
<file path=[Content_Types].xml><?xml version="1.0" encoding="utf-8"?>
<Types xmlns="http://schemas.openxmlformats.org/package/2006/content-types">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9629FF" w14:textId="77777777" w:rsidR="00B61215" w:rsidRDefault="00B61215" w:rsidP="00B61215">
      <w:pPr>
        <w:spacing w:after="0" w:line="256" w:lineRule="auto"/>
        <w:jc w:val="center"/>
        <w:rPr>
          <w:rFonts w:ascii="Calibri" w:eastAsia="Calibri" w:hAnsi="Calibri" w:cs="Times New Roman"/>
          <w:b/>
          <w:color w:val="262626"/>
          <w:sz w:val="56"/>
          <w:szCs w:val="56"/>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p>
    <w:p w14:paraId="3B1B35D6" w14:textId="77777777" w:rsidR="00B61215" w:rsidRDefault="00B61215" w:rsidP="00B61215">
      <w:pPr>
        <w:spacing w:after="0" w:line="256" w:lineRule="auto"/>
        <w:jc w:val="center"/>
        <w:rPr>
          <w:rFonts w:ascii="Calibri" w:eastAsia="Calibri" w:hAnsi="Calibri" w:cs="Times New Roman"/>
          <w:b/>
          <w:color w:val="262626"/>
          <w:sz w:val="56"/>
          <w:szCs w:val="56"/>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p>
    <w:p w14:paraId="2E0DCABA" w14:textId="77777777" w:rsidR="00B61215" w:rsidRDefault="00B61215" w:rsidP="00B61215">
      <w:pPr>
        <w:spacing w:after="0" w:line="256" w:lineRule="auto"/>
        <w:jc w:val="center"/>
        <w:rPr>
          <w:rFonts w:ascii="Calibri" w:eastAsia="Calibri" w:hAnsi="Calibri" w:cs="Times New Roman"/>
          <w:b/>
          <w:color w:val="262626"/>
          <w:sz w:val="56"/>
          <w:szCs w:val="56"/>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p>
    <w:p w14:paraId="0DE0E486" w14:textId="77777777" w:rsidR="00B61215" w:rsidRDefault="00B61215" w:rsidP="00B61215">
      <w:pPr>
        <w:spacing w:after="0" w:line="256" w:lineRule="auto"/>
        <w:jc w:val="center"/>
        <w:rPr>
          <w:rFonts w:ascii="Calibri" w:eastAsia="Calibri" w:hAnsi="Calibri" w:cs="Times New Roman"/>
          <w:b/>
          <w:color w:val="262626"/>
          <w:sz w:val="56"/>
          <w:szCs w:val="56"/>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p>
    <w:p w14:paraId="57C12352" w14:textId="6B6D34EF" w:rsidR="00B61215" w:rsidRPr="00B61215" w:rsidRDefault="00B61215" w:rsidP="00B61215">
      <w:pPr>
        <w:spacing w:after="0" w:line="256" w:lineRule="auto"/>
        <w:jc w:val="center"/>
        <w:rPr>
          <w:rFonts w:ascii="Calibri" w:eastAsia="Calibri" w:hAnsi="Calibri" w:cs="Times New Roman"/>
          <w:b/>
          <w:color w:val="262626"/>
          <w:sz w:val="56"/>
          <w:szCs w:val="56"/>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r w:rsidRPr="00B61215">
        <w:rPr>
          <w:rFonts w:ascii="Calibri" w:eastAsia="Calibri" w:hAnsi="Calibri" w:cs="Times New Roman"/>
          <w:b/>
          <w:color w:val="262626"/>
          <w:sz w:val="56"/>
          <w:szCs w:val="56"/>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PLAN POSLOVANJA</w:t>
      </w:r>
    </w:p>
    <w:p w14:paraId="2774D2C3" w14:textId="77777777" w:rsidR="00B61215" w:rsidRPr="00B61215" w:rsidRDefault="00B61215" w:rsidP="00B61215">
      <w:pPr>
        <w:spacing w:after="0" w:line="256" w:lineRule="auto"/>
        <w:jc w:val="center"/>
        <w:rPr>
          <w:rFonts w:ascii="Calibri" w:eastAsia="Calibri" w:hAnsi="Calibri" w:cs="Times New Roman"/>
          <w:b/>
          <w:color w:val="262626"/>
          <w:sz w:val="56"/>
          <w:szCs w:val="56"/>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r w:rsidRPr="00B61215">
        <w:rPr>
          <w:rFonts w:ascii="Calibri" w:eastAsia="Calibri" w:hAnsi="Calibri" w:cs="Times New Roman"/>
          <w:b/>
          <w:color w:val="262626"/>
          <w:sz w:val="56"/>
          <w:szCs w:val="56"/>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 xml:space="preserve"> </w:t>
      </w:r>
    </w:p>
    <w:p w14:paraId="47C651BD" w14:textId="77777777" w:rsidR="00B61215" w:rsidRPr="00B61215" w:rsidRDefault="00B61215" w:rsidP="00B61215">
      <w:pPr>
        <w:spacing w:after="0" w:line="256" w:lineRule="auto"/>
        <w:jc w:val="center"/>
        <w:rPr>
          <w:rFonts w:ascii="Calibri" w:eastAsia="Calibri" w:hAnsi="Calibri" w:cs="Times New Roman"/>
          <w:b/>
          <w:color w:val="262626"/>
          <w:sz w:val="56"/>
          <w:szCs w:val="56"/>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r w:rsidRPr="00B61215">
        <w:rPr>
          <w:rFonts w:ascii="Calibri" w:eastAsia="Calibri" w:hAnsi="Calibri" w:cs="Times New Roman"/>
          <w:b/>
          <w:noProof/>
          <w:color w:val="262626"/>
          <w:sz w:val="56"/>
          <w:szCs w:val="56"/>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Zračne luke</w:t>
      </w:r>
      <w:r w:rsidRPr="00B61215">
        <w:rPr>
          <w:rFonts w:ascii="Calibri" w:eastAsia="Calibri" w:hAnsi="Calibri" w:cs="Times New Roman"/>
          <w:b/>
          <w:color w:val="262626"/>
          <w:sz w:val="56"/>
          <w:szCs w:val="56"/>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 xml:space="preserve"> Osijek d.o.o.</w:t>
      </w:r>
    </w:p>
    <w:p w14:paraId="1E3AA3C4" w14:textId="77777777" w:rsidR="00B61215" w:rsidRPr="00B61215" w:rsidRDefault="00B61215" w:rsidP="00B61215">
      <w:pPr>
        <w:spacing w:after="0" w:line="256" w:lineRule="auto"/>
        <w:jc w:val="center"/>
        <w:rPr>
          <w:rFonts w:ascii="Calibri" w:eastAsia="Calibri" w:hAnsi="Calibri" w:cs="Times New Roman"/>
          <w:b/>
          <w:color w:val="262626"/>
          <w:sz w:val="56"/>
          <w:szCs w:val="56"/>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p>
    <w:p w14:paraId="4AA96374" w14:textId="77777777" w:rsidR="00B61215" w:rsidRPr="00B61215" w:rsidRDefault="00B61215" w:rsidP="00B61215">
      <w:pPr>
        <w:spacing w:after="0" w:line="256" w:lineRule="auto"/>
        <w:jc w:val="center"/>
        <w:rPr>
          <w:rFonts w:ascii="Calibri" w:eastAsia="Calibri" w:hAnsi="Calibri" w:cs="Times New Roman"/>
          <w:b/>
          <w:color w:val="262626"/>
          <w:sz w:val="56"/>
          <w:szCs w:val="56"/>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r w:rsidRPr="00B61215">
        <w:rPr>
          <w:rFonts w:ascii="Calibri" w:eastAsia="Calibri" w:hAnsi="Calibri" w:cs="Times New Roman"/>
          <w:b/>
          <w:color w:val="262626"/>
          <w:sz w:val="56"/>
          <w:szCs w:val="56"/>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 xml:space="preserve">za 2024. </w:t>
      </w:r>
      <w:r w:rsidRPr="00B61215">
        <w:rPr>
          <w:rFonts w:ascii="Calibri" w:eastAsia="Calibri" w:hAnsi="Calibri" w:cs="Times New Roman"/>
          <w:b/>
          <w:noProof/>
          <w:color w:val="262626"/>
          <w:sz w:val="56"/>
          <w:szCs w:val="56"/>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godinu</w:t>
      </w:r>
    </w:p>
    <w:p w14:paraId="5F593D65" w14:textId="77777777" w:rsidR="00B61215" w:rsidRPr="00B61215" w:rsidRDefault="00B61215" w:rsidP="00B61215">
      <w:pPr>
        <w:spacing w:line="256" w:lineRule="auto"/>
        <w:jc w:val="center"/>
        <w:rPr>
          <w:rFonts w:ascii="Calibri" w:eastAsia="Calibri" w:hAnsi="Calibri" w:cs="Times New Roman"/>
          <w:b/>
          <w:bCs/>
        </w:rPr>
      </w:pPr>
    </w:p>
    <w:p w14:paraId="7D9526E0" w14:textId="77777777" w:rsidR="00B61215" w:rsidRPr="00B61215" w:rsidRDefault="00B61215" w:rsidP="00B61215">
      <w:pPr>
        <w:spacing w:line="256" w:lineRule="auto"/>
        <w:jc w:val="center"/>
        <w:rPr>
          <w:rFonts w:ascii="Calibri" w:eastAsia="Calibri" w:hAnsi="Calibri" w:cs="Times New Roman"/>
          <w:b/>
          <w:bCs/>
        </w:rPr>
      </w:pPr>
    </w:p>
    <w:p w14:paraId="5E0161C0" w14:textId="77777777" w:rsidR="00B61215" w:rsidRPr="00B61215" w:rsidRDefault="00B61215" w:rsidP="00B61215">
      <w:pPr>
        <w:spacing w:line="256" w:lineRule="auto"/>
        <w:jc w:val="center"/>
        <w:rPr>
          <w:rFonts w:ascii="Calibri" w:eastAsia="Calibri" w:hAnsi="Calibri" w:cs="Times New Roman"/>
          <w:b/>
          <w:bCs/>
        </w:rPr>
      </w:pPr>
    </w:p>
    <w:p w14:paraId="760FDEAF" w14:textId="77777777" w:rsidR="00B61215" w:rsidRPr="00B61215" w:rsidRDefault="00B61215" w:rsidP="00B61215">
      <w:pPr>
        <w:spacing w:line="256" w:lineRule="auto"/>
        <w:rPr>
          <w:rFonts w:ascii="Calibri" w:eastAsia="Calibri" w:hAnsi="Calibri" w:cs="Times New Roman"/>
          <w:b/>
          <w:bCs/>
        </w:rPr>
      </w:pPr>
    </w:p>
    <w:p w14:paraId="59DEDAE8" w14:textId="77777777" w:rsidR="00B61215" w:rsidRPr="00B61215" w:rsidRDefault="00B61215" w:rsidP="00B61215">
      <w:pPr>
        <w:spacing w:line="256" w:lineRule="auto"/>
        <w:jc w:val="center"/>
        <w:rPr>
          <w:rFonts w:ascii="Calibri" w:eastAsia="Calibri" w:hAnsi="Calibri" w:cs="Times New Roman"/>
          <w:b/>
          <w:bCs/>
        </w:rPr>
      </w:pPr>
    </w:p>
    <w:p w14:paraId="5580CF85" w14:textId="77777777" w:rsidR="00B61215" w:rsidRPr="00B61215" w:rsidRDefault="00B61215" w:rsidP="00B61215">
      <w:pPr>
        <w:spacing w:line="256" w:lineRule="auto"/>
        <w:jc w:val="center"/>
        <w:rPr>
          <w:rFonts w:ascii="Calibri" w:eastAsia="Calibri" w:hAnsi="Calibri" w:cs="Times New Roman"/>
          <w:b/>
          <w:bCs/>
        </w:rPr>
      </w:pPr>
    </w:p>
    <w:p w14:paraId="49A607F8" w14:textId="77777777" w:rsidR="00B61215" w:rsidRPr="00B61215" w:rsidRDefault="00B61215" w:rsidP="00B61215">
      <w:pPr>
        <w:spacing w:line="256" w:lineRule="auto"/>
        <w:jc w:val="center"/>
        <w:rPr>
          <w:rFonts w:ascii="Calibri" w:eastAsia="Calibri" w:hAnsi="Calibri" w:cs="Times New Roman"/>
          <w:b/>
          <w:bCs/>
        </w:rPr>
      </w:pPr>
    </w:p>
    <w:p w14:paraId="018C8918" w14:textId="77777777" w:rsidR="00B61215" w:rsidRPr="00B61215" w:rsidRDefault="00B61215" w:rsidP="00B61215">
      <w:pPr>
        <w:spacing w:line="256" w:lineRule="auto"/>
        <w:jc w:val="center"/>
        <w:rPr>
          <w:rFonts w:ascii="Calibri" w:eastAsia="Calibri" w:hAnsi="Calibri" w:cs="Times New Roman"/>
          <w:b/>
          <w:bCs/>
        </w:rPr>
      </w:pPr>
    </w:p>
    <w:p w14:paraId="07740296" w14:textId="77777777" w:rsidR="00B61215" w:rsidRPr="00B61215" w:rsidRDefault="00B61215" w:rsidP="00B61215">
      <w:pPr>
        <w:spacing w:line="256" w:lineRule="auto"/>
        <w:jc w:val="center"/>
        <w:rPr>
          <w:rFonts w:ascii="Calibri" w:eastAsia="Calibri" w:hAnsi="Calibri" w:cs="Times New Roman"/>
          <w:b/>
          <w:bCs/>
        </w:rPr>
      </w:pPr>
    </w:p>
    <w:p w14:paraId="0893F60F" w14:textId="77777777" w:rsidR="00B61215" w:rsidRPr="00B61215" w:rsidRDefault="00B61215" w:rsidP="00B61215">
      <w:pPr>
        <w:spacing w:line="256" w:lineRule="auto"/>
        <w:jc w:val="center"/>
        <w:rPr>
          <w:rFonts w:ascii="Calibri" w:eastAsia="Calibri" w:hAnsi="Calibri" w:cs="Times New Roman"/>
          <w:b/>
          <w:bCs/>
        </w:rPr>
      </w:pPr>
    </w:p>
    <w:p w14:paraId="2F5359F5" w14:textId="77777777" w:rsidR="00B61215" w:rsidRPr="00B61215" w:rsidRDefault="00B61215" w:rsidP="00B61215">
      <w:pPr>
        <w:spacing w:line="256" w:lineRule="auto"/>
        <w:jc w:val="center"/>
        <w:rPr>
          <w:rFonts w:ascii="Calibri" w:eastAsia="Calibri" w:hAnsi="Calibri" w:cs="Times New Roman"/>
          <w:b/>
          <w:bCs/>
        </w:rPr>
      </w:pPr>
    </w:p>
    <w:p w14:paraId="2BAEC630" w14:textId="77777777" w:rsidR="00B61215" w:rsidRPr="00B61215" w:rsidRDefault="00B61215" w:rsidP="00B61215">
      <w:pPr>
        <w:spacing w:line="256" w:lineRule="auto"/>
        <w:jc w:val="center"/>
        <w:rPr>
          <w:rFonts w:ascii="Calibri" w:eastAsia="Calibri" w:hAnsi="Calibri" w:cs="Times New Roman"/>
          <w:b/>
          <w:bCs/>
        </w:rPr>
      </w:pPr>
    </w:p>
    <w:p w14:paraId="6AF5E7C7" w14:textId="77777777" w:rsidR="00B61215" w:rsidRPr="00B61215" w:rsidRDefault="00B61215" w:rsidP="00B61215">
      <w:pPr>
        <w:spacing w:line="256" w:lineRule="auto"/>
        <w:rPr>
          <w:rFonts w:ascii="Calibri" w:eastAsia="Calibri" w:hAnsi="Calibri" w:cs="Times New Roman"/>
          <w:b/>
          <w:bCs/>
        </w:rPr>
      </w:pPr>
    </w:p>
    <w:p w14:paraId="76C9B8A9" w14:textId="77777777" w:rsidR="00B61215" w:rsidRPr="00B61215" w:rsidRDefault="00B61215" w:rsidP="00B61215">
      <w:pPr>
        <w:spacing w:line="256" w:lineRule="auto"/>
        <w:jc w:val="center"/>
        <w:rPr>
          <w:rFonts w:ascii="Calibri" w:eastAsia="Calibri" w:hAnsi="Calibri" w:cs="Times New Roman"/>
          <w:b/>
          <w:bCs/>
        </w:rPr>
      </w:pPr>
    </w:p>
    <w:p w14:paraId="33BE1B43" w14:textId="77777777" w:rsidR="00B61215" w:rsidRPr="00B61215" w:rsidRDefault="00B61215" w:rsidP="00B61215">
      <w:pPr>
        <w:spacing w:line="256" w:lineRule="auto"/>
        <w:rPr>
          <w:rFonts w:ascii="Calibri" w:eastAsia="Calibri" w:hAnsi="Calibri" w:cs="Times New Roman"/>
          <w:b/>
          <w:bCs/>
        </w:rPr>
      </w:pPr>
    </w:p>
    <w:p w14:paraId="11D53F73" w14:textId="260A626A" w:rsidR="00B61215" w:rsidRPr="00963C9D" w:rsidRDefault="00B61215" w:rsidP="00963C9D">
      <w:pPr>
        <w:spacing w:line="256" w:lineRule="auto"/>
        <w:jc w:val="center"/>
        <w:rPr>
          <w:rFonts w:ascii="Calibri" w:eastAsia="Calibri" w:hAnsi="Calibri" w:cs="Times New Roman"/>
          <w:b/>
          <w:bCs/>
          <w:sz w:val="28"/>
          <w:szCs w:val="28"/>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r w:rsidRPr="00B61215">
        <w:rPr>
          <w:rFonts w:ascii="Calibri" w:eastAsia="Calibri" w:hAnsi="Calibri" w:cs="Times New Roman"/>
          <w:b/>
          <w:bCs/>
          <w:sz w:val="28"/>
          <w:szCs w:val="28"/>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Osijek, 20. prosinac 2023. godine</w:t>
      </w:r>
    </w:p>
    <w:p w14:paraId="4D543AD0" w14:textId="77777777" w:rsidR="00AF6BF2" w:rsidRPr="00B61215" w:rsidRDefault="00AF6BF2" w:rsidP="00B61215">
      <w:pPr>
        <w:spacing w:after="200" w:line="276" w:lineRule="auto"/>
        <w:rPr>
          <w:color w:val="2F5496" w:themeColor="accent1" w:themeShade="BF"/>
        </w:rPr>
      </w:pPr>
    </w:p>
    <w:p w14:paraId="3CEFD134" w14:textId="77777777" w:rsidR="00B61215" w:rsidRPr="00B61215" w:rsidRDefault="00B61215" w:rsidP="00B61215">
      <w:pPr>
        <w:numPr>
          <w:ilvl w:val="0"/>
          <w:numId w:val="4"/>
        </w:numPr>
        <w:spacing w:after="200" w:line="276" w:lineRule="auto"/>
        <w:contextualSpacing/>
        <w:rPr>
          <w:b/>
          <w:bCs/>
          <w:color w:val="0D0D0D" w:themeColor="text1" w:themeTint="F2"/>
        </w:rPr>
      </w:pPr>
      <w:r w:rsidRPr="00B61215">
        <w:rPr>
          <w:b/>
          <w:bCs/>
          <w:color w:val="0D0D0D" w:themeColor="text1" w:themeTint="F2"/>
        </w:rPr>
        <w:t>Uvod</w:t>
      </w:r>
    </w:p>
    <w:p w14:paraId="57399B18" w14:textId="77777777" w:rsidR="00B61215" w:rsidRPr="00B61215" w:rsidRDefault="00B61215" w:rsidP="00B61215">
      <w:pPr>
        <w:spacing w:after="200" w:line="276" w:lineRule="auto"/>
        <w:jc w:val="both"/>
        <w:rPr>
          <w:color w:val="2F5496" w:themeColor="accent1" w:themeShade="BF"/>
        </w:rPr>
      </w:pPr>
      <w:r w:rsidRPr="00B61215">
        <w:rPr>
          <w:color w:val="0D0D0D" w:themeColor="text1" w:themeTint="F2"/>
        </w:rPr>
        <w:t>Sukladno Uputi za izradu i dostavu planova i izvještaja o poslovanju trgovačkih društava i pravnih osoba koji čine državnu imovinu od 5. rujna 2019. godine, donesene na temelju članka 12. Zakona o upravljanju državnom imovinom („Narodne novine“ br. 52/18 sa svim naknadnim izmjenama i dopunama) i Odluke Vlade Republike Hrvatske o praćenju planova i izvještaja o poslovanju trgovačkih društava i pravnih osoba koji čine državnu imovinu („Narodne novine“ br. 71/18 sa svim naknadnim izmjenama i dopunama), koja je stupila na snagu 1. studenog 2019. godine Odlukom Ministarstva državne imovine o objavi Upute za izradu i dostavu planova i izvještaja o poslovanju trgovačkih društava i pravnih osoba koji čine državnu imovinu, KLASA:011-01/18-01/88, URBROJ: 536-04-01-02/02-19-16 od 5. rujna 2019. godine, trgovačko društvo Zračna luka Osijek d.o.o. je u prosincu 2023. godine izradilo Plan poslovanja Zračne luke Osijek d.o.o. za 2024. godinu.</w:t>
      </w:r>
    </w:p>
    <w:p w14:paraId="57FFD470" w14:textId="77777777" w:rsidR="00B61215" w:rsidRPr="00B61215" w:rsidRDefault="00B61215" w:rsidP="00B61215">
      <w:pPr>
        <w:spacing w:after="200" w:line="276" w:lineRule="auto"/>
        <w:jc w:val="both"/>
        <w:rPr>
          <w:color w:val="2F5496" w:themeColor="accent1" w:themeShade="BF"/>
        </w:rPr>
      </w:pPr>
    </w:p>
    <w:p w14:paraId="0C85BC09" w14:textId="77777777" w:rsidR="00B61215" w:rsidRPr="00B61215" w:rsidRDefault="00B61215" w:rsidP="00B61215">
      <w:pPr>
        <w:numPr>
          <w:ilvl w:val="0"/>
          <w:numId w:val="4"/>
        </w:numPr>
        <w:spacing w:before="240" w:after="200" w:line="276" w:lineRule="auto"/>
        <w:contextualSpacing/>
        <w:rPr>
          <w:b/>
          <w:bCs/>
        </w:rPr>
      </w:pPr>
      <w:r w:rsidRPr="00B61215">
        <w:rPr>
          <w:b/>
          <w:bCs/>
        </w:rPr>
        <w:t xml:space="preserve">Analiza poslovanja u 2023. godini </w:t>
      </w:r>
    </w:p>
    <w:p w14:paraId="018B559A" w14:textId="77777777" w:rsidR="00B61215" w:rsidRPr="00B61215" w:rsidRDefault="00B61215" w:rsidP="00B61215">
      <w:pPr>
        <w:spacing w:before="240" w:after="200" w:line="276" w:lineRule="auto"/>
        <w:ind w:left="360"/>
        <w:contextualSpacing/>
        <w:rPr>
          <w:b/>
          <w:bCs/>
        </w:rPr>
      </w:pPr>
    </w:p>
    <w:p w14:paraId="595FAE7D" w14:textId="77777777" w:rsidR="00B61215" w:rsidRPr="00B61215" w:rsidRDefault="00B61215" w:rsidP="00B61215">
      <w:pPr>
        <w:spacing w:after="200" w:line="276" w:lineRule="auto"/>
        <w:jc w:val="both"/>
        <w:rPr>
          <w:color w:val="0D0D0D" w:themeColor="text1" w:themeTint="F2"/>
        </w:rPr>
      </w:pPr>
      <w:r w:rsidRPr="00B61215">
        <w:rPr>
          <w:color w:val="0D0D0D" w:themeColor="text1" w:themeTint="F2"/>
        </w:rPr>
        <w:t>Tijekom 2023. godine, iz Zračne luke Osijek i natrag, na domaćim redovnim linijama letjelo se po PSO programu.</w:t>
      </w:r>
    </w:p>
    <w:p w14:paraId="46B5DE6F" w14:textId="77777777" w:rsidR="00B61215" w:rsidRPr="00B61215" w:rsidRDefault="00B61215" w:rsidP="00B61215">
      <w:pPr>
        <w:spacing w:after="200" w:line="276" w:lineRule="auto"/>
        <w:jc w:val="both"/>
        <w:rPr>
          <w:rFonts w:cstheme="minorHAnsi"/>
          <w:color w:val="0D0D0D" w:themeColor="text1" w:themeTint="F2"/>
          <w:shd w:val="clear" w:color="auto" w:fill="F9F9F9"/>
        </w:rPr>
      </w:pPr>
      <w:r w:rsidRPr="00B61215">
        <w:rPr>
          <w:color w:val="0D0D0D" w:themeColor="text1" w:themeTint="F2"/>
        </w:rPr>
        <w:t xml:space="preserve">Aviokompanijom Trade Air letjelo se tijekom cijele godine </w:t>
      </w:r>
      <w:r w:rsidRPr="00B61215">
        <w:rPr>
          <w:rFonts w:eastAsia="Times New Roman" w:cstheme="minorHAnsi"/>
          <w:color w:val="0D0D0D" w:themeColor="text1" w:themeTint="F2"/>
          <w:shd w:val="clear" w:color="auto" w:fill="F9F9F9"/>
          <w:lang w:eastAsia="hr-HR"/>
        </w:rPr>
        <w:t xml:space="preserve">zrakoplovom </w:t>
      </w:r>
      <w:r w:rsidRPr="00B61215">
        <w:rPr>
          <w:rFonts w:cstheme="minorHAnsi"/>
          <w:color w:val="0D0D0D" w:themeColor="text1" w:themeTint="F2"/>
          <w:shd w:val="clear" w:color="auto" w:fill="F9F9F9"/>
        </w:rPr>
        <w:t xml:space="preserve">SAAB Aircraft AB s 33 sjedala. </w:t>
      </w:r>
    </w:p>
    <w:p w14:paraId="4A231247" w14:textId="77777777" w:rsidR="00B61215" w:rsidRPr="00B61215" w:rsidRDefault="00B61215" w:rsidP="00B61215">
      <w:pPr>
        <w:spacing w:after="200" w:line="276" w:lineRule="auto"/>
        <w:jc w:val="both"/>
        <w:rPr>
          <w:color w:val="0D0D0D" w:themeColor="text1" w:themeTint="F2"/>
        </w:rPr>
      </w:pPr>
      <w:r w:rsidRPr="00B61215">
        <w:rPr>
          <w:rFonts w:cstheme="minorHAnsi"/>
          <w:color w:val="0D0D0D" w:themeColor="text1" w:themeTint="F2"/>
          <w:shd w:val="clear" w:color="auto" w:fill="F9F9F9"/>
        </w:rPr>
        <w:t xml:space="preserve">Od početka godine do 26. ožujka </w:t>
      </w:r>
      <w:r w:rsidRPr="00B61215">
        <w:rPr>
          <w:color w:val="0D0D0D" w:themeColor="text1" w:themeTint="F2"/>
        </w:rPr>
        <w:t>2023. godine prema zimskom redu letenja zračni prijevoznik Trade Air prometovao je:</w:t>
      </w:r>
    </w:p>
    <w:p w14:paraId="3E811259" w14:textId="77777777" w:rsidR="00B61215" w:rsidRPr="00B61215" w:rsidRDefault="00B61215" w:rsidP="00B61215">
      <w:pPr>
        <w:numPr>
          <w:ilvl w:val="0"/>
          <w:numId w:val="5"/>
        </w:numPr>
        <w:spacing w:after="200" w:line="276" w:lineRule="auto"/>
        <w:contextualSpacing/>
        <w:jc w:val="both"/>
        <w:rPr>
          <w:color w:val="0D0D0D" w:themeColor="text1" w:themeTint="F2"/>
        </w:rPr>
      </w:pPr>
      <w:r w:rsidRPr="00B61215">
        <w:rPr>
          <w:color w:val="0D0D0D" w:themeColor="text1" w:themeTint="F2"/>
        </w:rPr>
        <w:t>Prema Zagrebu šest puta tjedno (ponedjeljkom, srijedom i petkom po dvije rotacije)</w:t>
      </w:r>
    </w:p>
    <w:p w14:paraId="78A9B107" w14:textId="77777777" w:rsidR="00B61215" w:rsidRPr="00B61215" w:rsidRDefault="00B61215" w:rsidP="00B61215">
      <w:pPr>
        <w:numPr>
          <w:ilvl w:val="0"/>
          <w:numId w:val="5"/>
        </w:numPr>
        <w:spacing w:after="200" w:line="276" w:lineRule="auto"/>
        <w:contextualSpacing/>
        <w:jc w:val="both"/>
        <w:rPr>
          <w:color w:val="0D0D0D" w:themeColor="text1" w:themeTint="F2"/>
        </w:rPr>
      </w:pPr>
      <w:r w:rsidRPr="00B61215">
        <w:rPr>
          <w:color w:val="0D0D0D" w:themeColor="text1" w:themeTint="F2"/>
        </w:rPr>
        <w:t>Prema Rijeci i dalje za Split i Dubrovnik dva puta tjedno (utorkom i četvrtkom)</w:t>
      </w:r>
    </w:p>
    <w:p w14:paraId="20F94B70" w14:textId="77777777" w:rsidR="00B61215" w:rsidRPr="00B61215" w:rsidRDefault="00B61215" w:rsidP="00B61215">
      <w:pPr>
        <w:numPr>
          <w:ilvl w:val="0"/>
          <w:numId w:val="5"/>
        </w:numPr>
        <w:spacing w:after="200" w:line="276" w:lineRule="auto"/>
        <w:contextualSpacing/>
        <w:jc w:val="both"/>
        <w:rPr>
          <w:color w:val="0D0D0D" w:themeColor="text1" w:themeTint="F2"/>
        </w:rPr>
      </w:pPr>
      <w:r w:rsidRPr="00B61215">
        <w:rPr>
          <w:color w:val="0D0D0D" w:themeColor="text1" w:themeTint="F2"/>
        </w:rPr>
        <w:t>Prema Puli i dalje za Split dva puta tjedno ( ponedjeljkom i petkom).</w:t>
      </w:r>
    </w:p>
    <w:p w14:paraId="16CFBEC3" w14:textId="77777777" w:rsidR="00B61215" w:rsidRPr="00B61215" w:rsidRDefault="00B61215" w:rsidP="00B61215">
      <w:pPr>
        <w:spacing w:after="200" w:line="276" w:lineRule="auto"/>
        <w:contextualSpacing/>
        <w:jc w:val="both"/>
        <w:rPr>
          <w:color w:val="0D0D0D" w:themeColor="text1" w:themeTint="F2"/>
        </w:rPr>
      </w:pPr>
    </w:p>
    <w:p w14:paraId="3AD605B9" w14:textId="77777777" w:rsidR="00B61215" w:rsidRPr="00B61215" w:rsidRDefault="00B61215" w:rsidP="00B61215">
      <w:pPr>
        <w:spacing w:after="200" w:line="276" w:lineRule="auto"/>
        <w:contextualSpacing/>
        <w:jc w:val="both"/>
        <w:rPr>
          <w:color w:val="0D0D0D" w:themeColor="text1" w:themeTint="F2"/>
        </w:rPr>
      </w:pPr>
      <w:r w:rsidRPr="00B61215">
        <w:rPr>
          <w:color w:val="0D0D0D" w:themeColor="text1" w:themeTint="F2"/>
        </w:rPr>
        <w:t xml:space="preserve">U ljetnom redu letenja, od 27. ožujka do 28. listopada 2023. godine na domaćim redovnim linijama po PSO programu prometovali su zračni prijevoznici Trade Air i Croatia Airlines. </w:t>
      </w:r>
    </w:p>
    <w:p w14:paraId="3FA65D9A" w14:textId="77777777" w:rsidR="00B61215" w:rsidRPr="00B61215" w:rsidRDefault="00B61215" w:rsidP="00B61215">
      <w:pPr>
        <w:spacing w:after="200" w:line="276" w:lineRule="auto"/>
        <w:contextualSpacing/>
        <w:jc w:val="both"/>
        <w:rPr>
          <w:color w:val="0D0D0D" w:themeColor="text1" w:themeTint="F2"/>
        </w:rPr>
      </w:pPr>
    </w:p>
    <w:p w14:paraId="6C61BD27" w14:textId="77777777" w:rsidR="00B61215" w:rsidRPr="00B61215" w:rsidRDefault="00B61215" w:rsidP="00B61215">
      <w:pPr>
        <w:spacing w:after="200" w:line="276" w:lineRule="auto"/>
        <w:contextualSpacing/>
        <w:jc w:val="both"/>
        <w:rPr>
          <w:color w:val="0D0D0D" w:themeColor="text1" w:themeTint="F2"/>
        </w:rPr>
      </w:pPr>
      <w:r w:rsidRPr="00B61215">
        <w:rPr>
          <w:color w:val="0D0D0D" w:themeColor="text1" w:themeTint="F2"/>
        </w:rPr>
        <w:t>Zračni prijevoznik Trade Air je prometovao:</w:t>
      </w:r>
    </w:p>
    <w:p w14:paraId="7CA263B2" w14:textId="77777777" w:rsidR="00B61215" w:rsidRPr="00B61215" w:rsidRDefault="00B61215" w:rsidP="00B61215">
      <w:pPr>
        <w:spacing w:after="200" w:line="276" w:lineRule="auto"/>
        <w:contextualSpacing/>
        <w:jc w:val="both"/>
        <w:rPr>
          <w:color w:val="0D0D0D" w:themeColor="text1" w:themeTint="F2"/>
        </w:rPr>
      </w:pPr>
    </w:p>
    <w:p w14:paraId="7CD79E78" w14:textId="77777777" w:rsidR="00B61215" w:rsidRPr="00B61215" w:rsidRDefault="00B61215" w:rsidP="00B61215">
      <w:pPr>
        <w:numPr>
          <w:ilvl w:val="0"/>
          <w:numId w:val="5"/>
        </w:numPr>
        <w:spacing w:after="200" w:line="276" w:lineRule="auto"/>
        <w:contextualSpacing/>
        <w:jc w:val="both"/>
        <w:rPr>
          <w:color w:val="0D0D0D" w:themeColor="text1" w:themeTint="F2"/>
        </w:rPr>
      </w:pPr>
      <w:r w:rsidRPr="00B61215">
        <w:rPr>
          <w:color w:val="0D0D0D" w:themeColor="text1" w:themeTint="F2"/>
        </w:rPr>
        <w:t>Prema Zagrebu šest puta tjedno (ponedjeljkom, petkom i nedjeljom po dvije rotacije)</w:t>
      </w:r>
    </w:p>
    <w:p w14:paraId="76E756B4" w14:textId="77777777" w:rsidR="00B61215" w:rsidRPr="00B61215" w:rsidRDefault="00B61215" w:rsidP="00B61215">
      <w:pPr>
        <w:numPr>
          <w:ilvl w:val="0"/>
          <w:numId w:val="5"/>
        </w:numPr>
        <w:spacing w:after="200" w:line="276" w:lineRule="auto"/>
        <w:contextualSpacing/>
        <w:jc w:val="both"/>
        <w:rPr>
          <w:color w:val="0D0D0D" w:themeColor="text1" w:themeTint="F2"/>
        </w:rPr>
      </w:pPr>
      <w:r w:rsidRPr="00B61215">
        <w:rPr>
          <w:color w:val="0D0D0D" w:themeColor="text1" w:themeTint="F2"/>
        </w:rPr>
        <w:t>Prema Rijeci i dalje za Split i Dubrovnik dva puta tjedno (utorkom i četvrtkom)</w:t>
      </w:r>
    </w:p>
    <w:p w14:paraId="23F63400" w14:textId="77777777" w:rsidR="00B61215" w:rsidRPr="00B61215" w:rsidRDefault="00B61215" w:rsidP="00B61215">
      <w:pPr>
        <w:numPr>
          <w:ilvl w:val="0"/>
          <w:numId w:val="5"/>
        </w:numPr>
        <w:spacing w:after="200" w:line="276" w:lineRule="auto"/>
        <w:contextualSpacing/>
        <w:jc w:val="both"/>
        <w:rPr>
          <w:color w:val="0D0D0D" w:themeColor="text1" w:themeTint="F2"/>
        </w:rPr>
      </w:pPr>
      <w:r w:rsidRPr="00B61215">
        <w:rPr>
          <w:color w:val="0D0D0D" w:themeColor="text1" w:themeTint="F2"/>
        </w:rPr>
        <w:t>Prema Puli i dalje za Split dva puta tjedno (ponedjeljkom i petkom)</w:t>
      </w:r>
    </w:p>
    <w:p w14:paraId="37359A2D" w14:textId="77777777" w:rsidR="00B61215" w:rsidRPr="00B61215" w:rsidRDefault="00B61215" w:rsidP="00B61215">
      <w:pPr>
        <w:numPr>
          <w:ilvl w:val="0"/>
          <w:numId w:val="5"/>
        </w:numPr>
        <w:spacing w:after="200" w:line="276" w:lineRule="auto"/>
        <w:contextualSpacing/>
        <w:jc w:val="both"/>
        <w:rPr>
          <w:color w:val="0D0D0D" w:themeColor="text1" w:themeTint="F2"/>
        </w:rPr>
      </w:pPr>
      <w:r w:rsidRPr="00B61215">
        <w:rPr>
          <w:color w:val="0D0D0D" w:themeColor="text1" w:themeTint="F2"/>
        </w:rPr>
        <w:t>Prema Zadru i dalje prema Rijeci jednom tjedno (nedjeljom)</w:t>
      </w:r>
    </w:p>
    <w:p w14:paraId="1E687057" w14:textId="77777777" w:rsidR="00B61215" w:rsidRPr="00B61215" w:rsidRDefault="00B61215" w:rsidP="00B61215">
      <w:pPr>
        <w:spacing w:after="200" w:line="276" w:lineRule="auto"/>
        <w:ind w:left="720"/>
        <w:contextualSpacing/>
        <w:jc w:val="both"/>
        <w:rPr>
          <w:color w:val="0D0D0D" w:themeColor="text1" w:themeTint="F2"/>
        </w:rPr>
      </w:pPr>
    </w:p>
    <w:p w14:paraId="27AA71BB" w14:textId="77777777" w:rsidR="00B61215" w:rsidRPr="00B61215" w:rsidRDefault="00B61215" w:rsidP="00B61215">
      <w:pPr>
        <w:spacing w:after="200" w:line="276" w:lineRule="auto"/>
        <w:jc w:val="both"/>
        <w:rPr>
          <w:color w:val="0D0D0D" w:themeColor="text1" w:themeTint="F2"/>
        </w:rPr>
      </w:pPr>
      <w:r w:rsidRPr="00B61215">
        <w:rPr>
          <w:color w:val="0D0D0D" w:themeColor="text1" w:themeTint="F2"/>
        </w:rPr>
        <w:t>Zračni prijevoznik Croatia Airlines  prometovao je zrakoplovom Dash 8-Q400, kapaciteta 76 sjedala:</w:t>
      </w:r>
    </w:p>
    <w:p w14:paraId="50D9C848" w14:textId="77777777" w:rsidR="00B61215" w:rsidRPr="00B61215" w:rsidRDefault="00B61215" w:rsidP="00B61215">
      <w:pPr>
        <w:numPr>
          <w:ilvl w:val="0"/>
          <w:numId w:val="5"/>
        </w:numPr>
        <w:spacing w:after="200" w:line="276" w:lineRule="auto"/>
        <w:contextualSpacing/>
        <w:jc w:val="both"/>
        <w:rPr>
          <w:color w:val="0D0D0D" w:themeColor="text1" w:themeTint="F2"/>
        </w:rPr>
      </w:pPr>
      <w:r w:rsidRPr="00B61215">
        <w:rPr>
          <w:color w:val="0D0D0D" w:themeColor="text1" w:themeTint="F2"/>
        </w:rPr>
        <w:t>Prema Splitu jednom tjedno (petkom)</w:t>
      </w:r>
    </w:p>
    <w:p w14:paraId="4DE55895" w14:textId="77777777" w:rsidR="00B61215" w:rsidRPr="00B61215" w:rsidRDefault="00B61215" w:rsidP="00B61215">
      <w:pPr>
        <w:numPr>
          <w:ilvl w:val="0"/>
          <w:numId w:val="5"/>
        </w:numPr>
        <w:spacing w:after="200" w:line="276" w:lineRule="auto"/>
        <w:contextualSpacing/>
        <w:jc w:val="both"/>
        <w:rPr>
          <w:color w:val="0D0D0D" w:themeColor="text1" w:themeTint="F2"/>
        </w:rPr>
      </w:pPr>
      <w:r w:rsidRPr="00B61215">
        <w:rPr>
          <w:color w:val="0D0D0D" w:themeColor="text1" w:themeTint="F2"/>
        </w:rPr>
        <w:t>Prema Dubrovniku jednom tjedno (utorkom).</w:t>
      </w:r>
    </w:p>
    <w:p w14:paraId="72843194" w14:textId="77777777" w:rsidR="00B61215" w:rsidRPr="00B61215" w:rsidRDefault="00B61215" w:rsidP="00B61215">
      <w:pPr>
        <w:spacing w:after="200" w:line="276" w:lineRule="auto"/>
        <w:contextualSpacing/>
        <w:jc w:val="both"/>
        <w:rPr>
          <w:color w:val="0D0D0D" w:themeColor="text1" w:themeTint="F2"/>
        </w:rPr>
      </w:pPr>
    </w:p>
    <w:p w14:paraId="546EF8B8" w14:textId="77777777" w:rsidR="00B61215" w:rsidRPr="00B61215" w:rsidRDefault="00B61215" w:rsidP="00B61215">
      <w:pPr>
        <w:spacing w:after="200" w:line="276" w:lineRule="auto"/>
        <w:contextualSpacing/>
        <w:jc w:val="both"/>
        <w:rPr>
          <w:color w:val="0D0D0D" w:themeColor="text1" w:themeTint="F2"/>
        </w:rPr>
      </w:pPr>
      <w:r w:rsidRPr="00B61215">
        <w:rPr>
          <w:color w:val="0D0D0D" w:themeColor="text1" w:themeTint="F2"/>
        </w:rPr>
        <w:t>Od 29. listopada do kraja 2023. godine u zimskom redu letenja prometuje zračni prijevoznik Trade Air:</w:t>
      </w:r>
    </w:p>
    <w:p w14:paraId="404891B8" w14:textId="77777777" w:rsidR="00B61215" w:rsidRPr="00B61215" w:rsidRDefault="00B61215" w:rsidP="00B61215">
      <w:pPr>
        <w:numPr>
          <w:ilvl w:val="0"/>
          <w:numId w:val="5"/>
        </w:numPr>
        <w:spacing w:after="200" w:line="276" w:lineRule="auto"/>
        <w:contextualSpacing/>
        <w:jc w:val="both"/>
        <w:rPr>
          <w:color w:val="0D0D0D" w:themeColor="text1" w:themeTint="F2"/>
        </w:rPr>
      </w:pPr>
      <w:r w:rsidRPr="00B61215">
        <w:rPr>
          <w:color w:val="0D0D0D" w:themeColor="text1" w:themeTint="F2"/>
        </w:rPr>
        <w:t>Prema Zagrebu šest puta tjedno (ponedjeljkom, srijedom i petkom po dvije rotacije)</w:t>
      </w:r>
    </w:p>
    <w:p w14:paraId="3B0B28BE" w14:textId="77777777" w:rsidR="00B61215" w:rsidRPr="00B61215" w:rsidRDefault="00B61215" w:rsidP="00B61215">
      <w:pPr>
        <w:numPr>
          <w:ilvl w:val="0"/>
          <w:numId w:val="5"/>
        </w:numPr>
        <w:spacing w:after="200" w:line="276" w:lineRule="auto"/>
        <w:contextualSpacing/>
        <w:jc w:val="both"/>
        <w:rPr>
          <w:color w:val="0D0D0D" w:themeColor="text1" w:themeTint="F2"/>
        </w:rPr>
      </w:pPr>
      <w:r w:rsidRPr="00B61215">
        <w:rPr>
          <w:color w:val="0D0D0D" w:themeColor="text1" w:themeTint="F2"/>
        </w:rPr>
        <w:t>Prema Rijeci i dalje za Split i Dubrovnik dva puta tjedno (utorkom i četvrtkom)</w:t>
      </w:r>
    </w:p>
    <w:p w14:paraId="3626E641" w14:textId="77777777" w:rsidR="00B61215" w:rsidRPr="00B61215" w:rsidRDefault="00B61215" w:rsidP="00B61215">
      <w:pPr>
        <w:numPr>
          <w:ilvl w:val="0"/>
          <w:numId w:val="5"/>
        </w:numPr>
        <w:spacing w:after="200" w:line="276" w:lineRule="auto"/>
        <w:contextualSpacing/>
        <w:jc w:val="both"/>
        <w:rPr>
          <w:color w:val="0D0D0D" w:themeColor="text1" w:themeTint="F2"/>
        </w:rPr>
      </w:pPr>
      <w:r w:rsidRPr="00B61215">
        <w:rPr>
          <w:color w:val="0D0D0D" w:themeColor="text1" w:themeTint="F2"/>
        </w:rPr>
        <w:lastRenderedPageBreak/>
        <w:t>Prema Puli i dalje za Split dva puta tjedno ( ponedjeljkom i petkom).</w:t>
      </w:r>
    </w:p>
    <w:p w14:paraId="0D5C0E4E" w14:textId="77777777" w:rsidR="00B61215" w:rsidRPr="00B61215" w:rsidRDefault="00B61215" w:rsidP="00B61215">
      <w:pPr>
        <w:spacing w:after="200" w:line="276" w:lineRule="auto"/>
        <w:contextualSpacing/>
        <w:jc w:val="both"/>
        <w:rPr>
          <w:color w:val="0D0D0D" w:themeColor="text1" w:themeTint="F2"/>
        </w:rPr>
      </w:pPr>
    </w:p>
    <w:p w14:paraId="1F9D6CC7" w14:textId="77777777" w:rsidR="00B61215" w:rsidRPr="00B61215" w:rsidRDefault="00B61215" w:rsidP="00B61215">
      <w:pPr>
        <w:spacing w:after="200" w:line="276" w:lineRule="auto"/>
        <w:contextualSpacing/>
        <w:jc w:val="both"/>
        <w:rPr>
          <w:color w:val="0D0D0D" w:themeColor="text1" w:themeTint="F2"/>
        </w:rPr>
      </w:pPr>
      <w:r w:rsidRPr="00B61215">
        <w:rPr>
          <w:color w:val="0D0D0D" w:themeColor="text1" w:themeTint="F2"/>
        </w:rPr>
        <w:t>Na međunarodnim redovnim linijama prometovali su zračni prijevoznici Croatia Airlines i Ryanair.</w:t>
      </w:r>
    </w:p>
    <w:p w14:paraId="7562C8BC" w14:textId="77777777" w:rsidR="00B61215" w:rsidRPr="00B61215" w:rsidRDefault="00B61215" w:rsidP="00B61215">
      <w:pPr>
        <w:spacing w:after="200" w:line="276" w:lineRule="auto"/>
        <w:contextualSpacing/>
        <w:jc w:val="both"/>
        <w:rPr>
          <w:color w:val="0D0D0D" w:themeColor="text1" w:themeTint="F2"/>
        </w:rPr>
      </w:pPr>
    </w:p>
    <w:p w14:paraId="69BBC835" w14:textId="77777777" w:rsidR="00B61215" w:rsidRPr="00B61215" w:rsidRDefault="00B61215" w:rsidP="00B61215">
      <w:pPr>
        <w:spacing w:after="200" w:line="276" w:lineRule="auto"/>
        <w:jc w:val="both"/>
        <w:rPr>
          <w:color w:val="0D0D0D" w:themeColor="text1" w:themeTint="F2"/>
        </w:rPr>
      </w:pPr>
      <w:r w:rsidRPr="00B61215">
        <w:rPr>
          <w:color w:val="0D0D0D" w:themeColor="text1" w:themeTint="F2"/>
        </w:rPr>
        <w:t>Međunarodna redovna linija Munchen– Osijek – Munchen,  aviokompanije Croatia Airlines, odvijala se tijekom cijele godine s dvije tjedne rotacije (ponedjeljkom i petkom).</w:t>
      </w:r>
    </w:p>
    <w:p w14:paraId="63FC9974" w14:textId="77777777" w:rsidR="00B61215" w:rsidRPr="00B61215" w:rsidRDefault="00B61215" w:rsidP="00B61215">
      <w:pPr>
        <w:spacing w:after="200" w:line="276" w:lineRule="auto"/>
        <w:jc w:val="both"/>
        <w:rPr>
          <w:color w:val="0D0D0D" w:themeColor="text1" w:themeTint="F2"/>
        </w:rPr>
      </w:pPr>
      <w:r w:rsidRPr="00B61215">
        <w:rPr>
          <w:color w:val="0D0D0D" w:themeColor="text1" w:themeTint="F2"/>
        </w:rPr>
        <w:t xml:space="preserve">Međunarodna redovna linija London-Osijek-London, aviokompanije Ryanair odvijala se u periodu od 02. lipnja do kraja listopada 2023. godine s dvije tjedne rotacije (također ponedjeljkom i petkom). </w:t>
      </w:r>
    </w:p>
    <w:p w14:paraId="6C97EF2C" w14:textId="77777777" w:rsidR="00B61215" w:rsidRDefault="00B61215" w:rsidP="00B61215">
      <w:pPr>
        <w:numPr>
          <w:ilvl w:val="1"/>
          <w:numId w:val="4"/>
        </w:numPr>
        <w:spacing w:after="200" w:line="276" w:lineRule="auto"/>
        <w:contextualSpacing/>
        <w:jc w:val="both"/>
        <w:rPr>
          <w:b/>
          <w:bCs/>
          <w:color w:val="0D0D0D" w:themeColor="text1" w:themeTint="F2"/>
        </w:rPr>
      </w:pPr>
      <w:r w:rsidRPr="00B61215">
        <w:rPr>
          <w:b/>
          <w:bCs/>
          <w:color w:val="0D0D0D" w:themeColor="text1" w:themeTint="F2"/>
        </w:rPr>
        <w:t>OPERACIJE ZRAKOPLOVA</w:t>
      </w:r>
    </w:p>
    <w:p w14:paraId="41790B35" w14:textId="77777777" w:rsidR="00B61215" w:rsidRPr="00B61215" w:rsidRDefault="00B61215" w:rsidP="00B61215">
      <w:pPr>
        <w:spacing w:after="200" w:line="276" w:lineRule="auto"/>
        <w:ind w:left="786"/>
        <w:contextualSpacing/>
        <w:jc w:val="both"/>
        <w:rPr>
          <w:b/>
          <w:bCs/>
          <w:color w:val="0D0D0D" w:themeColor="text1" w:themeTint="F2"/>
        </w:rPr>
      </w:pPr>
    </w:p>
    <w:p w14:paraId="1BBF6ABD" w14:textId="77777777" w:rsidR="00B61215" w:rsidRPr="00B61215" w:rsidRDefault="00B61215" w:rsidP="00B61215">
      <w:pPr>
        <w:spacing w:after="200" w:line="276" w:lineRule="auto"/>
        <w:jc w:val="both"/>
        <w:rPr>
          <w:i/>
          <w:iCs/>
          <w:color w:val="0D0D0D" w:themeColor="text1" w:themeTint="F2"/>
          <w:sz w:val="20"/>
          <w:szCs w:val="20"/>
        </w:rPr>
      </w:pPr>
      <w:r w:rsidRPr="00B61215">
        <w:rPr>
          <w:i/>
          <w:iCs/>
          <w:color w:val="0D0D0D" w:themeColor="text1" w:themeTint="F2"/>
          <w:sz w:val="20"/>
          <w:szCs w:val="20"/>
        </w:rPr>
        <w:t>Tablica 1. Operacije zrakoplova</w:t>
      </w:r>
    </w:p>
    <w:tbl>
      <w:tblPr>
        <w:tblW w:w="8991" w:type="dxa"/>
        <w:tblLook w:val="04A0" w:firstRow="1" w:lastRow="0" w:firstColumn="1" w:lastColumn="0" w:noHBand="0" w:noVBand="1"/>
      </w:tblPr>
      <w:tblGrid>
        <w:gridCol w:w="2616"/>
        <w:gridCol w:w="1177"/>
        <w:gridCol w:w="826"/>
        <w:gridCol w:w="1025"/>
        <w:gridCol w:w="803"/>
        <w:gridCol w:w="826"/>
        <w:gridCol w:w="848"/>
        <w:gridCol w:w="870"/>
      </w:tblGrid>
      <w:tr w:rsidR="00B61215" w:rsidRPr="00B61215" w14:paraId="5280460F" w14:textId="77777777" w:rsidTr="00952A21">
        <w:trPr>
          <w:trHeight w:val="992"/>
        </w:trPr>
        <w:tc>
          <w:tcPr>
            <w:tcW w:w="2616" w:type="dxa"/>
            <w:tcBorders>
              <w:top w:val="single" w:sz="8" w:space="0" w:color="auto"/>
              <w:left w:val="single" w:sz="8" w:space="0" w:color="auto"/>
              <w:bottom w:val="single" w:sz="4" w:space="0" w:color="auto"/>
              <w:right w:val="single" w:sz="4" w:space="0" w:color="auto"/>
            </w:tcBorders>
            <w:shd w:val="clear" w:color="000000" w:fill="D0CECE"/>
            <w:vAlign w:val="center"/>
            <w:hideMark/>
          </w:tcPr>
          <w:p w14:paraId="196EA2F7" w14:textId="77777777" w:rsidR="00B61215" w:rsidRPr="00B61215" w:rsidRDefault="00B61215" w:rsidP="00B61215">
            <w:pPr>
              <w:spacing w:after="0" w:line="0" w:lineRule="atLeast"/>
              <w:jc w:val="center"/>
              <w:rPr>
                <w:rFonts w:ascii="Calibri" w:eastAsia="Times New Roman" w:hAnsi="Calibri" w:cs="Calibri"/>
                <w:b/>
                <w:bCs/>
                <w:color w:val="000000"/>
                <w:sz w:val="16"/>
                <w:szCs w:val="16"/>
                <w:lang w:eastAsia="hr-HR"/>
              </w:rPr>
            </w:pPr>
            <w:r w:rsidRPr="00B61215">
              <w:rPr>
                <w:rFonts w:ascii="Calibri" w:eastAsia="Times New Roman" w:hAnsi="Calibri" w:cs="Calibri"/>
                <w:b/>
                <w:bCs/>
                <w:color w:val="000000"/>
                <w:sz w:val="16"/>
                <w:szCs w:val="16"/>
                <w:lang w:eastAsia="hr-HR"/>
              </w:rPr>
              <w:t>ZRAKOPLOVNE OPERACIJE</w:t>
            </w:r>
          </w:p>
        </w:tc>
        <w:tc>
          <w:tcPr>
            <w:tcW w:w="1177" w:type="dxa"/>
            <w:tcBorders>
              <w:top w:val="single" w:sz="8" w:space="0" w:color="auto"/>
              <w:left w:val="nil"/>
              <w:bottom w:val="single" w:sz="4" w:space="0" w:color="auto"/>
              <w:right w:val="single" w:sz="4" w:space="0" w:color="auto"/>
            </w:tcBorders>
            <w:shd w:val="clear" w:color="000000" w:fill="D0CECE"/>
            <w:vAlign w:val="center"/>
            <w:hideMark/>
          </w:tcPr>
          <w:p w14:paraId="446E8A17" w14:textId="77777777" w:rsidR="00B61215" w:rsidRPr="00B61215" w:rsidRDefault="00B61215" w:rsidP="00B61215">
            <w:pPr>
              <w:spacing w:after="0" w:line="0" w:lineRule="atLeast"/>
              <w:jc w:val="center"/>
              <w:rPr>
                <w:rFonts w:ascii="Calibri" w:eastAsia="Times New Roman" w:hAnsi="Calibri" w:cs="Calibri"/>
                <w:b/>
                <w:bCs/>
                <w:color w:val="000000"/>
                <w:sz w:val="16"/>
                <w:szCs w:val="16"/>
                <w:lang w:eastAsia="hr-HR"/>
              </w:rPr>
            </w:pPr>
            <w:r w:rsidRPr="00B61215">
              <w:rPr>
                <w:rFonts w:ascii="Calibri" w:eastAsia="Times New Roman" w:hAnsi="Calibri" w:cs="Calibri"/>
                <w:b/>
                <w:bCs/>
                <w:color w:val="000000"/>
                <w:sz w:val="16"/>
                <w:szCs w:val="16"/>
                <w:lang w:eastAsia="hr-HR"/>
              </w:rPr>
              <w:t>OSTVARENO 2022.</w:t>
            </w:r>
          </w:p>
        </w:tc>
        <w:tc>
          <w:tcPr>
            <w:tcW w:w="826" w:type="dxa"/>
            <w:tcBorders>
              <w:top w:val="single" w:sz="8" w:space="0" w:color="auto"/>
              <w:left w:val="nil"/>
              <w:bottom w:val="single" w:sz="4" w:space="0" w:color="auto"/>
              <w:right w:val="single" w:sz="4" w:space="0" w:color="auto"/>
            </w:tcBorders>
            <w:shd w:val="clear" w:color="000000" w:fill="D0CECE"/>
            <w:vAlign w:val="center"/>
            <w:hideMark/>
          </w:tcPr>
          <w:p w14:paraId="5FB45C36" w14:textId="77777777" w:rsidR="00B61215" w:rsidRPr="00B61215" w:rsidRDefault="00B61215" w:rsidP="00B61215">
            <w:pPr>
              <w:spacing w:after="0" w:line="0" w:lineRule="atLeast"/>
              <w:jc w:val="center"/>
              <w:rPr>
                <w:rFonts w:ascii="Calibri" w:eastAsia="Times New Roman" w:hAnsi="Calibri" w:cs="Calibri"/>
                <w:b/>
                <w:bCs/>
                <w:color w:val="000000"/>
                <w:sz w:val="16"/>
                <w:szCs w:val="16"/>
                <w:lang w:eastAsia="hr-HR"/>
              </w:rPr>
            </w:pPr>
            <w:r w:rsidRPr="00B61215">
              <w:rPr>
                <w:rFonts w:ascii="Calibri" w:eastAsia="Times New Roman" w:hAnsi="Calibri" w:cs="Calibri"/>
                <w:b/>
                <w:bCs/>
                <w:color w:val="000000"/>
                <w:sz w:val="16"/>
                <w:szCs w:val="16"/>
                <w:lang w:eastAsia="hr-HR"/>
              </w:rPr>
              <w:t>PLAN 2022.</w:t>
            </w:r>
          </w:p>
        </w:tc>
        <w:tc>
          <w:tcPr>
            <w:tcW w:w="1025" w:type="dxa"/>
            <w:tcBorders>
              <w:top w:val="single" w:sz="8" w:space="0" w:color="auto"/>
              <w:left w:val="nil"/>
              <w:bottom w:val="single" w:sz="4" w:space="0" w:color="auto"/>
              <w:right w:val="single" w:sz="4" w:space="0" w:color="auto"/>
            </w:tcBorders>
            <w:shd w:val="clear" w:color="000000" w:fill="D0CECE"/>
            <w:vAlign w:val="center"/>
            <w:hideMark/>
          </w:tcPr>
          <w:p w14:paraId="254264E0" w14:textId="77777777" w:rsidR="00B61215" w:rsidRPr="00B61215" w:rsidRDefault="00B61215" w:rsidP="00B61215">
            <w:pPr>
              <w:spacing w:after="0" w:line="0" w:lineRule="atLeast"/>
              <w:jc w:val="center"/>
              <w:rPr>
                <w:rFonts w:ascii="Calibri" w:eastAsia="Times New Roman" w:hAnsi="Calibri" w:cs="Calibri"/>
                <w:b/>
                <w:bCs/>
                <w:color w:val="000000"/>
                <w:sz w:val="16"/>
                <w:szCs w:val="16"/>
                <w:lang w:eastAsia="hr-HR"/>
              </w:rPr>
            </w:pPr>
            <w:r w:rsidRPr="00B61215">
              <w:rPr>
                <w:rFonts w:ascii="Calibri" w:eastAsia="Times New Roman" w:hAnsi="Calibri" w:cs="Calibri"/>
                <w:b/>
                <w:bCs/>
                <w:color w:val="000000"/>
                <w:sz w:val="16"/>
                <w:szCs w:val="16"/>
                <w:lang w:eastAsia="hr-HR"/>
              </w:rPr>
              <w:t>PROCJENA 2023.</w:t>
            </w:r>
          </w:p>
        </w:tc>
        <w:tc>
          <w:tcPr>
            <w:tcW w:w="803" w:type="dxa"/>
            <w:tcBorders>
              <w:top w:val="single" w:sz="8" w:space="0" w:color="auto"/>
              <w:left w:val="nil"/>
              <w:bottom w:val="single" w:sz="4" w:space="0" w:color="auto"/>
              <w:right w:val="single" w:sz="4" w:space="0" w:color="auto"/>
            </w:tcBorders>
            <w:shd w:val="clear" w:color="000000" w:fill="D0CECE"/>
            <w:vAlign w:val="center"/>
            <w:hideMark/>
          </w:tcPr>
          <w:p w14:paraId="7F24B65E" w14:textId="77777777" w:rsidR="00B61215" w:rsidRPr="00B61215" w:rsidRDefault="00B61215" w:rsidP="00B61215">
            <w:pPr>
              <w:spacing w:after="0" w:line="0" w:lineRule="atLeast"/>
              <w:jc w:val="center"/>
              <w:rPr>
                <w:rFonts w:ascii="Calibri" w:eastAsia="Times New Roman" w:hAnsi="Calibri" w:cs="Calibri"/>
                <w:b/>
                <w:bCs/>
                <w:color w:val="000000"/>
                <w:sz w:val="16"/>
                <w:szCs w:val="16"/>
                <w:lang w:eastAsia="hr-HR"/>
              </w:rPr>
            </w:pPr>
            <w:r w:rsidRPr="00B61215">
              <w:rPr>
                <w:rFonts w:ascii="Calibri" w:eastAsia="Times New Roman" w:hAnsi="Calibri" w:cs="Calibri"/>
                <w:b/>
                <w:bCs/>
                <w:color w:val="000000"/>
                <w:sz w:val="16"/>
                <w:szCs w:val="16"/>
                <w:lang w:eastAsia="hr-HR"/>
              </w:rPr>
              <w:t>PLAN 2023.</w:t>
            </w:r>
          </w:p>
        </w:tc>
        <w:tc>
          <w:tcPr>
            <w:tcW w:w="826" w:type="dxa"/>
            <w:tcBorders>
              <w:top w:val="single" w:sz="8" w:space="0" w:color="auto"/>
              <w:left w:val="nil"/>
              <w:bottom w:val="single" w:sz="4" w:space="0" w:color="auto"/>
              <w:right w:val="single" w:sz="4" w:space="0" w:color="auto"/>
            </w:tcBorders>
            <w:shd w:val="clear" w:color="000000" w:fill="D0CECE"/>
            <w:vAlign w:val="center"/>
            <w:hideMark/>
          </w:tcPr>
          <w:p w14:paraId="3E7541EA" w14:textId="77777777" w:rsidR="00B61215" w:rsidRPr="00B61215" w:rsidRDefault="00B61215" w:rsidP="00B61215">
            <w:pPr>
              <w:spacing w:after="0" w:line="0" w:lineRule="atLeast"/>
              <w:jc w:val="center"/>
              <w:rPr>
                <w:rFonts w:ascii="Calibri" w:eastAsia="Times New Roman" w:hAnsi="Calibri" w:cs="Calibri"/>
                <w:b/>
                <w:bCs/>
                <w:color w:val="000000"/>
                <w:sz w:val="16"/>
                <w:szCs w:val="16"/>
                <w:lang w:eastAsia="hr-HR"/>
              </w:rPr>
            </w:pPr>
            <w:r w:rsidRPr="00B61215">
              <w:rPr>
                <w:rFonts w:ascii="Calibri" w:eastAsia="Times New Roman" w:hAnsi="Calibri" w:cs="Calibri"/>
                <w:b/>
                <w:bCs/>
                <w:color w:val="000000"/>
                <w:sz w:val="16"/>
                <w:szCs w:val="16"/>
                <w:lang w:eastAsia="hr-HR"/>
              </w:rPr>
              <w:t>INDEKS OST. 22. / PL. 22.</w:t>
            </w:r>
          </w:p>
        </w:tc>
        <w:tc>
          <w:tcPr>
            <w:tcW w:w="848" w:type="dxa"/>
            <w:tcBorders>
              <w:top w:val="single" w:sz="8" w:space="0" w:color="auto"/>
              <w:left w:val="nil"/>
              <w:bottom w:val="single" w:sz="4" w:space="0" w:color="auto"/>
              <w:right w:val="single" w:sz="4" w:space="0" w:color="auto"/>
            </w:tcBorders>
            <w:shd w:val="clear" w:color="000000" w:fill="D0CECE"/>
            <w:vAlign w:val="center"/>
            <w:hideMark/>
          </w:tcPr>
          <w:p w14:paraId="336E7AF6" w14:textId="77777777" w:rsidR="00B61215" w:rsidRPr="00B61215" w:rsidRDefault="00B61215" w:rsidP="00B61215">
            <w:pPr>
              <w:spacing w:after="0" w:line="0" w:lineRule="atLeast"/>
              <w:jc w:val="center"/>
              <w:rPr>
                <w:rFonts w:ascii="Calibri" w:eastAsia="Times New Roman" w:hAnsi="Calibri" w:cs="Calibri"/>
                <w:b/>
                <w:bCs/>
                <w:color w:val="000000"/>
                <w:sz w:val="16"/>
                <w:szCs w:val="16"/>
                <w:lang w:eastAsia="hr-HR"/>
              </w:rPr>
            </w:pPr>
            <w:r w:rsidRPr="00B61215">
              <w:rPr>
                <w:rFonts w:ascii="Calibri" w:eastAsia="Times New Roman" w:hAnsi="Calibri" w:cs="Calibri"/>
                <w:b/>
                <w:bCs/>
                <w:color w:val="000000"/>
                <w:sz w:val="16"/>
                <w:szCs w:val="16"/>
                <w:lang w:eastAsia="hr-HR"/>
              </w:rPr>
              <w:t>INDEX PROC. 23. / PL. 23.</w:t>
            </w:r>
          </w:p>
        </w:tc>
        <w:tc>
          <w:tcPr>
            <w:tcW w:w="870" w:type="dxa"/>
            <w:tcBorders>
              <w:top w:val="single" w:sz="8" w:space="0" w:color="auto"/>
              <w:left w:val="nil"/>
              <w:bottom w:val="single" w:sz="4" w:space="0" w:color="auto"/>
              <w:right w:val="single" w:sz="8" w:space="0" w:color="auto"/>
            </w:tcBorders>
            <w:shd w:val="clear" w:color="000000" w:fill="D0CECE"/>
            <w:vAlign w:val="center"/>
            <w:hideMark/>
          </w:tcPr>
          <w:p w14:paraId="306FF7C0" w14:textId="77777777" w:rsidR="00B61215" w:rsidRPr="00B61215" w:rsidRDefault="00B61215" w:rsidP="00B61215">
            <w:pPr>
              <w:spacing w:after="0" w:line="0" w:lineRule="atLeast"/>
              <w:jc w:val="center"/>
              <w:rPr>
                <w:rFonts w:ascii="Calibri" w:eastAsia="Times New Roman" w:hAnsi="Calibri" w:cs="Calibri"/>
                <w:b/>
                <w:bCs/>
                <w:color w:val="000000"/>
                <w:sz w:val="16"/>
                <w:szCs w:val="16"/>
                <w:lang w:eastAsia="hr-HR"/>
              </w:rPr>
            </w:pPr>
            <w:r w:rsidRPr="00B61215">
              <w:rPr>
                <w:rFonts w:ascii="Calibri" w:eastAsia="Times New Roman" w:hAnsi="Calibri" w:cs="Calibri"/>
                <w:b/>
                <w:bCs/>
                <w:color w:val="000000"/>
                <w:sz w:val="16"/>
                <w:szCs w:val="16"/>
                <w:lang w:eastAsia="hr-HR"/>
              </w:rPr>
              <w:t xml:space="preserve">INDEX PROC. 23. / OST. 22. </w:t>
            </w:r>
          </w:p>
        </w:tc>
      </w:tr>
      <w:tr w:rsidR="00B61215" w:rsidRPr="00B61215" w14:paraId="46B13583" w14:textId="77777777" w:rsidTr="00952A21">
        <w:trPr>
          <w:trHeight w:val="322"/>
        </w:trPr>
        <w:tc>
          <w:tcPr>
            <w:tcW w:w="2616" w:type="dxa"/>
            <w:tcBorders>
              <w:top w:val="nil"/>
              <w:left w:val="single" w:sz="8" w:space="0" w:color="auto"/>
              <w:bottom w:val="single" w:sz="4" w:space="0" w:color="auto"/>
              <w:right w:val="single" w:sz="4" w:space="0" w:color="auto"/>
            </w:tcBorders>
            <w:shd w:val="clear" w:color="000000" w:fill="FFFF00"/>
            <w:noWrap/>
            <w:vAlign w:val="center"/>
            <w:hideMark/>
          </w:tcPr>
          <w:p w14:paraId="1E0C87F7" w14:textId="77777777" w:rsidR="00B61215" w:rsidRPr="00B61215" w:rsidRDefault="00B61215" w:rsidP="00B61215">
            <w:pPr>
              <w:spacing w:after="0" w:line="0" w:lineRule="atLeast"/>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SVEUKUPNO</w:t>
            </w:r>
          </w:p>
        </w:tc>
        <w:tc>
          <w:tcPr>
            <w:tcW w:w="1177" w:type="dxa"/>
            <w:tcBorders>
              <w:top w:val="nil"/>
              <w:left w:val="nil"/>
              <w:bottom w:val="single" w:sz="4" w:space="0" w:color="auto"/>
              <w:right w:val="single" w:sz="4" w:space="0" w:color="auto"/>
            </w:tcBorders>
            <w:shd w:val="clear" w:color="000000" w:fill="FFFF00"/>
            <w:noWrap/>
            <w:vAlign w:val="center"/>
            <w:hideMark/>
          </w:tcPr>
          <w:p w14:paraId="61C8D264"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1,803</w:t>
            </w:r>
          </w:p>
        </w:tc>
        <w:tc>
          <w:tcPr>
            <w:tcW w:w="826" w:type="dxa"/>
            <w:tcBorders>
              <w:top w:val="nil"/>
              <w:left w:val="nil"/>
              <w:bottom w:val="single" w:sz="4" w:space="0" w:color="auto"/>
              <w:right w:val="single" w:sz="4" w:space="0" w:color="auto"/>
            </w:tcBorders>
            <w:shd w:val="clear" w:color="000000" w:fill="FFFF00"/>
            <w:noWrap/>
            <w:vAlign w:val="center"/>
            <w:hideMark/>
          </w:tcPr>
          <w:p w14:paraId="703C20FD"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2,646</w:t>
            </w:r>
          </w:p>
        </w:tc>
        <w:tc>
          <w:tcPr>
            <w:tcW w:w="1025" w:type="dxa"/>
            <w:tcBorders>
              <w:top w:val="nil"/>
              <w:left w:val="nil"/>
              <w:bottom w:val="single" w:sz="4" w:space="0" w:color="auto"/>
              <w:right w:val="single" w:sz="4" w:space="0" w:color="auto"/>
            </w:tcBorders>
            <w:shd w:val="clear" w:color="000000" w:fill="FFFF00"/>
            <w:noWrap/>
            <w:vAlign w:val="center"/>
            <w:hideMark/>
          </w:tcPr>
          <w:p w14:paraId="4DCA81DF"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2,776</w:t>
            </w:r>
          </w:p>
        </w:tc>
        <w:tc>
          <w:tcPr>
            <w:tcW w:w="803" w:type="dxa"/>
            <w:tcBorders>
              <w:top w:val="nil"/>
              <w:left w:val="nil"/>
              <w:bottom w:val="single" w:sz="4" w:space="0" w:color="auto"/>
              <w:right w:val="single" w:sz="4" w:space="0" w:color="auto"/>
            </w:tcBorders>
            <w:shd w:val="clear" w:color="000000" w:fill="FFFF00"/>
            <w:noWrap/>
            <w:vAlign w:val="center"/>
            <w:hideMark/>
          </w:tcPr>
          <w:p w14:paraId="6CE51A81"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2,756</w:t>
            </w:r>
          </w:p>
        </w:tc>
        <w:tc>
          <w:tcPr>
            <w:tcW w:w="826" w:type="dxa"/>
            <w:tcBorders>
              <w:top w:val="nil"/>
              <w:left w:val="nil"/>
              <w:bottom w:val="single" w:sz="4" w:space="0" w:color="auto"/>
              <w:right w:val="single" w:sz="4" w:space="0" w:color="auto"/>
            </w:tcBorders>
            <w:shd w:val="clear" w:color="000000" w:fill="FFFF00"/>
            <w:noWrap/>
            <w:vAlign w:val="center"/>
            <w:hideMark/>
          </w:tcPr>
          <w:p w14:paraId="2C36C68B"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68</w:t>
            </w:r>
          </w:p>
        </w:tc>
        <w:tc>
          <w:tcPr>
            <w:tcW w:w="848" w:type="dxa"/>
            <w:tcBorders>
              <w:top w:val="nil"/>
              <w:left w:val="nil"/>
              <w:bottom w:val="single" w:sz="4" w:space="0" w:color="auto"/>
              <w:right w:val="single" w:sz="4" w:space="0" w:color="auto"/>
            </w:tcBorders>
            <w:shd w:val="clear" w:color="000000" w:fill="FFFF00"/>
            <w:noWrap/>
            <w:vAlign w:val="center"/>
            <w:hideMark/>
          </w:tcPr>
          <w:p w14:paraId="4C6B89C1"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101</w:t>
            </w:r>
          </w:p>
        </w:tc>
        <w:tc>
          <w:tcPr>
            <w:tcW w:w="870" w:type="dxa"/>
            <w:tcBorders>
              <w:top w:val="nil"/>
              <w:left w:val="nil"/>
              <w:bottom w:val="single" w:sz="4" w:space="0" w:color="auto"/>
              <w:right w:val="single" w:sz="8" w:space="0" w:color="auto"/>
            </w:tcBorders>
            <w:shd w:val="clear" w:color="000000" w:fill="FFFF00"/>
            <w:noWrap/>
            <w:vAlign w:val="center"/>
            <w:hideMark/>
          </w:tcPr>
          <w:p w14:paraId="549080FC"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154</w:t>
            </w:r>
          </w:p>
        </w:tc>
      </w:tr>
      <w:tr w:rsidR="00B61215" w:rsidRPr="00B61215" w14:paraId="4F0A66D7" w14:textId="77777777" w:rsidTr="00952A21">
        <w:trPr>
          <w:trHeight w:val="274"/>
        </w:trPr>
        <w:tc>
          <w:tcPr>
            <w:tcW w:w="2616" w:type="dxa"/>
            <w:tcBorders>
              <w:top w:val="nil"/>
              <w:left w:val="single" w:sz="8" w:space="0" w:color="auto"/>
              <w:bottom w:val="single" w:sz="4" w:space="0" w:color="auto"/>
              <w:right w:val="single" w:sz="4" w:space="0" w:color="auto"/>
            </w:tcBorders>
            <w:shd w:val="clear" w:color="auto" w:fill="auto"/>
            <w:noWrap/>
            <w:vAlign w:val="center"/>
            <w:hideMark/>
          </w:tcPr>
          <w:p w14:paraId="175EC6FF" w14:textId="77777777" w:rsidR="00B61215" w:rsidRPr="00B61215" w:rsidRDefault="00B61215" w:rsidP="00B61215">
            <w:pPr>
              <w:spacing w:after="0" w:line="0" w:lineRule="atLeast"/>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UKUPNO REDOVNE LINIJE</w:t>
            </w:r>
          </w:p>
        </w:tc>
        <w:tc>
          <w:tcPr>
            <w:tcW w:w="1177" w:type="dxa"/>
            <w:tcBorders>
              <w:top w:val="nil"/>
              <w:left w:val="nil"/>
              <w:bottom w:val="single" w:sz="4" w:space="0" w:color="auto"/>
              <w:right w:val="single" w:sz="4" w:space="0" w:color="auto"/>
            </w:tcBorders>
            <w:shd w:val="clear" w:color="auto" w:fill="auto"/>
            <w:noWrap/>
            <w:vAlign w:val="center"/>
            <w:hideMark/>
          </w:tcPr>
          <w:p w14:paraId="2A04E766"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776</w:t>
            </w:r>
          </w:p>
        </w:tc>
        <w:tc>
          <w:tcPr>
            <w:tcW w:w="826" w:type="dxa"/>
            <w:tcBorders>
              <w:top w:val="nil"/>
              <w:left w:val="nil"/>
              <w:bottom w:val="single" w:sz="4" w:space="0" w:color="auto"/>
              <w:right w:val="single" w:sz="4" w:space="0" w:color="auto"/>
            </w:tcBorders>
            <w:shd w:val="clear" w:color="auto" w:fill="auto"/>
            <w:noWrap/>
            <w:vAlign w:val="center"/>
            <w:hideMark/>
          </w:tcPr>
          <w:p w14:paraId="192E07D4"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1,386</w:t>
            </w:r>
          </w:p>
        </w:tc>
        <w:tc>
          <w:tcPr>
            <w:tcW w:w="1025" w:type="dxa"/>
            <w:tcBorders>
              <w:top w:val="nil"/>
              <w:left w:val="nil"/>
              <w:bottom w:val="single" w:sz="4" w:space="0" w:color="auto"/>
              <w:right w:val="single" w:sz="4" w:space="0" w:color="auto"/>
            </w:tcBorders>
            <w:shd w:val="clear" w:color="auto" w:fill="auto"/>
            <w:noWrap/>
            <w:vAlign w:val="center"/>
            <w:hideMark/>
          </w:tcPr>
          <w:p w14:paraId="15EF0657"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1,456</w:t>
            </w:r>
          </w:p>
        </w:tc>
        <w:tc>
          <w:tcPr>
            <w:tcW w:w="803" w:type="dxa"/>
            <w:tcBorders>
              <w:top w:val="nil"/>
              <w:left w:val="nil"/>
              <w:bottom w:val="single" w:sz="4" w:space="0" w:color="auto"/>
              <w:right w:val="single" w:sz="4" w:space="0" w:color="auto"/>
            </w:tcBorders>
            <w:shd w:val="clear" w:color="auto" w:fill="auto"/>
            <w:noWrap/>
            <w:vAlign w:val="center"/>
            <w:hideMark/>
          </w:tcPr>
          <w:p w14:paraId="0DD30589"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1,552</w:t>
            </w:r>
          </w:p>
        </w:tc>
        <w:tc>
          <w:tcPr>
            <w:tcW w:w="826" w:type="dxa"/>
            <w:tcBorders>
              <w:top w:val="nil"/>
              <w:left w:val="nil"/>
              <w:bottom w:val="single" w:sz="4" w:space="0" w:color="auto"/>
              <w:right w:val="single" w:sz="4" w:space="0" w:color="auto"/>
            </w:tcBorders>
            <w:shd w:val="clear" w:color="000000" w:fill="FFFFFF"/>
            <w:noWrap/>
            <w:vAlign w:val="center"/>
            <w:hideMark/>
          </w:tcPr>
          <w:p w14:paraId="738808A5"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56</w:t>
            </w:r>
          </w:p>
        </w:tc>
        <w:tc>
          <w:tcPr>
            <w:tcW w:w="848" w:type="dxa"/>
            <w:tcBorders>
              <w:top w:val="nil"/>
              <w:left w:val="nil"/>
              <w:bottom w:val="single" w:sz="4" w:space="0" w:color="auto"/>
              <w:right w:val="single" w:sz="4" w:space="0" w:color="auto"/>
            </w:tcBorders>
            <w:shd w:val="clear" w:color="000000" w:fill="FFFFFF"/>
            <w:noWrap/>
            <w:vAlign w:val="center"/>
            <w:hideMark/>
          </w:tcPr>
          <w:p w14:paraId="44C0A4C4"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94</w:t>
            </w:r>
          </w:p>
        </w:tc>
        <w:tc>
          <w:tcPr>
            <w:tcW w:w="870" w:type="dxa"/>
            <w:tcBorders>
              <w:top w:val="nil"/>
              <w:left w:val="nil"/>
              <w:bottom w:val="single" w:sz="4" w:space="0" w:color="auto"/>
              <w:right w:val="single" w:sz="8" w:space="0" w:color="auto"/>
            </w:tcBorders>
            <w:shd w:val="clear" w:color="auto" w:fill="auto"/>
            <w:noWrap/>
            <w:vAlign w:val="center"/>
            <w:hideMark/>
          </w:tcPr>
          <w:p w14:paraId="2D7DD2BD"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188</w:t>
            </w:r>
          </w:p>
        </w:tc>
      </w:tr>
      <w:tr w:rsidR="00B61215" w:rsidRPr="00B61215" w14:paraId="2719B4C4" w14:textId="77777777" w:rsidTr="00952A21">
        <w:trPr>
          <w:trHeight w:val="525"/>
        </w:trPr>
        <w:tc>
          <w:tcPr>
            <w:tcW w:w="2616" w:type="dxa"/>
            <w:tcBorders>
              <w:top w:val="nil"/>
              <w:left w:val="single" w:sz="8" w:space="0" w:color="auto"/>
              <w:bottom w:val="single" w:sz="4" w:space="0" w:color="auto"/>
              <w:right w:val="single" w:sz="4" w:space="0" w:color="auto"/>
            </w:tcBorders>
            <w:shd w:val="clear" w:color="auto" w:fill="auto"/>
            <w:vAlign w:val="center"/>
            <w:hideMark/>
          </w:tcPr>
          <w:p w14:paraId="5D181933" w14:textId="77777777" w:rsidR="00B61215" w:rsidRPr="00B61215" w:rsidRDefault="00B61215" w:rsidP="00B61215">
            <w:pPr>
              <w:spacing w:after="0" w:line="0" w:lineRule="atLeast"/>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MEĐUNARODNE REDOVNE LINIJE</w:t>
            </w:r>
          </w:p>
        </w:tc>
        <w:tc>
          <w:tcPr>
            <w:tcW w:w="1177" w:type="dxa"/>
            <w:tcBorders>
              <w:top w:val="nil"/>
              <w:left w:val="nil"/>
              <w:bottom w:val="single" w:sz="4" w:space="0" w:color="auto"/>
              <w:right w:val="single" w:sz="4" w:space="0" w:color="auto"/>
            </w:tcBorders>
            <w:shd w:val="clear" w:color="auto" w:fill="auto"/>
            <w:noWrap/>
            <w:vAlign w:val="center"/>
            <w:hideMark/>
          </w:tcPr>
          <w:p w14:paraId="008BA43B"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143</w:t>
            </w:r>
          </w:p>
        </w:tc>
        <w:tc>
          <w:tcPr>
            <w:tcW w:w="826" w:type="dxa"/>
            <w:tcBorders>
              <w:top w:val="nil"/>
              <w:left w:val="nil"/>
              <w:bottom w:val="single" w:sz="4" w:space="0" w:color="auto"/>
              <w:right w:val="single" w:sz="4" w:space="0" w:color="auto"/>
            </w:tcBorders>
            <w:shd w:val="clear" w:color="auto" w:fill="auto"/>
            <w:noWrap/>
            <w:vAlign w:val="center"/>
            <w:hideMark/>
          </w:tcPr>
          <w:p w14:paraId="082811BA"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222</w:t>
            </w:r>
          </w:p>
        </w:tc>
        <w:tc>
          <w:tcPr>
            <w:tcW w:w="1025" w:type="dxa"/>
            <w:tcBorders>
              <w:top w:val="nil"/>
              <w:left w:val="nil"/>
              <w:bottom w:val="single" w:sz="4" w:space="0" w:color="auto"/>
              <w:right w:val="single" w:sz="4" w:space="0" w:color="auto"/>
            </w:tcBorders>
            <w:shd w:val="clear" w:color="auto" w:fill="auto"/>
            <w:noWrap/>
            <w:vAlign w:val="center"/>
            <w:hideMark/>
          </w:tcPr>
          <w:p w14:paraId="043CB915"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283</w:t>
            </w:r>
          </w:p>
        </w:tc>
        <w:tc>
          <w:tcPr>
            <w:tcW w:w="803" w:type="dxa"/>
            <w:tcBorders>
              <w:top w:val="nil"/>
              <w:left w:val="nil"/>
              <w:bottom w:val="single" w:sz="4" w:space="0" w:color="auto"/>
              <w:right w:val="single" w:sz="4" w:space="0" w:color="auto"/>
            </w:tcBorders>
            <w:shd w:val="clear" w:color="auto" w:fill="auto"/>
            <w:noWrap/>
            <w:vAlign w:val="center"/>
            <w:hideMark/>
          </w:tcPr>
          <w:p w14:paraId="28951590"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328</w:t>
            </w:r>
          </w:p>
        </w:tc>
        <w:tc>
          <w:tcPr>
            <w:tcW w:w="826" w:type="dxa"/>
            <w:tcBorders>
              <w:top w:val="nil"/>
              <w:left w:val="nil"/>
              <w:bottom w:val="single" w:sz="4" w:space="0" w:color="auto"/>
              <w:right w:val="single" w:sz="4" w:space="0" w:color="auto"/>
            </w:tcBorders>
            <w:shd w:val="clear" w:color="000000" w:fill="FFFFFF"/>
            <w:noWrap/>
            <w:vAlign w:val="center"/>
            <w:hideMark/>
          </w:tcPr>
          <w:p w14:paraId="7A68F69C"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64</w:t>
            </w:r>
          </w:p>
        </w:tc>
        <w:tc>
          <w:tcPr>
            <w:tcW w:w="848" w:type="dxa"/>
            <w:tcBorders>
              <w:top w:val="nil"/>
              <w:left w:val="nil"/>
              <w:bottom w:val="single" w:sz="4" w:space="0" w:color="auto"/>
              <w:right w:val="single" w:sz="4" w:space="0" w:color="auto"/>
            </w:tcBorders>
            <w:shd w:val="clear" w:color="000000" w:fill="FFFFFF"/>
            <w:noWrap/>
            <w:vAlign w:val="center"/>
            <w:hideMark/>
          </w:tcPr>
          <w:p w14:paraId="27C9B732"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86</w:t>
            </w:r>
          </w:p>
        </w:tc>
        <w:tc>
          <w:tcPr>
            <w:tcW w:w="870" w:type="dxa"/>
            <w:tcBorders>
              <w:top w:val="nil"/>
              <w:left w:val="nil"/>
              <w:bottom w:val="single" w:sz="4" w:space="0" w:color="auto"/>
              <w:right w:val="single" w:sz="8" w:space="0" w:color="auto"/>
            </w:tcBorders>
            <w:shd w:val="clear" w:color="auto" w:fill="auto"/>
            <w:noWrap/>
            <w:vAlign w:val="center"/>
            <w:hideMark/>
          </w:tcPr>
          <w:p w14:paraId="0085C66B"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198</w:t>
            </w:r>
          </w:p>
        </w:tc>
      </w:tr>
      <w:tr w:rsidR="00B61215" w:rsidRPr="00B61215" w14:paraId="6442B803" w14:textId="77777777" w:rsidTr="00952A21">
        <w:trPr>
          <w:trHeight w:val="322"/>
        </w:trPr>
        <w:tc>
          <w:tcPr>
            <w:tcW w:w="2616" w:type="dxa"/>
            <w:tcBorders>
              <w:top w:val="nil"/>
              <w:left w:val="single" w:sz="8" w:space="0" w:color="auto"/>
              <w:bottom w:val="single" w:sz="4" w:space="0" w:color="auto"/>
              <w:right w:val="single" w:sz="4" w:space="0" w:color="auto"/>
            </w:tcBorders>
            <w:shd w:val="clear" w:color="000000" w:fill="FFFF9F"/>
            <w:noWrap/>
            <w:vAlign w:val="center"/>
            <w:hideMark/>
          </w:tcPr>
          <w:p w14:paraId="20387808" w14:textId="77777777" w:rsidR="00B61215" w:rsidRPr="00B61215" w:rsidRDefault="00B61215" w:rsidP="00B61215">
            <w:pPr>
              <w:spacing w:after="0" w:line="0" w:lineRule="atLeast"/>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Croatia Airlines - Munchen</w:t>
            </w:r>
          </w:p>
        </w:tc>
        <w:tc>
          <w:tcPr>
            <w:tcW w:w="1177" w:type="dxa"/>
            <w:tcBorders>
              <w:top w:val="nil"/>
              <w:left w:val="nil"/>
              <w:bottom w:val="single" w:sz="4" w:space="0" w:color="auto"/>
              <w:right w:val="single" w:sz="4" w:space="0" w:color="auto"/>
            </w:tcBorders>
            <w:shd w:val="clear" w:color="000000" w:fill="FFFF9F"/>
            <w:noWrap/>
            <w:vAlign w:val="center"/>
            <w:hideMark/>
          </w:tcPr>
          <w:p w14:paraId="31618C0F"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143</w:t>
            </w:r>
          </w:p>
        </w:tc>
        <w:tc>
          <w:tcPr>
            <w:tcW w:w="826" w:type="dxa"/>
            <w:tcBorders>
              <w:top w:val="nil"/>
              <w:left w:val="nil"/>
              <w:bottom w:val="single" w:sz="4" w:space="0" w:color="auto"/>
              <w:right w:val="single" w:sz="4" w:space="0" w:color="auto"/>
            </w:tcBorders>
            <w:shd w:val="clear" w:color="000000" w:fill="FFFF9F"/>
            <w:noWrap/>
            <w:vAlign w:val="center"/>
            <w:hideMark/>
          </w:tcPr>
          <w:p w14:paraId="0646DFAD"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132</w:t>
            </w:r>
          </w:p>
        </w:tc>
        <w:tc>
          <w:tcPr>
            <w:tcW w:w="1025" w:type="dxa"/>
            <w:tcBorders>
              <w:top w:val="nil"/>
              <w:left w:val="nil"/>
              <w:bottom w:val="single" w:sz="4" w:space="0" w:color="auto"/>
              <w:right w:val="single" w:sz="4" w:space="0" w:color="auto"/>
            </w:tcBorders>
            <w:shd w:val="clear" w:color="000000" w:fill="FFFF9F"/>
            <w:noWrap/>
            <w:vAlign w:val="center"/>
            <w:hideMark/>
          </w:tcPr>
          <w:p w14:paraId="67FF9EDD"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197</w:t>
            </w:r>
          </w:p>
        </w:tc>
        <w:tc>
          <w:tcPr>
            <w:tcW w:w="803" w:type="dxa"/>
            <w:tcBorders>
              <w:top w:val="nil"/>
              <w:left w:val="nil"/>
              <w:bottom w:val="single" w:sz="4" w:space="0" w:color="auto"/>
              <w:right w:val="single" w:sz="4" w:space="0" w:color="auto"/>
            </w:tcBorders>
            <w:shd w:val="clear" w:color="000000" w:fill="FFFF9F"/>
            <w:noWrap/>
            <w:vAlign w:val="center"/>
            <w:hideMark/>
          </w:tcPr>
          <w:p w14:paraId="547E7085"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208</w:t>
            </w:r>
          </w:p>
        </w:tc>
        <w:tc>
          <w:tcPr>
            <w:tcW w:w="826" w:type="dxa"/>
            <w:tcBorders>
              <w:top w:val="nil"/>
              <w:left w:val="nil"/>
              <w:bottom w:val="single" w:sz="4" w:space="0" w:color="auto"/>
              <w:right w:val="single" w:sz="4" w:space="0" w:color="auto"/>
            </w:tcBorders>
            <w:shd w:val="clear" w:color="000000" w:fill="FFFF99"/>
            <w:noWrap/>
            <w:vAlign w:val="center"/>
            <w:hideMark/>
          </w:tcPr>
          <w:p w14:paraId="11AF7397"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108</w:t>
            </w:r>
          </w:p>
        </w:tc>
        <w:tc>
          <w:tcPr>
            <w:tcW w:w="848" w:type="dxa"/>
            <w:tcBorders>
              <w:top w:val="nil"/>
              <w:left w:val="nil"/>
              <w:bottom w:val="single" w:sz="4" w:space="0" w:color="auto"/>
              <w:right w:val="single" w:sz="4" w:space="0" w:color="auto"/>
            </w:tcBorders>
            <w:shd w:val="clear" w:color="000000" w:fill="FFFF99"/>
            <w:noWrap/>
            <w:vAlign w:val="center"/>
            <w:hideMark/>
          </w:tcPr>
          <w:p w14:paraId="12F21018"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95</w:t>
            </w:r>
          </w:p>
        </w:tc>
        <w:tc>
          <w:tcPr>
            <w:tcW w:w="870" w:type="dxa"/>
            <w:tcBorders>
              <w:top w:val="nil"/>
              <w:left w:val="nil"/>
              <w:bottom w:val="single" w:sz="4" w:space="0" w:color="auto"/>
              <w:right w:val="single" w:sz="8" w:space="0" w:color="auto"/>
            </w:tcBorders>
            <w:shd w:val="clear" w:color="000000" w:fill="FFFF99"/>
            <w:noWrap/>
            <w:vAlign w:val="center"/>
            <w:hideMark/>
          </w:tcPr>
          <w:p w14:paraId="6B6030F3"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138</w:t>
            </w:r>
          </w:p>
        </w:tc>
      </w:tr>
      <w:tr w:rsidR="00B61215" w:rsidRPr="00B61215" w14:paraId="169AE607" w14:textId="77777777" w:rsidTr="00952A21">
        <w:trPr>
          <w:trHeight w:val="292"/>
        </w:trPr>
        <w:tc>
          <w:tcPr>
            <w:tcW w:w="2616" w:type="dxa"/>
            <w:tcBorders>
              <w:top w:val="nil"/>
              <w:left w:val="single" w:sz="8" w:space="0" w:color="auto"/>
              <w:bottom w:val="single" w:sz="4" w:space="0" w:color="auto"/>
              <w:right w:val="single" w:sz="4" w:space="0" w:color="auto"/>
            </w:tcBorders>
            <w:shd w:val="clear" w:color="000000" w:fill="FFFF9F"/>
            <w:noWrap/>
            <w:vAlign w:val="center"/>
            <w:hideMark/>
          </w:tcPr>
          <w:p w14:paraId="6E9A2DEB" w14:textId="77777777" w:rsidR="00B61215" w:rsidRPr="00B61215" w:rsidRDefault="00B61215" w:rsidP="00B61215">
            <w:pPr>
              <w:spacing w:after="0" w:line="0" w:lineRule="atLeast"/>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Wizz Air - Dortmund</w:t>
            </w:r>
          </w:p>
        </w:tc>
        <w:tc>
          <w:tcPr>
            <w:tcW w:w="1177" w:type="dxa"/>
            <w:tcBorders>
              <w:top w:val="nil"/>
              <w:left w:val="nil"/>
              <w:bottom w:val="single" w:sz="4" w:space="0" w:color="auto"/>
              <w:right w:val="single" w:sz="4" w:space="0" w:color="auto"/>
            </w:tcBorders>
            <w:shd w:val="clear" w:color="000000" w:fill="FFFF9F"/>
            <w:noWrap/>
            <w:vAlign w:val="center"/>
            <w:hideMark/>
          </w:tcPr>
          <w:p w14:paraId="2BE0809E"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826" w:type="dxa"/>
            <w:tcBorders>
              <w:top w:val="nil"/>
              <w:left w:val="nil"/>
              <w:bottom w:val="single" w:sz="4" w:space="0" w:color="auto"/>
              <w:right w:val="single" w:sz="4" w:space="0" w:color="auto"/>
            </w:tcBorders>
            <w:shd w:val="clear" w:color="000000" w:fill="FFFF9F"/>
            <w:noWrap/>
            <w:vAlign w:val="center"/>
            <w:hideMark/>
          </w:tcPr>
          <w:p w14:paraId="5EB2E4C5"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90</w:t>
            </w:r>
          </w:p>
        </w:tc>
        <w:tc>
          <w:tcPr>
            <w:tcW w:w="1025" w:type="dxa"/>
            <w:tcBorders>
              <w:top w:val="nil"/>
              <w:left w:val="nil"/>
              <w:bottom w:val="single" w:sz="4" w:space="0" w:color="auto"/>
              <w:right w:val="single" w:sz="4" w:space="0" w:color="auto"/>
            </w:tcBorders>
            <w:shd w:val="clear" w:color="000000" w:fill="FFFF9F"/>
            <w:noWrap/>
            <w:vAlign w:val="center"/>
            <w:hideMark/>
          </w:tcPr>
          <w:p w14:paraId="0FFF3C53"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803" w:type="dxa"/>
            <w:tcBorders>
              <w:top w:val="nil"/>
              <w:left w:val="nil"/>
              <w:bottom w:val="single" w:sz="4" w:space="0" w:color="auto"/>
              <w:right w:val="single" w:sz="4" w:space="0" w:color="auto"/>
            </w:tcBorders>
            <w:shd w:val="clear" w:color="000000" w:fill="FFFF9F"/>
            <w:noWrap/>
            <w:vAlign w:val="center"/>
            <w:hideMark/>
          </w:tcPr>
          <w:p w14:paraId="4DB9FF10"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120</w:t>
            </w:r>
          </w:p>
        </w:tc>
        <w:tc>
          <w:tcPr>
            <w:tcW w:w="826" w:type="dxa"/>
            <w:tcBorders>
              <w:top w:val="nil"/>
              <w:left w:val="nil"/>
              <w:bottom w:val="single" w:sz="4" w:space="0" w:color="auto"/>
              <w:right w:val="single" w:sz="4" w:space="0" w:color="auto"/>
            </w:tcBorders>
            <w:shd w:val="clear" w:color="000000" w:fill="FFFF99"/>
            <w:noWrap/>
            <w:vAlign w:val="center"/>
            <w:hideMark/>
          </w:tcPr>
          <w:p w14:paraId="737AEA84"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848" w:type="dxa"/>
            <w:tcBorders>
              <w:top w:val="nil"/>
              <w:left w:val="nil"/>
              <w:bottom w:val="single" w:sz="4" w:space="0" w:color="auto"/>
              <w:right w:val="single" w:sz="4" w:space="0" w:color="auto"/>
            </w:tcBorders>
            <w:shd w:val="clear" w:color="000000" w:fill="FFFF99"/>
            <w:noWrap/>
            <w:vAlign w:val="center"/>
            <w:hideMark/>
          </w:tcPr>
          <w:p w14:paraId="4D83C4C3"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870" w:type="dxa"/>
            <w:tcBorders>
              <w:top w:val="nil"/>
              <w:left w:val="nil"/>
              <w:bottom w:val="single" w:sz="4" w:space="0" w:color="auto"/>
              <w:right w:val="single" w:sz="8" w:space="0" w:color="auto"/>
            </w:tcBorders>
            <w:shd w:val="clear" w:color="000000" w:fill="FFFF99"/>
            <w:noWrap/>
            <w:vAlign w:val="center"/>
            <w:hideMark/>
          </w:tcPr>
          <w:p w14:paraId="53203B97"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r>
      <w:tr w:rsidR="00B61215" w:rsidRPr="00B61215" w14:paraId="479ADD3D" w14:textId="77777777" w:rsidTr="00952A21">
        <w:trPr>
          <w:trHeight w:val="262"/>
        </w:trPr>
        <w:tc>
          <w:tcPr>
            <w:tcW w:w="2616" w:type="dxa"/>
            <w:tcBorders>
              <w:top w:val="nil"/>
              <w:left w:val="single" w:sz="8" w:space="0" w:color="auto"/>
              <w:bottom w:val="single" w:sz="4" w:space="0" w:color="auto"/>
              <w:right w:val="single" w:sz="4" w:space="0" w:color="auto"/>
            </w:tcBorders>
            <w:shd w:val="clear" w:color="000000" w:fill="FFFF9F"/>
            <w:noWrap/>
            <w:vAlign w:val="center"/>
            <w:hideMark/>
          </w:tcPr>
          <w:p w14:paraId="4F7749AC" w14:textId="77777777" w:rsidR="00B61215" w:rsidRPr="00B61215" w:rsidRDefault="00B61215" w:rsidP="00B61215">
            <w:pPr>
              <w:spacing w:after="0" w:line="0" w:lineRule="atLeast"/>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Ryanair</w:t>
            </w:r>
          </w:p>
        </w:tc>
        <w:tc>
          <w:tcPr>
            <w:tcW w:w="1177" w:type="dxa"/>
            <w:tcBorders>
              <w:top w:val="nil"/>
              <w:left w:val="nil"/>
              <w:bottom w:val="single" w:sz="4" w:space="0" w:color="auto"/>
              <w:right w:val="single" w:sz="4" w:space="0" w:color="auto"/>
            </w:tcBorders>
            <w:shd w:val="clear" w:color="000000" w:fill="FFFF9F"/>
            <w:noWrap/>
            <w:vAlign w:val="center"/>
            <w:hideMark/>
          </w:tcPr>
          <w:p w14:paraId="2E522EFE"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826" w:type="dxa"/>
            <w:tcBorders>
              <w:top w:val="nil"/>
              <w:left w:val="nil"/>
              <w:bottom w:val="single" w:sz="4" w:space="0" w:color="auto"/>
              <w:right w:val="single" w:sz="4" w:space="0" w:color="auto"/>
            </w:tcBorders>
            <w:shd w:val="clear" w:color="000000" w:fill="FFFF9F"/>
            <w:noWrap/>
            <w:vAlign w:val="center"/>
            <w:hideMark/>
          </w:tcPr>
          <w:p w14:paraId="21E18225"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1025" w:type="dxa"/>
            <w:tcBorders>
              <w:top w:val="nil"/>
              <w:left w:val="nil"/>
              <w:bottom w:val="single" w:sz="4" w:space="0" w:color="auto"/>
              <w:right w:val="single" w:sz="4" w:space="0" w:color="auto"/>
            </w:tcBorders>
            <w:shd w:val="clear" w:color="000000" w:fill="FFFF9F"/>
            <w:noWrap/>
            <w:vAlign w:val="center"/>
            <w:hideMark/>
          </w:tcPr>
          <w:p w14:paraId="634A7DEF"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86</w:t>
            </w:r>
          </w:p>
        </w:tc>
        <w:tc>
          <w:tcPr>
            <w:tcW w:w="803" w:type="dxa"/>
            <w:tcBorders>
              <w:top w:val="nil"/>
              <w:left w:val="nil"/>
              <w:bottom w:val="single" w:sz="4" w:space="0" w:color="auto"/>
              <w:right w:val="single" w:sz="4" w:space="0" w:color="auto"/>
            </w:tcBorders>
            <w:shd w:val="clear" w:color="000000" w:fill="FFFF9F"/>
            <w:noWrap/>
            <w:vAlign w:val="center"/>
            <w:hideMark/>
          </w:tcPr>
          <w:p w14:paraId="3BCE3861"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826" w:type="dxa"/>
            <w:tcBorders>
              <w:top w:val="nil"/>
              <w:left w:val="nil"/>
              <w:bottom w:val="single" w:sz="4" w:space="0" w:color="auto"/>
              <w:right w:val="single" w:sz="4" w:space="0" w:color="auto"/>
            </w:tcBorders>
            <w:shd w:val="clear" w:color="000000" w:fill="FFFF99"/>
            <w:noWrap/>
            <w:vAlign w:val="center"/>
            <w:hideMark/>
          </w:tcPr>
          <w:p w14:paraId="7155B30F"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848" w:type="dxa"/>
            <w:tcBorders>
              <w:top w:val="nil"/>
              <w:left w:val="nil"/>
              <w:bottom w:val="single" w:sz="4" w:space="0" w:color="auto"/>
              <w:right w:val="single" w:sz="4" w:space="0" w:color="auto"/>
            </w:tcBorders>
            <w:shd w:val="clear" w:color="000000" w:fill="FFFF99"/>
            <w:noWrap/>
            <w:vAlign w:val="center"/>
            <w:hideMark/>
          </w:tcPr>
          <w:p w14:paraId="7FC32DC6"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870" w:type="dxa"/>
            <w:tcBorders>
              <w:top w:val="nil"/>
              <w:left w:val="nil"/>
              <w:bottom w:val="single" w:sz="4" w:space="0" w:color="auto"/>
              <w:right w:val="single" w:sz="8" w:space="0" w:color="auto"/>
            </w:tcBorders>
            <w:shd w:val="clear" w:color="000000" w:fill="FFFF99"/>
            <w:noWrap/>
            <w:vAlign w:val="center"/>
            <w:hideMark/>
          </w:tcPr>
          <w:p w14:paraId="7DBFF159"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r>
      <w:tr w:rsidR="00B61215" w:rsidRPr="00B61215" w14:paraId="5EB9946F" w14:textId="77777777" w:rsidTr="00952A21">
        <w:trPr>
          <w:trHeight w:val="232"/>
        </w:trPr>
        <w:tc>
          <w:tcPr>
            <w:tcW w:w="2616" w:type="dxa"/>
            <w:tcBorders>
              <w:top w:val="nil"/>
              <w:left w:val="single" w:sz="8" w:space="0" w:color="auto"/>
              <w:bottom w:val="single" w:sz="4" w:space="0" w:color="auto"/>
              <w:right w:val="single" w:sz="4" w:space="0" w:color="auto"/>
            </w:tcBorders>
            <w:shd w:val="clear" w:color="auto" w:fill="auto"/>
            <w:noWrap/>
            <w:vAlign w:val="center"/>
            <w:hideMark/>
          </w:tcPr>
          <w:p w14:paraId="1B265B62" w14:textId="77777777" w:rsidR="00B61215" w:rsidRPr="00B61215" w:rsidRDefault="00B61215" w:rsidP="00B61215">
            <w:pPr>
              <w:spacing w:after="0" w:line="0" w:lineRule="atLeast"/>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DOMAĆE REDOVNE LINIJE</w:t>
            </w:r>
          </w:p>
        </w:tc>
        <w:tc>
          <w:tcPr>
            <w:tcW w:w="1177" w:type="dxa"/>
            <w:tcBorders>
              <w:top w:val="nil"/>
              <w:left w:val="nil"/>
              <w:bottom w:val="single" w:sz="4" w:space="0" w:color="auto"/>
              <w:right w:val="single" w:sz="4" w:space="0" w:color="auto"/>
            </w:tcBorders>
            <w:shd w:val="clear" w:color="auto" w:fill="auto"/>
            <w:noWrap/>
            <w:vAlign w:val="center"/>
            <w:hideMark/>
          </w:tcPr>
          <w:p w14:paraId="298C797F"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633</w:t>
            </w:r>
          </w:p>
        </w:tc>
        <w:tc>
          <w:tcPr>
            <w:tcW w:w="826" w:type="dxa"/>
            <w:tcBorders>
              <w:top w:val="nil"/>
              <w:left w:val="nil"/>
              <w:bottom w:val="single" w:sz="4" w:space="0" w:color="auto"/>
              <w:right w:val="single" w:sz="4" w:space="0" w:color="auto"/>
            </w:tcBorders>
            <w:shd w:val="clear" w:color="auto" w:fill="auto"/>
            <w:noWrap/>
            <w:vAlign w:val="center"/>
            <w:hideMark/>
          </w:tcPr>
          <w:p w14:paraId="0D1DCE23"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1,164</w:t>
            </w:r>
          </w:p>
        </w:tc>
        <w:tc>
          <w:tcPr>
            <w:tcW w:w="1025" w:type="dxa"/>
            <w:tcBorders>
              <w:top w:val="nil"/>
              <w:left w:val="nil"/>
              <w:bottom w:val="single" w:sz="4" w:space="0" w:color="auto"/>
              <w:right w:val="single" w:sz="4" w:space="0" w:color="auto"/>
            </w:tcBorders>
            <w:shd w:val="clear" w:color="auto" w:fill="auto"/>
            <w:noWrap/>
            <w:vAlign w:val="center"/>
            <w:hideMark/>
          </w:tcPr>
          <w:p w14:paraId="4B79D5C1"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1,173</w:t>
            </w:r>
          </w:p>
        </w:tc>
        <w:tc>
          <w:tcPr>
            <w:tcW w:w="803" w:type="dxa"/>
            <w:tcBorders>
              <w:top w:val="nil"/>
              <w:left w:val="nil"/>
              <w:bottom w:val="single" w:sz="4" w:space="0" w:color="auto"/>
              <w:right w:val="single" w:sz="4" w:space="0" w:color="auto"/>
            </w:tcBorders>
            <w:shd w:val="clear" w:color="auto" w:fill="auto"/>
            <w:noWrap/>
            <w:vAlign w:val="center"/>
            <w:hideMark/>
          </w:tcPr>
          <w:p w14:paraId="1C0A1A11"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1,224</w:t>
            </w:r>
          </w:p>
        </w:tc>
        <w:tc>
          <w:tcPr>
            <w:tcW w:w="826" w:type="dxa"/>
            <w:tcBorders>
              <w:top w:val="nil"/>
              <w:left w:val="nil"/>
              <w:bottom w:val="single" w:sz="4" w:space="0" w:color="auto"/>
              <w:right w:val="single" w:sz="4" w:space="0" w:color="auto"/>
            </w:tcBorders>
            <w:shd w:val="clear" w:color="000000" w:fill="FFFFFF"/>
            <w:noWrap/>
            <w:vAlign w:val="center"/>
            <w:hideMark/>
          </w:tcPr>
          <w:p w14:paraId="4A96C68E"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54</w:t>
            </w:r>
          </w:p>
        </w:tc>
        <w:tc>
          <w:tcPr>
            <w:tcW w:w="848" w:type="dxa"/>
            <w:tcBorders>
              <w:top w:val="nil"/>
              <w:left w:val="nil"/>
              <w:bottom w:val="single" w:sz="4" w:space="0" w:color="auto"/>
              <w:right w:val="single" w:sz="4" w:space="0" w:color="auto"/>
            </w:tcBorders>
            <w:shd w:val="clear" w:color="000000" w:fill="FFFFFF"/>
            <w:noWrap/>
            <w:vAlign w:val="center"/>
            <w:hideMark/>
          </w:tcPr>
          <w:p w14:paraId="154C2143"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96</w:t>
            </w:r>
          </w:p>
        </w:tc>
        <w:tc>
          <w:tcPr>
            <w:tcW w:w="870" w:type="dxa"/>
            <w:tcBorders>
              <w:top w:val="nil"/>
              <w:left w:val="nil"/>
              <w:bottom w:val="single" w:sz="4" w:space="0" w:color="auto"/>
              <w:right w:val="single" w:sz="8" w:space="0" w:color="auto"/>
            </w:tcBorders>
            <w:shd w:val="clear" w:color="auto" w:fill="auto"/>
            <w:noWrap/>
            <w:vAlign w:val="center"/>
            <w:hideMark/>
          </w:tcPr>
          <w:p w14:paraId="24A4BB7E"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185</w:t>
            </w:r>
          </w:p>
        </w:tc>
      </w:tr>
      <w:tr w:rsidR="00B61215" w:rsidRPr="00B61215" w14:paraId="756E6E9D" w14:textId="77777777" w:rsidTr="00952A21">
        <w:trPr>
          <w:trHeight w:val="291"/>
        </w:trPr>
        <w:tc>
          <w:tcPr>
            <w:tcW w:w="2616" w:type="dxa"/>
            <w:tcBorders>
              <w:top w:val="nil"/>
              <w:left w:val="single" w:sz="8" w:space="0" w:color="auto"/>
              <w:bottom w:val="single" w:sz="4" w:space="0" w:color="auto"/>
              <w:right w:val="single" w:sz="4" w:space="0" w:color="auto"/>
            </w:tcBorders>
            <w:shd w:val="clear" w:color="000000" w:fill="FFFF9F"/>
            <w:noWrap/>
            <w:vAlign w:val="center"/>
            <w:hideMark/>
          </w:tcPr>
          <w:p w14:paraId="108040FE" w14:textId="77777777" w:rsidR="00B61215" w:rsidRPr="00B61215" w:rsidRDefault="00B61215" w:rsidP="00B61215">
            <w:pPr>
              <w:spacing w:after="0" w:line="0" w:lineRule="atLeast"/>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Croatia Airlines</w:t>
            </w:r>
          </w:p>
        </w:tc>
        <w:tc>
          <w:tcPr>
            <w:tcW w:w="1177" w:type="dxa"/>
            <w:tcBorders>
              <w:top w:val="nil"/>
              <w:left w:val="nil"/>
              <w:bottom w:val="single" w:sz="4" w:space="0" w:color="auto"/>
              <w:right w:val="single" w:sz="4" w:space="0" w:color="auto"/>
            </w:tcBorders>
            <w:shd w:val="clear" w:color="000000" w:fill="FFFF9F"/>
            <w:noWrap/>
            <w:vAlign w:val="center"/>
            <w:hideMark/>
          </w:tcPr>
          <w:p w14:paraId="2349FB82"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120</w:t>
            </w:r>
          </w:p>
        </w:tc>
        <w:tc>
          <w:tcPr>
            <w:tcW w:w="826" w:type="dxa"/>
            <w:tcBorders>
              <w:top w:val="nil"/>
              <w:left w:val="nil"/>
              <w:bottom w:val="single" w:sz="4" w:space="0" w:color="auto"/>
              <w:right w:val="single" w:sz="4" w:space="0" w:color="auto"/>
            </w:tcBorders>
            <w:shd w:val="clear" w:color="000000" w:fill="FFFF9F"/>
            <w:noWrap/>
            <w:vAlign w:val="center"/>
            <w:hideMark/>
          </w:tcPr>
          <w:p w14:paraId="68427CA5"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124</w:t>
            </w:r>
          </w:p>
        </w:tc>
        <w:tc>
          <w:tcPr>
            <w:tcW w:w="1025" w:type="dxa"/>
            <w:tcBorders>
              <w:top w:val="nil"/>
              <w:left w:val="nil"/>
              <w:bottom w:val="single" w:sz="4" w:space="0" w:color="auto"/>
              <w:right w:val="single" w:sz="4" w:space="0" w:color="auto"/>
            </w:tcBorders>
            <w:shd w:val="clear" w:color="000000" w:fill="FFFF9F"/>
            <w:noWrap/>
            <w:vAlign w:val="center"/>
            <w:hideMark/>
          </w:tcPr>
          <w:p w14:paraId="59B4BEA6"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120</w:t>
            </w:r>
          </w:p>
        </w:tc>
        <w:tc>
          <w:tcPr>
            <w:tcW w:w="803" w:type="dxa"/>
            <w:tcBorders>
              <w:top w:val="nil"/>
              <w:left w:val="nil"/>
              <w:bottom w:val="single" w:sz="4" w:space="0" w:color="auto"/>
              <w:right w:val="single" w:sz="4" w:space="0" w:color="auto"/>
            </w:tcBorders>
            <w:shd w:val="clear" w:color="000000" w:fill="FFFF9F"/>
            <w:noWrap/>
            <w:vAlign w:val="center"/>
            <w:hideMark/>
          </w:tcPr>
          <w:p w14:paraId="0602D80D"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124</w:t>
            </w:r>
          </w:p>
        </w:tc>
        <w:tc>
          <w:tcPr>
            <w:tcW w:w="826" w:type="dxa"/>
            <w:tcBorders>
              <w:top w:val="nil"/>
              <w:left w:val="nil"/>
              <w:bottom w:val="single" w:sz="4" w:space="0" w:color="auto"/>
              <w:right w:val="single" w:sz="4" w:space="0" w:color="auto"/>
            </w:tcBorders>
            <w:shd w:val="clear" w:color="000000" w:fill="FFFF99"/>
            <w:noWrap/>
            <w:vAlign w:val="center"/>
            <w:hideMark/>
          </w:tcPr>
          <w:p w14:paraId="362713DC"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97</w:t>
            </w:r>
          </w:p>
        </w:tc>
        <w:tc>
          <w:tcPr>
            <w:tcW w:w="848" w:type="dxa"/>
            <w:tcBorders>
              <w:top w:val="nil"/>
              <w:left w:val="nil"/>
              <w:bottom w:val="single" w:sz="4" w:space="0" w:color="auto"/>
              <w:right w:val="single" w:sz="4" w:space="0" w:color="auto"/>
            </w:tcBorders>
            <w:shd w:val="clear" w:color="000000" w:fill="FFFF99"/>
            <w:noWrap/>
            <w:vAlign w:val="center"/>
            <w:hideMark/>
          </w:tcPr>
          <w:p w14:paraId="1431AE0D"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97</w:t>
            </w:r>
          </w:p>
        </w:tc>
        <w:tc>
          <w:tcPr>
            <w:tcW w:w="870" w:type="dxa"/>
            <w:tcBorders>
              <w:top w:val="nil"/>
              <w:left w:val="nil"/>
              <w:bottom w:val="single" w:sz="4" w:space="0" w:color="auto"/>
              <w:right w:val="single" w:sz="8" w:space="0" w:color="auto"/>
            </w:tcBorders>
            <w:shd w:val="clear" w:color="000000" w:fill="FFFF99"/>
            <w:noWrap/>
            <w:vAlign w:val="center"/>
            <w:hideMark/>
          </w:tcPr>
          <w:p w14:paraId="50EED501"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100</w:t>
            </w:r>
          </w:p>
        </w:tc>
      </w:tr>
      <w:tr w:rsidR="00B61215" w:rsidRPr="00B61215" w14:paraId="14B65117" w14:textId="77777777" w:rsidTr="00952A21">
        <w:trPr>
          <w:trHeight w:val="169"/>
        </w:trPr>
        <w:tc>
          <w:tcPr>
            <w:tcW w:w="2616" w:type="dxa"/>
            <w:tcBorders>
              <w:top w:val="nil"/>
              <w:left w:val="single" w:sz="8" w:space="0" w:color="auto"/>
              <w:bottom w:val="single" w:sz="4" w:space="0" w:color="auto"/>
              <w:right w:val="single" w:sz="4" w:space="0" w:color="auto"/>
            </w:tcBorders>
            <w:shd w:val="clear" w:color="auto" w:fill="auto"/>
            <w:noWrap/>
            <w:vAlign w:val="center"/>
            <w:hideMark/>
          </w:tcPr>
          <w:p w14:paraId="2896626A"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Dubrovnik</w:t>
            </w:r>
          </w:p>
        </w:tc>
        <w:tc>
          <w:tcPr>
            <w:tcW w:w="1177" w:type="dxa"/>
            <w:tcBorders>
              <w:top w:val="nil"/>
              <w:left w:val="nil"/>
              <w:bottom w:val="single" w:sz="4" w:space="0" w:color="auto"/>
              <w:right w:val="single" w:sz="4" w:space="0" w:color="auto"/>
            </w:tcBorders>
            <w:shd w:val="clear" w:color="auto" w:fill="auto"/>
            <w:noWrap/>
            <w:vAlign w:val="center"/>
            <w:hideMark/>
          </w:tcPr>
          <w:p w14:paraId="2C4A4D35"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60</w:t>
            </w:r>
          </w:p>
        </w:tc>
        <w:tc>
          <w:tcPr>
            <w:tcW w:w="826" w:type="dxa"/>
            <w:tcBorders>
              <w:top w:val="nil"/>
              <w:left w:val="nil"/>
              <w:bottom w:val="single" w:sz="4" w:space="0" w:color="auto"/>
              <w:right w:val="single" w:sz="4" w:space="0" w:color="auto"/>
            </w:tcBorders>
            <w:shd w:val="clear" w:color="auto" w:fill="auto"/>
            <w:noWrap/>
            <w:vAlign w:val="center"/>
            <w:hideMark/>
          </w:tcPr>
          <w:p w14:paraId="3980B5C8"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62</w:t>
            </w:r>
          </w:p>
        </w:tc>
        <w:tc>
          <w:tcPr>
            <w:tcW w:w="1025" w:type="dxa"/>
            <w:tcBorders>
              <w:top w:val="nil"/>
              <w:left w:val="nil"/>
              <w:bottom w:val="single" w:sz="4" w:space="0" w:color="auto"/>
              <w:right w:val="single" w:sz="4" w:space="0" w:color="auto"/>
            </w:tcBorders>
            <w:shd w:val="clear" w:color="auto" w:fill="auto"/>
            <w:noWrap/>
            <w:vAlign w:val="center"/>
            <w:hideMark/>
          </w:tcPr>
          <w:p w14:paraId="19CA9718"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62</w:t>
            </w:r>
          </w:p>
        </w:tc>
        <w:tc>
          <w:tcPr>
            <w:tcW w:w="803" w:type="dxa"/>
            <w:tcBorders>
              <w:top w:val="nil"/>
              <w:left w:val="nil"/>
              <w:bottom w:val="single" w:sz="4" w:space="0" w:color="auto"/>
              <w:right w:val="single" w:sz="4" w:space="0" w:color="auto"/>
            </w:tcBorders>
            <w:shd w:val="clear" w:color="auto" w:fill="auto"/>
            <w:noWrap/>
            <w:vAlign w:val="center"/>
            <w:hideMark/>
          </w:tcPr>
          <w:p w14:paraId="0C133A9B"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62</w:t>
            </w:r>
          </w:p>
        </w:tc>
        <w:tc>
          <w:tcPr>
            <w:tcW w:w="826" w:type="dxa"/>
            <w:tcBorders>
              <w:top w:val="nil"/>
              <w:left w:val="nil"/>
              <w:bottom w:val="single" w:sz="4" w:space="0" w:color="auto"/>
              <w:right w:val="single" w:sz="4" w:space="0" w:color="auto"/>
            </w:tcBorders>
            <w:shd w:val="clear" w:color="auto" w:fill="auto"/>
            <w:noWrap/>
            <w:vAlign w:val="center"/>
            <w:hideMark/>
          </w:tcPr>
          <w:p w14:paraId="58BBF957"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97</w:t>
            </w:r>
          </w:p>
        </w:tc>
        <w:tc>
          <w:tcPr>
            <w:tcW w:w="848" w:type="dxa"/>
            <w:tcBorders>
              <w:top w:val="nil"/>
              <w:left w:val="nil"/>
              <w:bottom w:val="single" w:sz="4" w:space="0" w:color="auto"/>
              <w:right w:val="single" w:sz="4" w:space="0" w:color="auto"/>
            </w:tcBorders>
            <w:shd w:val="clear" w:color="auto" w:fill="auto"/>
            <w:noWrap/>
            <w:vAlign w:val="center"/>
            <w:hideMark/>
          </w:tcPr>
          <w:p w14:paraId="3E595ED0"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100</w:t>
            </w:r>
          </w:p>
        </w:tc>
        <w:tc>
          <w:tcPr>
            <w:tcW w:w="870" w:type="dxa"/>
            <w:tcBorders>
              <w:top w:val="nil"/>
              <w:left w:val="nil"/>
              <w:bottom w:val="single" w:sz="4" w:space="0" w:color="auto"/>
              <w:right w:val="single" w:sz="8" w:space="0" w:color="auto"/>
            </w:tcBorders>
            <w:shd w:val="clear" w:color="auto" w:fill="auto"/>
            <w:noWrap/>
            <w:vAlign w:val="center"/>
            <w:hideMark/>
          </w:tcPr>
          <w:p w14:paraId="05973419"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103</w:t>
            </w:r>
          </w:p>
        </w:tc>
      </w:tr>
      <w:tr w:rsidR="00B61215" w:rsidRPr="00B61215" w14:paraId="4F4331CB" w14:textId="77777777" w:rsidTr="00952A21">
        <w:trPr>
          <w:trHeight w:val="244"/>
        </w:trPr>
        <w:tc>
          <w:tcPr>
            <w:tcW w:w="2616" w:type="dxa"/>
            <w:tcBorders>
              <w:top w:val="nil"/>
              <w:left w:val="single" w:sz="8" w:space="0" w:color="auto"/>
              <w:bottom w:val="single" w:sz="4" w:space="0" w:color="auto"/>
              <w:right w:val="single" w:sz="4" w:space="0" w:color="auto"/>
            </w:tcBorders>
            <w:shd w:val="clear" w:color="auto" w:fill="auto"/>
            <w:noWrap/>
            <w:vAlign w:val="center"/>
            <w:hideMark/>
          </w:tcPr>
          <w:p w14:paraId="3151A710"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Split</w:t>
            </w:r>
          </w:p>
        </w:tc>
        <w:tc>
          <w:tcPr>
            <w:tcW w:w="1177" w:type="dxa"/>
            <w:tcBorders>
              <w:top w:val="nil"/>
              <w:left w:val="nil"/>
              <w:bottom w:val="single" w:sz="4" w:space="0" w:color="auto"/>
              <w:right w:val="single" w:sz="4" w:space="0" w:color="auto"/>
            </w:tcBorders>
            <w:shd w:val="clear" w:color="auto" w:fill="auto"/>
            <w:noWrap/>
            <w:vAlign w:val="center"/>
            <w:hideMark/>
          </w:tcPr>
          <w:p w14:paraId="2482E422"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60</w:t>
            </w:r>
          </w:p>
        </w:tc>
        <w:tc>
          <w:tcPr>
            <w:tcW w:w="826" w:type="dxa"/>
            <w:tcBorders>
              <w:top w:val="nil"/>
              <w:left w:val="nil"/>
              <w:bottom w:val="single" w:sz="4" w:space="0" w:color="auto"/>
              <w:right w:val="single" w:sz="4" w:space="0" w:color="auto"/>
            </w:tcBorders>
            <w:shd w:val="clear" w:color="auto" w:fill="auto"/>
            <w:noWrap/>
            <w:vAlign w:val="center"/>
            <w:hideMark/>
          </w:tcPr>
          <w:p w14:paraId="4C76C597"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62</w:t>
            </w:r>
          </w:p>
        </w:tc>
        <w:tc>
          <w:tcPr>
            <w:tcW w:w="1025" w:type="dxa"/>
            <w:tcBorders>
              <w:top w:val="nil"/>
              <w:left w:val="nil"/>
              <w:bottom w:val="single" w:sz="4" w:space="0" w:color="auto"/>
              <w:right w:val="single" w:sz="4" w:space="0" w:color="auto"/>
            </w:tcBorders>
            <w:shd w:val="clear" w:color="auto" w:fill="auto"/>
            <w:noWrap/>
            <w:vAlign w:val="center"/>
            <w:hideMark/>
          </w:tcPr>
          <w:p w14:paraId="03871883"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58</w:t>
            </w:r>
          </w:p>
        </w:tc>
        <w:tc>
          <w:tcPr>
            <w:tcW w:w="803" w:type="dxa"/>
            <w:tcBorders>
              <w:top w:val="nil"/>
              <w:left w:val="nil"/>
              <w:bottom w:val="single" w:sz="4" w:space="0" w:color="auto"/>
              <w:right w:val="single" w:sz="4" w:space="0" w:color="auto"/>
            </w:tcBorders>
            <w:shd w:val="clear" w:color="auto" w:fill="auto"/>
            <w:noWrap/>
            <w:vAlign w:val="center"/>
            <w:hideMark/>
          </w:tcPr>
          <w:p w14:paraId="70C40738"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62</w:t>
            </w:r>
          </w:p>
        </w:tc>
        <w:tc>
          <w:tcPr>
            <w:tcW w:w="826" w:type="dxa"/>
            <w:tcBorders>
              <w:top w:val="nil"/>
              <w:left w:val="nil"/>
              <w:bottom w:val="single" w:sz="4" w:space="0" w:color="auto"/>
              <w:right w:val="single" w:sz="4" w:space="0" w:color="auto"/>
            </w:tcBorders>
            <w:shd w:val="clear" w:color="auto" w:fill="auto"/>
            <w:noWrap/>
            <w:vAlign w:val="center"/>
            <w:hideMark/>
          </w:tcPr>
          <w:p w14:paraId="2B55E0F0"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97</w:t>
            </w:r>
          </w:p>
        </w:tc>
        <w:tc>
          <w:tcPr>
            <w:tcW w:w="848" w:type="dxa"/>
            <w:tcBorders>
              <w:top w:val="nil"/>
              <w:left w:val="nil"/>
              <w:bottom w:val="single" w:sz="4" w:space="0" w:color="auto"/>
              <w:right w:val="single" w:sz="4" w:space="0" w:color="auto"/>
            </w:tcBorders>
            <w:shd w:val="clear" w:color="auto" w:fill="auto"/>
            <w:noWrap/>
            <w:vAlign w:val="center"/>
            <w:hideMark/>
          </w:tcPr>
          <w:p w14:paraId="18A318C1"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94</w:t>
            </w:r>
          </w:p>
        </w:tc>
        <w:tc>
          <w:tcPr>
            <w:tcW w:w="870" w:type="dxa"/>
            <w:tcBorders>
              <w:top w:val="nil"/>
              <w:left w:val="nil"/>
              <w:bottom w:val="single" w:sz="4" w:space="0" w:color="auto"/>
              <w:right w:val="single" w:sz="8" w:space="0" w:color="auto"/>
            </w:tcBorders>
            <w:shd w:val="clear" w:color="auto" w:fill="auto"/>
            <w:noWrap/>
            <w:vAlign w:val="center"/>
            <w:hideMark/>
          </w:tcPr>
          <w:p w14:paraId="43F9551E"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97</w:t>
            </w:r>
          </w:p>
        </w:tc>
      </w:tr>
      <w:tr w:rsidR="00B61215" w:rsidRPr="00B61215" w14:paraId="5B033B23" w14:textId="77777777" w:rsidTr="00952A21">
        <w:trPr>
          <w:trHeight w:val="125"/>
        </w:trPr>
        <w:tc>
          <w:tcPr>
            <w:tcW w:w="2616" w:type="dxa"/>
            <w:tcBorders>
              <w:top w:val="nil"/>
              <w:left w:val="single" w:sz="8" w:space="0" w:color="auto"/>
              <w:bottom w:val="single" w:sz="4" w:space="0" w:color="auto"/>
              <w:right w:val="single" w:sz="4" w:space="0" w:color="auto"/>
            </w:tcBorders>
            <w:shd w:val="clear" w:color="000000" w:fill="FFFF9F"/>
            <w:noWrap/>
            <w:vAlign w:val="center"/>
            <w:hideMark/>
          </w:tcPr>
          <w:p w14:paraId="5FDA270A" w14:textId="77777777" w:rsidR="00B61215" w:rsidRPr="00B61215" w:rsidRDefault="00B61215" w:rsidP="00B61215">
            <w:pPr>
              <w:spacing w:after="0" w:line="0" w:lineRule="atLeast"/>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Trade Air</w:t>
            </w:r>
          </w:p>
        </w:tc>
        <w:tc>
          <w:tcPr>
            <w:tcW w:w="1177" w:type="dxa"/>
            <w:tcBorders>
              <w:top w:val="nil"/>
              <w:left w:val="nil"/>
              <w:bottom w:val="single" w:sz="4" w:space="0" w:color="auto"/>
              <w:right w:val="single" w:sz="4" w:space="0" w:color="auto"/>
            </w:tcBorders>
            <w:shd w:val="clear" w:color="000000" w:fill="FFFF9F"/>
            <w:noWrap/>
            <w:vAlign w:val="center"/>
            <w:hideMark/>
          </w:tcPr>
          <w:p w14:paraId="4F1892DC"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513</w:t>
            </w:r>
          </w:p>
        </w:tc>
        <w:tc>
          <w:tcPr>
            <w:tcW w:w="826" w:type="dxa"/>
            <w:tcBorders>
              <w:top w:val="nil"/>
              <w:left w:val="nil"/>
              <w:bottom w:val="single" w:sz="4" w:space="0" w:color="auto"/>
              <w:right w:val="single" w:sz="4" w:space="0" w:color="auto"/>
            </w:tcBorders>
            <w:shd w:val="clear" w:color="000000" w:fill="FFFF9F"/>
            <w:noWrap/>
            <w:vAlign w:val="center"/>
            <w:hideMark/>
          </w:tcPr>
          <w:p w14:paraId="7CC6CECB"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1,040</w:t>
            </w:r>
          </w:p>
        </w:tc>
        <w:tc>
          <w:tcPr>
            <w:tcW w:w="1025" w:type="dxa"/>
            <w:tcBorders>
              <w:top w:val="nil"/>
              <w:left w:val="nil"/>
              <w:bottom w:val="single" w:sz="4" w:space="0" w:color="auto"/>
              <w:right w:val="single" w:sz="4" w:space="0" w:color="auto"/>
            </w:tcBorders>
            <w:shd w:val="clear" w:color="000000" w:fill="FFFF9F"/>
            <w:noWrap/>
            <w:vAlign w:val="center"/>
            <w:hideMark/>
          </w:tcPr>
          <w:p w14:paraId="71F84FE2"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1,053</w:t>
            </w:r>
          </w:p>
        </w:tc>
        <w:tc>
          <w:tcPr>
            <w:tcW w:w="803" w:type="dxa"/>
            <w:tcBorders>
              <w:top w:val="nil"/>
              <w:left w:val="nil"/>
              <w:bottom w:val="single" w:sz="4" w:space="0" w:color="auto"/>
              <w:right w:val="single" w:sz="4" w:space="0" w:color="auto"/>
            </w:tcBorders>
            <w:shd w:val="clear" w:color="000000" w:fill="FFFF9F"/>
            <w:noWrap/>
            <w:vAlign w:val="center"/>
            <w:hideMark/>
          </w:tcPr>
          <w:p w14:paraId="5E1D80F8"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1,100</w:t>
            </w:r>
          </w:p>
        </w:tc>
        <w:tc>
          <w:tcPr>
            <w:tcW w:w="826" w:type="dxa"/>
            <w:tcBorders>
              <w:top w:val="nil"/>
              <w:left w:val="nil"/>
              <w:bottom w:val="single" w:sz="4" w:space="0" w:color="auto"/>
              <w:right w:val="single" w:sz="4" w:space="0" w:color="auto"/>
            </w:tcBorders>
            <w:shd w:val="clear" w:color="000000" w:fill="FFFF99"/>
            <w:noWrap/>
            <w:vAlign w:val="center"/>
            <w:hideMark/>
          </w:tcPr>
          <w:p w14:paraId="2CE98B47"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49</w:t>
            </w:r>
          </w:p>
        </w:tc>
        <w:tc>
          <w:tcPr>
            <w:tcW w:w="848" w:type="dxa"/>
            <w:tcBorders>
              <w:top w:val="nil"/>
              <w:left w:val="nil"/>
              <w:bottom w:val="single" w:sz="4" w:space="0" w:color="auto"/>
              <w:right w:val="single" w:sz="4" w:space="0" w:color="auto"/>
            </w:tcBorders>
            <w:shd w:val="clear" w:color="000000" w:fill="FFFF99"/>
            <w:noWrap/>
            <w:vAlign w:val="center"/>
            <w:hideMark/>
          </w:tcPr>
          <w:p w14:paraId="1690ECD3"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96</w:t>
            </w:r>
          </w:p>
        </w:tc>
        <w:tc>
          <w:tcPr>
            <w:tcW w:w="870" w:type="dxa"/>
            <w:tcBorders>
              <w:top w:val="nil"/>
              <w:left w:val="nil"/>
              <w:bottom w:val="single" w:sz="4" w:space="0" w:color="auto"/>
              <w:right w:val="single" w:sz="8" w:space="0" w:color="auto"/>
            </w:tcBorders>
            <w:shd w:val="clear" w:color="000000" w:fill="FFFF99"/>
            <w:noWrap/>
            <w:vAlign w:val="center"/>
            <w:hideMark/>
          </w:tcPr>
          <w:p w14:paraId="50DA1FCF"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205</w:t>
            </w:r>
          </w:p>
        </w:tc>
      </w:tr>
      <w:tr w:rsidR="00B61215" w:rsidRPr="00B61215" w14:paraId="158B2E48" w14:textId="77777777" w:rsidTr="00952A21">
        <w:trPr>
          <w:trHeight w:val="200"/>
        </w:trPr>
        <w:tc>
          <w:tcPr>
            <w:tcW w:w="2616" w:type="dxa"/>
            <w:tcBorders>
              <w:top w:val="nil"/>
              <w:left w:val="single" w:sz="8" w:space="0" w:color="auto"/>
              <w:bottom w:val="single" w:sz="4" w:space="0" w:color="auto"/>
              <w:right w:val="single" w:sz="4" w:space="0" w:color="auto"/>
            </w:tcBorders>
            <w:shd w:val="clear" w:color="auto" w:fill="auto"/>
            <w:noWrap/>
            <w:vAlign w:val="center"/>
            <w:hideMark/>
          </w:tcPr>
          <w:p w14:paraId="26009FFB"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Zagreb</w:t>
            </w:r>
          </w:p>
        </w:tc>
        <w:tc>
          <w:tcPr>
            <w:tcW w:w="1177" w:type="dxa"/>
            <w:tcBorders>
              <w:top w:val="nil"/>
              <w:left w:val="nil"/>
              <w:bottom w:val="single" w:sz="4" w:space="0" w:color="auto"/>
              <w:right w:val="single" w:sz="4" w:space="0" w:color="auto"/>
            </w:tcBorders>
            <w:shd w:val="clear" w:color="auto" w:fill="auto"/>
            <w:noWrap/>
            <w:vAlign w:val="center"/>
            <w:hideMark/>
          </w:tcPr>
          <w:p w14:paraId="01063A1A"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288</w:t>
            </w:r>
          </w:p>
        </w:tc>
        <w:tc>
          <w:tcPr>
            <w:tcW w:w="826" w:type="dxa"/>
            <w:tcBorders>
              <w:top w:val="nil"/>
              <w:left w:val="nil"/>
              <w:bottom w:val="single" w:sz="4" w:space="0" w:color="auto"/>
              <w:right w:val="single" w:sz="4" w:space="0" w:color="auto"/>
            </w:tcBorders>
            <w:shd w:val="clear" w:color="auto" w:fill="auto"/>
            <w:noWrap/>
            <w:vAlign w:val="center"/>
            <w:hideMark/>
          </w:tcPr>
          <w:p w14:paraId="66EFA9B8"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624</w:t>
            </w:r>
          </w:p>
        </w:tc>
        <w:tc>
          <w:tcPr>
            <w:tcW w:w="1025" w:type="dxa"/>
            <w:tcBorders>
              <w:top w:val="nil"/>
              <w:left w:val="nil"/>
              <w:bottom w:val="single" w:sz="4" w:space="0" w:color="auto"/>
              <w:right w:val="single" w:sz="4" w:space="0" w:color="auto"/>
            </w:tcBorders>
            <w:shd w:val="clear" w:color="auto" w:fill="auto"/>
            <w:noWrap/>
            <w:vAlign w:val="center"/>
            <w:hideMark/>
          </w:tcPr>
          <w:p w14:paraId="134EF37B"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591</w:t>
            </w:r>
          </w:p>
        </w:tc>
        <w:tc>
          <w:tcPr>
            <w:tcW w:w="803" w:type="dxa"/>
            <w:tcBorders>
              <w:top w:val="nil"/>
              <w:left w:val="nil"/>
              <w:bottom w:val="single" w:sz="4" w:space="0" w:color="auto"/>
              <w:right w:val="single" w:sz="4" w:space="0" w:color="auto"/>
            </w:tcBorders>
            <w:shd w:val="clear" w:color="auto" w:fill="auto"/>
            <w:noWrap/>
            <w:vAlign w:val="center"/>
            <w:hideMark/>
          </w:tcPr>
          <w:p w14:paraId="56DF6962"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624</w:t>
            </w:r>
          </w:p>
        </w:tc>
        <w:tc>
          <w:tcPr>
            <w:tcW w:w="826" w:type="dxa"/>
            <w:tcBorders>
              <w:top w:val="nil"/>
              <w:left w:val="nil"/>
              <w:bottom w:val="single" w:sz="4" w:space="0" w:color="auto"/>
              <w:right w:val="single" w:sz="4" w:space="0" w:color="auto"/>
            </w:tcBorders>
            <w:shd w:val="clear" w:color="000000" w:fill="FFFFFF"/>
            <w:noWrap/>
            <w:vAlign w:val="center"/>
            <w:hideMark/>
          </w:tcPr>
          <w:p w14:paraId="53DABB2D"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46</w:t>
            </w:r>
          </w:p>
        </w:tc>
        <w:tc>
          <w:tcPr>
            <w:tcW w:w="848" w:type="dxa"/>
            <w:tcBorders>
              <w:top w:val="nil"/>
              <w:left w:val="nil"/>
              <w:bottom w:val="single" w:sz="4" w:space="0" w:color="auto"/>
              <w:right w:val="single" w:sz="4" w:space="0" w:color="auto"/>
            </w:tcBorders>
            <w:shd w:val="clear" w:color="000000" w:fill="FFFFFF"/>
            <w:noWrap/>
            <w:vAlign w:val="center"/>
            <w:hideMark/>
          </w:tcPr>
          <w:p w14:paraId="094BA0BE"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95</w:t>
            </w:r>
          </w:p>
        </w:tc>
        <w:tc>
          <w:tcPr>
            <w:tcW w:w="870" w:type="dxa"/>
            <w:tcBorders>
              <w:top w:val="nil"/>
              <w:left w:val="nil"/>
              <w:bottom w:val="single" w:sz="4" w:space="0" w:color="auto"/>
              <w:right w:val="single" w:sz="8" w:space="0" w:color="auto"/>
            </w:tcBorders>
            <w:shd w:val="clear" w:color="auto" w:fill="auto"/>
            <w:noWrap/>
            <w:vAlign w:val="center"/>
            <w:hideMark/>
          </w:tcPr>
          <w:p w14:paraId="35624203"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205</w:t>
            </w:r>
          </w:p>
        </w:tc>
      </w:tr>
      <w:tr w:rsidR="00B61215" w:rsidRPr="00B61215" w14:paraId="5B8498C0" w14:textId="77777777" w:rsidTr="00952A21">
        <w:trPr>
          <w:trHeight w:val="274"/>
        </w:trPr>
        <w:tc>
          <w:tcPr>
            <w:tcW w:w="2616" w:type="dxa"/>
            <w:tcBorders>
              <w:top w:val="nil"/>
              <w:left w:val="single" w:sz="8" w:space="0" w:color="auto"/>
              <w:bottom w:val="single" w:sz="4" w:space="0" w:color="auto"/>
              <w:right w:val="single" w:sz="4" w:space="0" w:color="auto"/>
            </w:tcBorders>
            <w:shd w:val="clear" w:color="auto" w:fill="auto"/>
            <w:noWrap/>
            <w:vAlign w:val="center"/>
            <w:hideMark/>
          </w:tcPr>
          <w:p w14:paraId="177B34AF"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Pula</w:t>
            </w:r>
          </w:p>
        </w:tc>
        <w:tc>
          <w:tcPr>
            <w:tcW w:w="1177" w:type="dxa"/>
            <w:tcBorders>
              <w:top w:val="nil"/>
              <w:left w:val="nil"/>
              <w:bottom w:val="single" w:sz="4" w:space="0" w:color="auto"/>
              <w:right w:val="single" w:sz="4" w:space="0" w:color="auto"/>
            </w:tcBorders>
            <w:shd w:val="clear" w:color="auto" w:fill="auto"/>
            <w:noWrap/>
            <w:vAlign w:val="center"/>
            <w:hideMark/>
          </w:tcPr>
          <w:p w14:paraId="6CA0DDB6"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109</w:t>
            </w:r>
          </w:p>
        </w:tc>
        <w:tc>
          <w:tcPr>
            <w:tcW w:w="826" w:type="dxa"/>
            <w:tcBorders>
              <w:top w:val="nil"/>
              <w:left w:val="nil"/>
              <w:bottom w:val="single" w:sz="4" w:space="0" w:color="auto"/>
              <w:right w:val="single" w:sz="4" w:space="0" w:color="auto"/>
            </w:tcBorders>
            <w:shd w:val="clear" w:color="auto" w:fill="auto"/>
            <w:noWrap/>
            <w:vAlign w:val="center"/>
            <w:hideMark/>
          </w:tcPr>
          <w:p w14:paraId="72667B89"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208</w:t>
            </w:r>
          </w:p>
        </w:tc>
        <w:tc>
          <w:tcPr>
            <w:tcW w:w="1025" w:type="dxa"/>
            <w:tcBorders>
              <w:top w:val="nil"/>
              <w:left w:val="nil"/>
              <w:bottom w:val="single" w:sz="4" w:space="0" w:color="auto"/>
              <w:right w:val="single" w:sz="4" w:space="0" w:color="auto"/>
            </w:tcBorders>
            <w:shd w:val="clear" w:color="auto" w:fill="auto"/>
            <w:noWrap/>
            <w:vAlign w:val="center"/>
            <w:hideMark/>
          </w:tcPr>
          <w:p w14:paraId="609E30AD"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202</w:t>
            </w:r>
          </w:p>
        </w:tc>
        <w:tc>
          <w:tcPr>
            <w:tcW w:w="803" w:type="dxa"/>
            <w:tcBorders>
              <w:top w:val="nil"/>
              <w:left w:val="nil"/>
              <w:bottom w:val="single" w:sz="4" w:space="0" w:color="auto"/>
              <w:right w:val="single" w:sz="4" w:space="0" w:color="auto"/>
            </w:tcBorders>
            <w:shd w:val="clear" w:color="auto" w:fill="auto"/>
            <w:noWrap/>
            <w:vAlign w:val="center"/>
            <w:hideMark/>
          </w:tcPr>
          <w:p w14:paraId="2FBE4B12"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206</w:t>
            </w:r>
          </w:p>
        </w:tc>
        <w:tc>
          <w:tcPr>
            <w:tcW w:w="826" w:type="dxa"/>
            <w:tcBorders>
              <w:top w:val="nil"/>
              <w:left w:val="nil"/>
              <w:bottom w:val="single" w:sz="4" w:space="0" w:color="auto"/>
              <w:right w:val="single" w:sz="4" w:space="0" w:color="auto"/>
            </w:tcBorders>
            <w:shd w:val="clear" w:color="000000" w:fill="FFFFFF"/>
            <w:noWrap/>
            <w:vAlign w:val="center"/>
            <w:hideMark/>
          </w:tcPr>
          <w:p w14:paraId="3252AC6F"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52</w:t>
            </w:r>
          </w:p>
        </w:tc>
        <w:tc>
          <w:tcPr>
            <w:tcW w:w="848" w:type="dxa"/>
            <w:tcBorders>
              <w:top w:val="nil"/>
              <w:left w:val="nil"/>
              <w:bottom w:val="single" w:sz="4" w:space="0" w:color="auto"/>
              <w:right w:val="single" w:sz="4" w:space="0" w:color="auto"/>
            </w:tcBorders>
            <w:shd w:val="clear" w:color="000000" w:fill="FFFFFF"/>
            <w:noWrap/>
            <w:vAlign w:val="center"/>
            <w:hideMark/>
          </w:tcPr>
          <w:p w14:paraId="28ADEF53"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98</w:t>
            </w:r>
          </w:p>
        </w:tc>
        <w:tc>
          <w:tcPr>
            <w:tcW w:w="870" w:type="dxa"/>
            <w:tcBorders>
              <w:top w:val="nil"/>
              <w:left w:val="nil"/>
              <w:bottom w:val="single" w:sz="4" w:space="0" w:color="auto"/>
              <w:right w:val="single" w:sz="8" w:space="0" w:color="auto"/>
            </w:tcBorders>
            <w:shd w:val="clear" w:color="auto" w:fill="auto"/>
            <w:noWrap/>
            <w:vAlign w:val="center"/>
            <w:hideMark/>
          </w:tcPr>
          <w:p w14:paraId="33C30431"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185</w:t>
            </w:r>
          </w:p>
        </w:tc>
      </w:tr>
      <w:tr w:rsidR="00B61215" w:rsidRPr="00B61215" w14:paraId="659B340E" w14:textId="77777777" w:rsidTr="00952A21">
        <w:trPr>
          <w:trHeight w:val="137"/>
        </w:trPr>
        <w:tc>
          <w:tcPr>
            <w:tcW w:w="2616" w:type="dxa"/>
            <w:tcBorders>
              <w:top w:val="nil"/>
              <w:left w:val="single" w:sz="8" w:space="0" w:color="auto"/>
              <w:bottom w:val="single" w:sz="4" w:space="0" w:color="auto"/>
              <w:right w:val="single" w:sz="4" w:space="0" w:color="auto"/>
            </w:tcBorders>
            <w:shd w:val="clear" w:color="auto" w:fill="auto"/>
            <w:noWrap/>
            <w:vAlign w:val="center"/>
            <w:hideMark/>
          </w:tcPr>
          <w:p w14:paraId="08E4EC7F"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Rijeka</w:t>
            </w:r>
          </w:p>
        </w:tc>
        <w:tc>
          <w:tcPr>
            <w:tcW w:w="1177" w:type="dxa"/>
            <w:tcBorders>
              <w:top w:val="nil"/>
              <w:left w:val="nil"/>
              <w:bottom w:val="single" w:sz="4" w:space="0" w:color="auto"/>
              <w:right w:val="single" w:sz="4" w:space="0" w:color="auto"/>
            </w:tcBorders>
            <w:shd w:val="clear" w:color="auto" w:fill="auto"/>
            <w:noWrap/>
            <w:vAlign w:val="center"/>
            <w:hideMark/>
          </w:tcPr>
          <w:p w14:paraId="51518972"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112</w:t>
            </w:r>
          </w:p>
        </w:tc>
        <w:tc>
          <w:tcPr>
            <w:tcW w:w="826" w:type="dxa"/>
            <w:tcBorders>
              <w:top w:val="nil"/>
              <w:left w:val="nil"/>
              <w:bottom w:val="single" w:sz="4" w:space="0" w:color="auto"/>
              <w:right w:val="single" w:sz="4" w:space="0" w:color="auto"/>
            </w:tcBorders>
            <w:shd w:val="clear" w:color="auto" w:fill="auto"/>
            <w:noWrap/>
            <w:vAlign w:val="center"/>
            <w:hideMark/>
          </w:tcPr>
          <w:p w14:paraId="4012B4EE"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208</w:t>
            </w:r>
          </w:p>
        </w:tc>
        <w:tc>
          <w:tcPr>
            <w:tcW w:w="1025" w:type="dxa"/>
            <w:tcBorders>
              <w:top w:val="nil"/>
              <w:left w:val="nil"/>
              <w:bottom w:val="single" w:sz="4" w:space="0" w:color="auto"/>
              <w:right w:val="single" w:sz="4" w:space="0" w:color="auto"/>
            </w:tcBorders>
            <w:shd w:val="clear" w:color="auto" w:fill="auto"/>
            <w:noWrap/>
            <w:vAlign w:val="center"/>
            <w:hideMark/>
          </w:tcPr>
          <w:p w14:paraId="28B3D21F"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199</w:t>
            </w:r>
          </w:p>
        </w:tc>
        <w:tc>
          <w:tcPr>
            <w:tcW w:w="803" w:type="dxa"/>
            <w:tcBorders>
              <w:top w:val="nil"/>
              <w:left w:val="nil"/>
              <w:bottom w:val="single" w:sz="4" w:space="0" w:color="auto"/>
              <w:right w:val="single" w:sz="4" w:space="0" w:color="auto"/>
            </w:tcBorders>
            <w:shd w:val="clear" w:color="auto" w:fill="auto"/>
            <w:noWrap/>
            <w:vAlign w:val="center"/>
            <w:hideMark/>
          </w:tcPr>
          <w:p w14:paraId="1590C9EE"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208</w:t>
            </w:r>
          </w:p>
        </w:tc>
        <w:tc>
          <w:tcPr>
            <w:tcW w:w="826" w:type="dxa"/>
            <w:tcBorders>
              <w:top w:val="nil"/>
              <w:left w:val="nil"/>
              <w:bottom w:val="single" w:sz="4" w:space="0" w:color="auto"/>
              <w:right w:val="single" w:sz="4" w:space="0" w:color="auto"/>
            </w:tcBorders>
            <w:shd w:val="clear" w:color="000000" w:fill="FFFFFF"/>
            <w:noWrap/>
            <w:vAlign w:val="center"/>
            <w:hideMark/>
          </w:tcPr>
          <w:p w14:paraId="6E9F5AB1"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54</w:t>
            </w:r>
          </w:p>
        </w:tc>
        <w:tc>
          <w:tcPr>
            <w:tcW w:w="848" w:type="dxa"/>
            <w:tcBorders>
              <w:top w:val="nil"/>
              <w:left w:val="nil"/>
              <w:bottom w:val="single" w:sz="4" w:space="0" w:color="auto"/>
              <w:right w:val="single" w:sz="4" w:space="0" w:color="auto"/>
            </w:tcBorders>
            <w:shd w:val="clear" w:color="000000" w:fill="FFFFFF"/>
            <w:noWrap/>
            <w:vAlign w:val="center"/>
            <w:hideMark/>
          </w:tcPr>
          <w:p w14:paraId="72673115"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96</w:t>
            </w:r>
          </w:p>
        </w:tc>
        <w:tc>
          <w:tcPr>
            <w:tcW w:w="870" w:type="dxa"/>
            <w:tcBorders>
              <w:top w:val="nil"/>
              <w:left w:val="nil"/>
              <w:bottom w:val="single" w:sz="4" w:space="0" w:color="auto"/>
              <w:right w:val="single" w:sz="8" w:space="0" w:color="auto"/>
            </w:tcBorders>
            <w:shd w:val="clear" w:color="auto" w:fill="auto"/>
            <w:noWrap/>
            <w:vAlign w:val="center"/>
            <w:hideMark/>
          </w:tcPr>
          <w:p w14:paraId="7BD2EB56"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178</w:t>
            </w:r>
          </w:p>
        </w:tc>
      </w:tr>
      <w:tr w:rsidR="00B61215" w:rsidRPr="00B61215" w14:paraId="404B00DC" w14:textId="77777777" w:rsidTr="00952A21">
        <w:trPr>
          <w:trHeight w:val="212"/>
        </w:trPr>
        <w:tc>
          <w:tcPr>
            <w:tcW w:w="2616" w:type="dxa"/>
            <w:tcBorders>
              <w:top w:val="nil"/>
              <w:left w:val="single" w:sz="8" w:space="0" w:color="auto"/>
              <w:bottom w:val="single" w:sz="4" w:space="0" w:color="auto"/>
              <w:right w:val="single" w:sz="4" w:space="0" w:color="auto"/>
            </w:tcBorders>
            <w:shd w:val="clear" w:color="auto" w:fill="auto"/>
            <w:noWrap/>
            <w:vAlign w:val="center"/>
            <w:hideMark/>
          </w:tcPr>
          <w:p w14:paraId="0E28F9FF"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Zadar</w:t>
            </w:r>
          </w:p>
        </w:tc>
        <w:tc>
          <w:tcPr>
            <w:tcW w:w="1177" w:type="dxa"/>
            <w:tcBorders>
              <w:top w:val="nil"/>
              <w:left w:val="nil"/>
              <w:bottom w:val="single" w:sz="4" w:space="0" w:color="auto"/>
              <w:right w:val="single" w:sz="4" w:space="0" w:color="auto"/>
            </w:tcBorders>
            <w:shd w:val="clear" w:color="auto" w:fill="auto"/>
            <w:noWrap/>
            <w:vAlign w:val="center"/>
            <w:hideMark/>
          </w:tcPr>
          <w:p w14:paraId="550B573E"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4</w:t>
            </w:r>
          </w:p>
        </w:tc>
        <w:tc>
          <w:tcPr>
            <w:tcW w:w="826" w:type="dxa"/>
            <w:tcBorders>
              <w:top w:val="nil"/>
              <w:left w:val="nil"/>
              <w:bottom w:val="single" w:sz="4" w:space="0" w:color="auto"/>
              <w:right w:val="single" w:sz="4" w:space="0" w:color="auto"/>
            </w:tcBorders>
            <w:shd w:val="clear" w:color="auto" w:fill="auto"/>
            <w:noWrap/>
            <w:vAlign w:val="center"/>
            <w:hideMark/>
          </w:tcPr>
          <w:p w14:paraId="2F1EDACA"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1025" w:type="dxa"/>
            <w:tcBorders>
              <w:top w:val="nil"/>
              <w:left w:val="nil"/>
              <w:bottom w:val="single" w:sz="4" w:space="0" w:color="auto"/>
              <w:right w:val="single" w:sz="4" w:space="0" w:color="auto"/>
            </w:tcBorders>
            <w:shd w:val="clear" w:color="auto" w:fill="auto"/>
            <w:noWrap/>
            <w:vAlign w:val="center"/>
            <w:hideMark/>
          </w:tcPr>
          <w:p w14:paraId="4DBC3520"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61</w:t>
            </w:r>
          </w:p>
        </w:tc>
        <w:tc>
          <w:tcPr>
            <w:tcW w:w="803" w:type="dxa"/>
            <w:tcBorders>
              <w:top w:val="nil"/>
              <w:left w:val="nil"/>
              <w:bottom w:val="single" w:sz="4" w:space="0" w:color="auto"/>
              <w:right w:val="single" w:sz="4" w:space="0" w:color="auto"/>
            </w:tcBorders>
            <w:shd w:val="clear" w:color="auto" w:fill="auto"/>
            <w:noWrap/>
            <w:vAlign w:val="center"/>
            <w:hideMark/>
          </w:tcPr>
          <w:p w14:paraId="484ED9E0"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62</w:t>
            </w:r>
          </w:p>
        </w:tc>
        <w:tc>
          <w:tcPr>
            <w:tcW w:w="826" w:type="dxa"/>
            <w:tcBorders>
              <w:top w:val="nil"/>
              <w:left w:val="nil"/>
              <w:bottom w:val="single" w:sz="4" w:space="0" w:color="auto"/>
              <w:right w:val="single" w:sz="4" w:space="0" w:color="auto"/>
            </w:tcBorders>
            <w:shd w:val="clear" w:color="000000" w:fill="FFFFFF"/>
            <w:noWrap/>
            <w:vAlign w:val="center"/>
            <w:hideMark/>
          </w:tcPr>
          <w:p w14:paraId="14094AA2"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848" w:type="dxa"/>
            <w:tcBorders>
              <w:top w:val="nil"/>
              <w:left w:val="nil"/>
              <w:bottom w:val="single" w:sz="4" w:space="0" w:color="auto"/>
              <w:right w:val="single" w:sz="4" w:space="0" w:color="auto"/>
            </w:tcBorders>
            <w:shd w:val="clear" w:color="000000" w:fill="FFFFFF"/>
            <w:noWrap/>
            <w:vAlign w:val="center"/>
            <w:hideMark/>
          </w:tcPr>
          <w:p w14:paraId="4380DDAD"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98</w:t>
            </w:r>
          </w:p>
        </w:tc>
        <w:tc>
          <w:tcPr>
            <w:tcW w:w="870" w:type="dxa"/>
            <w:tcBorders>
              <w:top w:val="nil"/>
              <w:left w:val="nil"/>
              <w:bottom w:val="single" w:sz="4" w:space="0" w:color="auto"/>
              <w:right w:val="single" w:sz="8" w:space="0" w:color="auto"/>
            </w:tcBorders>
            <w:shd w:val="clear" w:color="auto" w:fill="auto"/>
            <w:noWrap/>
            <w:vAlign w:val="center"/>
            <w:hideMark/>
          </w:tcPr>
          <w:p w14:paraId="41C511DC"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1525</w:t>
            </w:r>
          </w:p>
        </w:tc>
      </w:tr>
      <w:tr w:rsidR="00B61215" w:rsidRPr="00B61215" w14:paraId="75ABDF33" w14:textId="77777777" w:rsidTr="00952A21">
        <w:trPr>
          <w:trHeight w:val="495"/>
        </w:trPr>
        <w:tc>
          <w:tcPr>
            <w:tcW w:w="2616" w:type="dxa"/>
            <w:tcBorders>
              <w:top w:val="nil"/>
              <w:left w:val="single" w:sz="8" w:space="0" w:color="auto"/>
              <w:bottom w:val="single" w:sz="4" w:space="0" w:color="auto"/>
              <w:right w:val="single" w:sz="4" w:space="0" w:color="auto"/>
            </w:tcBorders>
            <w:shd w:val="clear" w:color="auto" w:fill="auto"/>
            <w:vAlign w:val="center"/>
            <w:hideMark/>
          </w:tcPr>
          <w:p w14:paraId="186CCCE5" w14:textId="77777777" w:rsidR="00B61215" w:rsidRPr="00B61215" w:rsidRDefault="00B61215" w:rsidP="00B61215">
            <w:pPr>
              <w:spacing w:after="0" w:line="0" w:lineRule="atLeast"/>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UKUPNO IZVANREDNE LINIJE I GENERALNA AVIJACIJA</w:t>
            </w:r>
          </w:p>
        </w:tc>
        <w:tc>
          <w:tcPr>
            <w:tcW w:w="1177" w:type="dxa"/>
            <w:tcBorders>
              <w:top w:val="nil"/>
              <w:left w:val="nil"/>
              <w:bottom w:val="single" w:sz="4" w:space="0" w:color="auto"/>
              <w:right w:val="single" w:sz="4" w:space="0" w:color="auto"/>
            </w:tcBorders>
            <w:shd w:val="clear" w:color="auto" w:fill="auto"/>
            <w:noWrap/>
            <w:vAlign w:val="center"/>
            <w:hideMark/>
          </w:tcPr>
          <w:p w14:paraId="20FD1FEC"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1,027</w:t>
            </w:r>
          </w:p>
        </w:tc>
        <w:tc>
          <w:tcPr>
            <w:tcW w:w="826" w:type="dxa"/>
            <w:tcBorders>
              <w:top w:val="nil"/>
              <w:left w:val="nil"/>
              <w:bottom w:val="single" w:sz="4" w:space="0" w:color="auto"/>
              <w:right w:val="single" w:sz="4" w:space="0" w:color="auto"/>
            </w:tcBorders>
            <w:shd w:val="clear" w:color="auto" w:fill="auto"/>
            <w:noWrap/>
            <w:vAlign w:val="center"/>
            <w:hideMark/>
          </w:tcPr>
          <w:p w14:paraId="29BE5316"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1,260</w:t>
            </w:r>
          </w:p>
        </w:tc>
        <w:tc>
          <w:tcPr>
            <w:tcW w:w="1025" w:type="dxa"/>
            <w:tcBorders>
              <w:top w:val="nil"/>
              <w:left w:val="nil"/>
              <w:bottom w:val="single" w:sz="4" w:space="0" w:color="auto"/>
              <w:right w:val="single" w:sz="4" w:space="0" w:color="auto"/>
            </w:tcBorders>
            <w:shd w:val="clear" w:color="auto" w:fill="auto"/>
            <w:noWrap/>
            <w:vAlign w:val="center"/>
            <w:hideMark/>
          </w:tcPr>
          <w:p w14:paraId="05864F3C"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1,320</w:t>
            </w:r>
          </w:p>
        </w:tc>
        <w:tc>
          <w:tcPr>
            <w:tcW w:w="803" w:type="dxa"/>
            <w:tcBorders>
              <w:top w:val="nil"/>
              <w:left w:val="nil"/>
              <w:bottom w:val="single" w:sz="4" w:space="0" w:color="auto"/>
              <w:right w:val="single" w:sz="4" w:space="0" w:color="auto"/>
            </w:tcBorders>
            <w:shd w:val="clear" w:color="auto" w:fill="auto"/>
            <w:noWrap/>
            <w:vAlign w:val="center"/>
            <w:hideMark/>
          </w:tcPr>
          <w:p w14:paraId="0C9A54EA"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1,204</w:t>
            </w:r>
          </w:p>
        </w:tc>
        <w:tc>
          <w:tcPr>
            <w:tcW w:w="826" w:type="dxa"/>
            <w:tcBorders>
              <w:top w:val="nil"/>
              <w:left w:val="nil"/>
              <w:bottom w:val="single" w:sz="4" w:space="0" w:color="auto"/>
              <w:right w:val="single" w:sz="4" w:space="0" w:color="auto"/>
            </w:tcBorders>
            <w:shd w:val="clear" w:color="000000" w:fill="FFFFFF"/>
            <w:noWrap/>
            <w:vAlign w:val="center"/>
            <w:hideMark/>
          </w:tcPr>
          <w:p w14:paraId="17B85D9E"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82</w:t>
            </w:r>
          </w:p>
        </w:tc>
        <w:tc>
          <w:tcPr>
            <w:tcW w:w="848" w:type="dxa"/>
            <w:tcBorders>
              <w:top w:val="nil"/>
              <w:left w:val="nil"/>
              <w:bottom w:val="single" w:sz="4" w:space="0" w:color="auto"/>
              <w:right w:val="single" w:sz="4" w:space="0" w:color="auto"/>
            </w:tcBorders>
            <w:shd w:val="clear" w:color="000000" w:fill="FFFFFF"/>
            <w:noWrap/>
            <w:vAlign w:val="center"/>
            <w:hideMark/>
          </w:tcPr>
          <w:p w14:paraId="16EC2A40"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110</w:t>
            </w:r>
          </w:p>
        </w:tc>
        <w:tc>
          <w:tcPr>
            <w:tcW w:w="870" w:type="dxa"/>
            <w:tcBorders>
              <w:top w:val="nil"/>
              <w:left w:val="nil"/>
              <w:bottom w:val="single" w:sz="4" w:space="0" w:color="auto"/>
              <w:right w:val="single" w:sz="8" w:space="0" w:color="auto"/>
            </w:tcBorders>
            <w:shd w:val="clear" w:color="auto" w:fill="auto"/>
            <w:noWrap/>
            <w:vAlign w:val="center"/>
            <w:hideMark/>
          </w:tcPr>
          <w:p w14:paraId="7D1DA766"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129</w:t>
            </w:r>
          </w:p>
        </w:tc>
      </w:tr>
      <w:tr w:rsidR="00B61215" w:rsidRPr="00B61215" w14:paraId="2C3E39B9" w14:textId="77777777" w:rsidTr="00952A21">
        <w:trPr>
          <w:trHeight w:val="522"/>
        </w:trPr>
        <w:tc>
          <w:tcPr>
            <w:tcW w:w="2616" w:type="dxa"/>
            <w:tcBorders>
              <w:top w:val="nil"/>
              <w:left w:val="single" w:sz="8" w:space="0" w:color="auto"/>
              <w:bottom w:val="single" w:sz="4" w:space="0" w:color="auto"/>
              <w:right w:val="single" w:sz="4" w:space="0" w:color="auto"/>
            </w:tcBorders>
            <w:shd w:val="clear" w:color="auto" w:fill="auto"/>
            <w:vAlign w:val="center"/>
            <w:hideMark/>
          </w:tcPr>
          <w:p w14:paraId="5D9E9E23" w14:textId="77777777" w:rsidR="00B61215" w:rsidRPr="00B61215" w:rsidRDefault="00B61215" w:rsidP="00B61215">
            <w:pPr>
              <w:spacing w:after="0" w:line="0" w:lineRule="atLeast"/>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MEĐUNARODNE IZV. LINIJE I GENERALNA AVIJACIJA</w:t>
            </w:r>
          </w:p>
        </w:tc>
        <w:tc>
          <w:tcPr>
            <w:tcW w:w="1177" w:type="dxa"/>
            <w:tcBorders>
              <w:top w:val="nil"/>
              <w:left w:val="nil"/>
              <w:bottom w:val="single" w:sz="4" w:space="0" w:color="auto"/>
              <w:right w:val="single" w:sz="4" w:space="0" w:color="auto"/>
            </w:tcBorders>
            <w:shd w:val="clear" w:color="auto" w:fill="auto"/>
            <w:noWrap/>
            <w:vAlign w:val="center"/>
            <w:hideMark/>
          </w:tcPr>
          <w:p w14:paraId="2925933C"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445</w:t>
            </w:r>
          </w:p>
        </w:tc>
        <w:tc>
          <w:tcPr>
            <w:tcW w:w="826" w:type="dxa"/>
            <w:tcBorders>
              <w:top w:val="nil"/>
              <w:left w:val="nil"/>
              <w:bottom w:val="single" w:sz="4" w:space="0" w:color="auto"/>
              <w:right w:val="single" w:sz="4" w:space="0" w:color="auto"/>
            </w:tcBorders>
            <w:shd w:val="clear" w:color="auto" w:fill="auto"/>
            <w:noWrap/>
            <w:vAlign w:val="center"/>
            <w:hideMark/>
          </w:tcPr>
          <w:p w14:paraId="218E3B91"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700</w:t>
            </w:r>
          </w:p>
        </w:tc>
        <w:tc>
          <w:tcPr>
            <w:tcW w:w="1025" w:type="dxa"/>
            <w:tcBorders>
              <w:top w:val="nil"/>
              <w:left w:val="nil"/>
              <w:bottom w:val="single" w:sz="4" w:space="0" w:color="auto"/>
              <w:right w:val="single" w:sz="4" w:space="0" w:color="auto"/>
            </w:tcBorders>
            <w:shd w:val="clear" w:color="auto" w:fill="auto"/>
            <w:noWrap/>
            <w:vAlign w:val="center"/>
            <w:hideMark/>
          </w:tcPr>
          <w:p w14:paraId="688FEA30"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547</w:t>
            </w:r>
          </w:p>
        </w:tc>
        <w:tc>
          <w:tcPr>
            <w:tcW w:w="803" w:type="dxa"/>
            <w:tcBorders>
              <w:top w:val="nil"/>
              <w:left w:val="nil"/>
              <w:bottom w:val="single" w:sz="4" w:space="0" w:color="auto"/>
              <w:right w:val="single" w:sz="4" w:space="0" w:color="auto"/>
            </w:tcBorders>
            <w:shd w:val="clear" w:color="auto" w:fill="auto"/>
            <w:noWrap/>
            <w:vAlign w:val="center"/>
            <w:hideMark/>
          </w:tcPr>
          <w:p w14:paraId="74181C56"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494</w:t>
            </w:r>
          </w:p>
        </w:tc>
        <w:tc>
          <w:tcPr>
            <w:tcW w:w="826" w:type="dxa"/>
            <w:tcBorders>
              <w:top w:val="nil"/>
              <w:left w:val="nil"/>
              <w:bottom w:val="single" w:sz="4" w:space="0" w:color="auto"/>
              <w:right w:val="single" w:sz="4" w:space="0" w:color="auto"/>
            </w:tcBorders>
            <w:shd w:val="clear" w:color="000000" w:fill="FFFFFF"/>
            <w:noWrap/>
            <w:vAlign w:val="center"/>
            <w:hideMark/>
          </w:tcPr>
          <w:p w14:paraId="5C03F478"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64</w:t>
            </w:r>
          </w:p>
        </w:tc>
        <w:tc>
          <w:tcPr>
            <w:tcW w:w="848" w:type="dxa"/>
            <w:tcBorders>
              <w:top w:val="nil"/>
              <w:left w:val="nil"/>
              <w:bottom w:val="single" w:sz="4" w:space="0" w:color="auto"/>
              <w:right w:val="single" w:sz="4" w:space="0" w:color="auto"/>
            </w:tcBorders>
            <w:shd w:val="clear" w:color="000000" w:fill="FFFFFF"/>
            <w:noWrap/>
            <w:vAlign w:val="center"/>
            <w:hideMark/>
          </w:tcPr>
          <w:p w14:paraId="1EC688B8"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111</w:t>
            </w:r>
          </w:p>
        </w:tc>
        <w:tc>
          <w:tcPr>
            <w:tcW w:w="870" w:type="dxa"/>
            <w:tcBorders>
              <w:top w:val="nil"/>
              <w:left w:val="nil"/>
              <w:bottom w:val="single" w:sz="4" w:space="0" w:color="auto"/>
              <w:right w:val="single" w:sz="8" w:space="0" w:color="auto"/>
            </w:tcBorders>
            <w:shd w:val="clear" w:color="auto" w:fill="auto"/>
            <w:noWrap/>
            <w:vAlign w:val="center"/>
            <w:hideMark/>
          </w:tcPr>
          <w:p w14:paraId="4177CE9D"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123</w:t>
            </w:r>
          </w:p>
        </w:tc>
      </w:tr>
      <w:tr w:rsidR="00B61215" w:rsidRPr="00B61215" w14:paraId="5D9AE401" w14:textId="77777777" w:rsidTr="00952A21">
        <w:trPr>
          <w:trHeight w:val="479"/>
        </w:trPr>
        <w:tc>
          <w:tcPr>
            <w:tcW w:w="2616" w:type="dxa"/>
            <w:tcBorders>
              <w:top w:val="nil"/>
              <w:left w:val="single" w:sz="8" w:space="0" w:color="auto"/>
              <w:bottom w:val="single" w:sz="8" w:space="0" w:color="auto"/>
              <w:right w:val="single" w:sz="4" w:space="0" w:color="auto"/>
            </w:tcBorders>
            <w:shd w:val="clear" w:color="auto" w:fill="auto"/>
            <w:vAlign w:val="center"/>
            <w:hideMark/>
          </w:tcPr>
          <w:p w14:paraId="6A393C21" w14:textId="77777777" w:rsidR="00B61215" w:rsidRPr="00B61215" w:rsidRDefault="00B61215" w:rsidP="00B61215">
            <w:pPr>
              <w:spacing w:after="0" w:line="0" w:lineRule="atLeast"/>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DOMAĆE IZV. LINIJE I GENERALNA AVIJACIJA</w:t>
            </w:r>
          </w:p>
        </w:tc>
        <w:tc>
          <w:tcPr>
            <w:tcW w:w="1177" w:type="dxa"/>
            <w:tcBorders>
              <w:top w:val="nil"/>
              <w:left w:val="nil"/>
              <w:bottom w:val="single" w:sz="8" w:space="0" w:color="auto"/>
              <w:right w:val="single" w:sz="4" w:space="0" w:color="auto"/>
            </w:tcBorders>
            <w:shd w:val="clear" w:color="auto" w:fill="auto"/>
            <w:noWrap/>
            <w:vAlign w:val="center"/>
            <w:hideMark/>
          </w:tcPr>
          <w:p w14:paraId="30C4BA98"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582</w:t>
            </w:r>
          </w:p>
        </w:tc>
        <w:tc>
          <w:tcPr>
            <w:tcW w:w="826" w:type="dxa"/>
            <w:tcBorders>
              <w:top w:val="nil"/>
              <w:left w:val="nil"/>
              <w:bottom w:val="single" w:sz="8" w:space="0" w:color="auto"/>
              <w:right w:val="single" w:sz="4" w:space="0" w:color="auto"/>
            </w:tcBorders>
            <w:shd w:val="clear" w:color="auto" w:fill="auto"/>
            <w:noWrap/>
            <w:vAlign w:val="center"/>
            <w:hideMark/>
          </w:tcPr>
          <w:p w14:paraId="063735AF"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560</w:t>
            </w:r>
          </w:p>
        </w:tc>
        <w:tc>
          <w:tcPr>
            <w:tcW w:w="1025" w:type="dxa"/>
            <w:tcBorders>
              <w:top w:val="nil"/>
              <w:left w:val="nil"/>
              <w:bottom w:val="single" w:sz="8" w:space="0" w:color="auto"/>
              <w:right w:val="single" w:sz="4" w:space="0" w:color="auto"/>
            </w:tcBorders>
            <w:shd w:val="clear" w:color="auto" w:fill="auto"/>
            <w:noWrap/>
            <w:vAlign w:val="center"/>
            <w:hideMark/>
          </w:tcPr>
          <w:p w14:paraId="0F133399"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773</w:t>
            </w:r>
          </w:p>
        </w:tc>
        <w:tc>
          <w:tcPr>
            <w:tcW w:w="803" w:type="dxa"/>
            <w:tcBorders>
              <w:top w:val="nil"/>
              <w:left w:val="nil"/>
              <w:bottom w:val="single" w:sz="8" w:space="0" w:color="auto"/>
              <w:right w:val="single" w:sz="4" w:space="0" w:color="auto"/>
            </w:tcBorders>
            <w:shd w:val="clear" w:color="auto" w:fill="auto"/>
            <w:noWrap/>
            <w:vAlign w:val="center"/>
            <w:hideMark/>
          </w:tcPr>
          <w:p w14:paraId="6EAF30D2" w14:textId="77777777" w:rsidR="00B61215" w:rsidRPr="00B61215" w:rsidRDefault="00B61215" w:rsidP="00B61215">
            <w:pPr>
              <w:spacing w:after="0" w:line="0" w:lineRule="atLeast"/>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710</w:t>
            </w:r>
          </w:p>
        </w:tc>
        <w:tc>
          <w:tcPr>
            <w:tcW w:w="826" w:type="dxa"/>
            <w:tcBorders>
              <w:top w:val="nil"/>
              <w:left w:val="nil"/>
              <w:bottom w:val="single" w:sz="8" w:space="0" w:color="auto"/>
              <w:right w:val="single" w:sz="4" w:space="0" w:color="auto"/>
            </w:tcBorders>
            <w:shd w:val="clear" w:color="000000" w:fill="FFFFFF"/>
            <w:noWrap/>
            <w:vAlign w:val="center"/>
            <w:hideMark/>
          </w:tcPr>
          <w:p w14:paraId="51F0E9FD"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104</w:t>
            </w:r>
          </w:p>
        </w:tc>
        <w:tc>
          <w:tcPr>
            <w:tcW w:w="848" w:type="dxa"/>
            <w:tcBorders>
              <w:top w:val="nil"/>
              <w:left w:val="nil"/>
              <w:bottom w:val="single" w:sz="8" w:space="0" w:color="auto"/>
              <w:right w:val="single" w:sz="4" w:space="0" w:color="auto"/>
            </w:tcBorders>
            <w:shd w:val="clear" w:color="000000" w:fill="FFFFFF"/>
            <w:noWrap/>
            <w:vAlign w:val="center"/>
            <w:hideMark/>
          </w:tcPr>
          <w:p w14:paraId="224D78F0"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109</w:t>
            </w:r>
          </w:p>
        </w:tc>
        <w:tc>
          <w:tcPr>
            <w:tcW w:w="870" w:type="dxa"/>
            <w:tcBorders>
              <w:top w:val="nil"/>
              <w:left w:val="nil"/>
              <w:bottom w:val="single" w:sz="8" w:space="0" w:color="auto"/>
              <w:right w:val="single" w:sz="8" w:space="0" w:color="auto"/>
            </w:tcBorders>
            <w:shd w:val="clear" w:color="auto" w:fill="auto"/>
            <w:noWrap/>
            <w:vAlign w:val="center"/>
            <w:hideMark/>
          </w:tcPr>
          <w:p w14:paraId="1125437E" w14:textId="77777777" w:rsidR="00B61215" w:rsidRPr="00B61215" w:rsidRDefault="00B61215" w:rsidP="00B61215">
            <w:pPr>
              <w:spacing w:after="0" w:line="0" w:lineRule="atLeast"/>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133</w:t>
            </w:r>
          </w:p>
        </w:tc>
      </w:tr>
    </w:tbl>
    <w:p w14:paraId="1A29F326" w14:textId="77777777" w:rsidR="00B61215" w:rsidRPr="00B61215" w:rsidRDefault="00B61215" w:rsidP="00B61215">
      <w:pPr>
        <w:spacing w:after="200" w:line="276" w:lineRule="auto"/>
        <w:jc w:val="both"/>
        <w:rPr>
          <w:color w:val="0D0D0D" w:themeColor="text1" w:themeTint="F2"/>
        </w:rPr>
      </w:pPr>
    </w:p>
    <w:p w14:paraId="5661CB26" w14:textId="77777777" w:rsidR="00B61215" w:rsidRPr="00B61215" w:rsidRDefault="00B61215" w:rsidP="00B61215">
      <w:pPr>
        <w:spacing w:after="200" w:line="276" w:lineRule="auto"/>
        <w:jc w:val="both"/>
        <w:rPr>
          <w:color w:val="0D0D0D" w:themeColor="text1" w:themeTint="F2"/>
        </w:rPr>
      </w:pPr>
      <w:r w:rsidRPr="00B61215">
        <w:rPr>
          <w:color w:val="0D0D0D" w:themeColor="text1" w:themeTint="F2"/>
        </w:rPr>
        <w:t>Ukupno procjenjeni broj operacija zrakoplova (slijetanje i polijetanje) tijekom 2023. godine bit će za 54% veći nego 2022. godine i za 1% veći od planiranih za 2023. godinu. Povećanju broja operacija zrakoplova uzrok je cjelogodišnje operiranje zračnih prijevoznika po PSO progamu na domaćim redovnim linijama, povećanje broja operacija na izvanrednim linijama i generalnoj avijaciji te uvođenje nove međunarodne linije prema Londonu. Vodeći zračni prijevoznik prema broju aerodromskih operacija je Trade Air.</w:t>
      </w:r>
    </w:p>
    <w:p w14:paraId="00BB628D" w14:textId="77777777" w:rsidR="00B61215" w:rsidRPr="00B61215" w:rsidRDefault="00B61215" w:rsidP="00B61215">
      <w:pPr>
        <w:spacing w:after="200" w:line="276" w:lineRule="auto"/>
        <w:jc w:val="both"/>
        <w:rPr>
          <w:color w:val="0D0D0D" w:themeColor="text1" w:themeTint="F2"/>
        </w:rPr>
      </w:pPr>
    </w:p>
    <w:p w14:paraId="2FC0645C" w14:textId="77777777" w:rsidR="00B61215" w:rsidRPr="00B61215" w:rsidRDefault="00B61215" w:rsidP="00B61215">
      <w:pPr>
        <w:spacing w:after="200" w:line="276" w:lineRule="auto"/>
        <w:jc w:val="both"/>
        <w:rPr>
          <w:color w:val="0D0D0D" w:themeColor="text1" w:themeTint="F2"/>
        </w:rPr>
      </w:pPr>
    </w:p>
    <w:p w14:paraId="02D6EC8D" w14:textId="77777777" w:rsidR="00B61215" w:rsidRPr="00B61215" w:rsidRDefault="00B61215" w:rsidP="00B61215">
      <w:pPr>
        <w:spacing w:after="200" w:line="276" w:lineRule="auto"/>
        <w:jc w:val="both"/>
        <w:rPr>
          <w:i/>
          <w:iCs/>
          <w:color w:val="0D0D0D" w:themeColor="text1" w:themeTint="F2"/>
          <w:sz w:val="20"/>
          <w:szCs w:val="20"/>
        </w:rPr>
      </w:pPr>
      <w:r w:rsidRPr="00B61215">
        <w:rPr>
          <w:i/>
          <w:iCs/>
          <w:color w:val="0D0D0D" w:themeColor="text1" w:themeTint="F2"/>
          <w:sz w:val="20"/>
          <w:szCs w:val="20"/>
        </w:rPr>
        <w:t>Graf 1. Operacije zrakoplova</w:t>
      </w:r>
    </w:p>
    <w:p w14:paraId="0A3D9503" w14:textId="77777777" w:rsidR="00B61215" w:rsidRPr="00B61215" w:rsidRDefault="00B61215" w:rsidP="00B61215">
      <w:pPr>
        <w:spacing w:after="0" w:line="276" w:lineRule="auto"/>
        <w:rPr>
          <w:i/>
        </w:rPr>
      </w:pPr>
      <w:r w:rsidRPr="00B61215">
        <w:rPr>
          <w:noProof/>
        </w:rPr>
        <w:drawing>
          <wp:inline distT="0" distB="0" distL="0" distR="0" wp14:anchorId="5F63AA78" wp14:editId="0D8FACF1">
            <wp:extent cx="5707380" cy="2804160"/>
            <wp:effectExtent l="0" t="0" r="7620" b="15240"/>
            <wp:docPr id="397824880" name="Chart 1">
              <a:extLst xmlns:a="http://schemas.openxmlformats.org/drawingml/2006/main">
                <a:ext uri="{FF2B5EF4-FFF2-40B4-BE49-F238E27FC236}">
                  <a16:creationId xmlns:a16="http://schemas.microsoft.com/office/drawing/2014/main" id="{11C28E04-3BAD-0903-9A13-D4AAD16492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
              </a:graphicData>
            </a:graphic>
          </wp:inline>
        </w:drawing>
      </w:r>
    </w:p>
    <w:p w14:paraId="778A3D43" w14:textId="77777777" w:rsidR="00B61215" w:rsidRPr="00B61215" w:rsidRDefault="00B61215" w:rsidP="00B61215">
      <w:pPr>
        <w:spacing w:after="0" w:line="276" w:lineRule="auto"/>
        <w:rPr>
          <w:i/>
        </w:rPr>
      </w:pPr>
    </w:p>
    <w:p w14:paraId="0D5D3021" w14:textId="77777777" w:rsidR="00B61215" w:rsidRPr="00B61215" w:rsidRDefault="00B61215" w:rsidP="00B61215">
      <w:pPr>
        <w:spacing w:after="0" w:line="276" w:lineRule="auto"/>
        <w:rPr>
          <w:i/>
          <w:sz w:val="20"/>
          <w:szCs w:val="20"/>
        </w:rPr>
      </w:pPr>
      <w:r w:rsidRPr="00B61215">
        <w:rPr>
          <w:i/>
          <w:sz w:val="20"/>
          <w:szCs w:val="20"/>
        </w:rPr>
        <w:t>Graf 2. Operacije zrakoplova po zračnim prijevoznicima</w:t>
      </w:r>
    </w:p>
    <w:p w14:paraId="4B0C0714" w14:textId="77777777" w:rsidR="00B61215" w:rsidRPr="00B61215" w:rsidRDefault="00B61215" w:rsidP="00B61215">
      <w:pPr>
        <w:spacing w:after="0" w:line="276" w:lineRule="auto"/>
        <w:rPr>
          <w:i/>
        </w:rPr>
      </w:pPr>
    </w:p>
    <w:p w14:paraId="277860BC" w14:textId="77777777" w:rsidR="00B61215" w:rsidRPr="00B61215" w:rsidRDefault="00B61215" w:rsidP="00B61215">
      <w:pPr>
        <w:spacing w:after="0" w:line="276" w:lineRule="auto"/>
        <w:rPr>
          <w:iCs/>
        </w:rPr>
      </w:pPr>
      <w:r w:rsidRPr="00B61215">
        <w:rPr>
          <w:noProof/>
        </w:rPr>
        <w:drawing>
          <wp:inline distT="0" distB="0" distL="0" distR="0" wp14:anchorId="5BEA49E1" wp14:editId="46211CA5">
            <wp:extent cx="5669280" cy="2857500"/>
            <wp:effectExtent l="0" t="0" r="7620" b="0"/>
            <wp:docPr id="1727886640" name="Chart 1">
              <a:extLst xmlns:a="http://schemas.openxmlformats.org/drawingml/2006/main">
                <a:ext uri="{FF2B5EF4-FFF2-40B4-BE49-F238E27FC236}">
                  <a16:creationId xmlns:a16="http://schemas.microsoft.com/office/drawing/2014/main" id="{243332E5-4451-5C33-99A5-0E8FD55174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p w14:paraId="5023D74D" w14:textId="77777777" w:rsidR="00B61215" w:rsidRPr="00B61215" w:rsidRDefault="00B61215" w:rsidP="00B61215">
      <w:pPr>
        <w:spacing w:after="0" w:line="276" w:lineRule="auto"/>
        <w:rPr>
          <w:i/>
        </w:rPr>
      </w:pPr>
    </w:p>
    <w:p w14:paraId="0A0777FF" w14:textId="77777777" w:rsidR="00B61215" w:rsidRPr="00B61215" w:rsidRDefault="00B61215" w:rsidP="00B61215">
      <w:pPr>
        <w:numPr>
          <w:ilvl w:val="1"/>
          <w:numId w:val="4"/>
        </w:numPr>
        <w:spacing w:before="240" w:after="200" w:line="276" w:lineRule="auto"/>
        <w:contextualSpacing/>
        <w:rPr>
          <w:b/>
          <w:bCs/>
        </w:rPr>
      </w:pPr>
      <w:r w:rsidRPr="00B61215">
        <w:t xml:space="preserve"> </w:t>
      </w:r>
      <w:r w:rsidRPr="00B61215">
        <w:rPr>
          <w:b/>
          <w:bCs/>
        </w:rPr>
        <w:t>PROMET PUTNIKA</w:t>
      </w:r>
    </w:p>
    <w:p w14:paraId="5B932F00" w14:textId="77777777" w:rsidR="00B61215" w:rsidRPr="00B61215" w:rsidRDefault="00B61215" w:rsidP="00B61215">
      <w:pPr>
        <w:spacing w:before="240" w:after="200" w:line="276" w:lineRule="auto"/>
        <w:ind w:left="786"/>
        <w:contextualSpacing/>
      </w:pPr>
    </w:p>
    <w:p w14:paraId="387F0A23" w14:textId="77777777" w:rsidR="00B61215" w:rsidRPr="00B61215" w:rsidRDefault="00B61215" w:rsidP="00B61215">
      <w:pPr>
        <w:spacing w:after="200" w:line="276" w:lineRule="auto"/>
        <w:jc w:val="both"/>
      </w:pPr>
      <w:r w:rsidRPr="00B61215">
        <w:t xml:space="preserve">Ukupno ostvareni broj putnika (iskrcanih i ukrcanih) tijekom 2023. godine bit će, prema procjeni, za 136 % veći nego 2022. godine i za 14 % veći u odnosu na Plan poslovanja za 2023. godinu, odnosno prevest će se 4 577 putnika više u odnosu na Plan poslovanja za 2023. godinu i čak 21 573 putnika više nego 2022. godine. Najveći porast broja putnika ostvaren je na međunarodnim redovnim linijama zbog činjenice da je međunarodna linija prema Munchenu postala cjelogodišnja, a uvedena je i nova linija prema Londonu na kojoj je u manje od pet mjeseci operiranja preveženo 13 260 putnika. </w:t>
      </w:r>
      <w:r w:rsidRPr="00B61215">
        <w:lastRenderedPageBreak/>
        <w:t>Prošlogodišnji broj putnika dosegnut je ove godine već sredinom srpnja. Vodeći zračni prijevoznik prema broju preveženih putnika je Croatia Airlines.</w:t>
      </w:r>
    </w:p>
    <w:p w14:paraId="7CB4B335" w14:textId="77777777" w:rsidR="00B61215" w:rsidRPr="00B61215" w:rsidRDefault="00B61215" w:rsidP="00B61215">
      <w:pPr>
        <w:spacing w:after="200" w:line="276" w:lineRule="auto"/>
        <w:jc w:val="both"/>
        <w:rPr>
          <w:i/>
          <w:iCs/>
          <w:sz w:val="20"/>
          <w:szCs w:val="20"/>
        </w:rPr>
      </w:pPr>
      <w:r w:rsidRPr="00B61215">
        <w:rPr>
          <w:i/>
          <w:iCs/>
          <w:sz w:val="20"/>
          <w:szCs w:val="20"/>
        </w:rPr>
        <w:t>Tablica 2. Broj putnika</w:t>
      </w:r>
    </w:p>
    <w:tbl>
      <w:tblPr>
        <w:tblW w:w="8979"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689"/>
        <w:gridCol w:w="939"/>
        <w:gridCol w:w="910"/>
        <w:gridCol w:w="889"/>
        <w:gridCol w:w="765"/>
        <w:gridCol w:w="889"/>
        <w:gridCol w:w="949"/>
        <w:gridCol w:w="949"/>
      </w:tblGrid>
      <w:tr w:rsidR="00B61215" w:rsidRPr="00B61215" w14:paraId="4463FB3C" w14:textId="77777777" w:rsidTr="00952A21">
        <w:trPr>
          <w:trHeight w:val="1006"/>
        </w:trPr>
        <w:tc>
          <w:tcPr>
            <w:tcW w:w="2689" w:type="dxa"/>
            <w:shd w:val="clear" w:color="000000" w:fill="D0CECE"/>
            <w:vAlign w:val="center"/>
            <w:hideMark/>
          </w:tcPr>
          <w:p w14:paraId="3B4BF7EF" w14:textId="77777777" w:rsidR="00B61215" w:rsidRPr="00B61215" w:rsidRDefault="00B61215" w:rsidP="00B61215">
            <w:pPr>
              <w:spacing w:after="0" w:line="240" w:lineRule="auto"/>
              <w:jc w:val="center"/>
              <w:rPr>
                <w:rFonts w:ascii="Calibri" w:eastAsia="Times New Roman" w:hAnsi="Calibri" w:cs="Calibri"/>
                <w:b/>
                <w:bCs/>
                <w:color w:val="000000"/>
                <w:sz w:val="16"/>
                <w:szCs w:val="16"/>
                <w:lang w:eastAsia="hr-HR"/>
              </w:rPr>
            </w:pPr>
            <w:bookmarkStart w:id="0" w:name="_Hlk25690629"/>
            <w:r w:rsidRPr="00B61215">
              <w:rPr>
                <w:rFonts w:ascii="Calibri" w:eastAsia="Times New Roman" w:hAnsi="Calibri" w:cs="Calibri"/>
                <w:b/>
                <w:bCs/>
                <w:color w:val="000000"/>
                <w:sz w:val="16"/>
                <w:szCs w:val="16"/>
                <w:lang w:eastAsia="hr-HR"/>
              </w:rPr>
              <w:t xml:space="preserve">PUTNICI </w:t>
            </w:r>
          </w:p>
        </w:tc>
        <w:tc>
          <w:tcPr>
            <w:tcW w:w="939" w:type="dxa"/>
            <w:shd w:val="clear" w:color="000000" w:fill="D0CECE"/>
            <w:vAlign w:val="center"/>
            <w:hideMark/>
          </w:tcPr>
          <w:p w14:paraId="6C735314" w14:textId="77777777" w:rsidR="00B61215" w:rsidRPr="00B61215" w:rsidRDefault="00B61215" w:rsidP="00B61215">
            <w:pPr>
              <w:spacing w:after="0" w:line="240" w:lineRule="auto"/>
              <w:jc w:val="center"/>
              <w:rPr>
                <w:rFonts w:ascii="Calibri" w:eastAsia="Times New Roman" w:hAnsi="Calibri" w:cs="Calibri"/>
                <w:b/>
                <w:bCs/>
                <w:color w:val="000000"/>
                <w:sz w:val="16"/>
                <w:szCs w:val="16"/>
                <w:lang w:eastAsia="hr-HR"/>
              </w:rPr>
            </w:pPr>
            <w:r w:rsidRPr="00B61215">
              <w:rPr>
                <w:rFonts w:ascii="Calibri" w:eastAsia="Times New Roman" w:hAnsi="Calibri" w:cs="Calibri"/>
                <w:b/>
                <w:bCs/>
                <w:color w:val="000000"/>
                <w:sz w:val="16"/>
                <w:szCs w:val="16"/>
                <w:lang w:eastAsia="hr-HR"/>
              </w:rPr>
              <w:t xml:space="preserve">Ostvareno 2022. </w:t>
            </w:r>
          </w:p>
        </w:tc>
        <w:tc>
          <w:tcPr>
            <w:tcW w:w="910" w:type="dxa"/>
            <w:shd w:val="clear" w:color="000000" w:fill="D0CECE"/>
            <w:noWrap/>
            <w:vAlign w:val="center"/>
            <w:hideMark/>
          </w:tcPr>
          <w:p w14:paraId="1F471C81" w14:textId="77777777" w:rsidR="00B61215" w:rsidRPr="00B61215" w:rsidRDefault="00B61215" w:rsidP="00B61215">
            <w:pPr>
              <w:spacing w:after="0" w:line="240" w:lineRule="auto"/>
              <w:jc w:val="center"/>
              <w:rPr>
                <w:rFonts w:ascii="Calibri" w:eastAsia="Times New Roman" w:hAnsi="Calibri" w:cs="Calibri"/>
                <w:b/>
                <w:bCs/>
                <w:color w:val="000000"/>
                <w:sz w:val="16"/>
                <w:szCs w:val="16"/>
                <w:lang w:eastAsia="hr-HR"/>
              </w:rPr>
            </w:pPr>
            <w:r w:rsidRPr="00B61215">
              <w:rPr>
                <w:rFonts w:ascii="Calibri" w:eastAsia="Times New Roman" w:hAnsi="Calibri" w:cs="Calibri"/>
                <w:b/>
                <w:bCs/>
                <w:color w:val="000000"/>
                <w:sz w:val="16"/>
                <w:szCs w:val="16"/>
                <w:lang w:eastAsia="hr-HR"/>
              </w:rPr>
              <w:t>Plan 2022.</w:t>
            </w:r>
          </w:p>
        </w:tc>
        <w:tc>
          <w:tcPr>
            <w:tcW w:w="889" w:type="dxa"/>
            <w:shd w:val="clear" w:color="000000" w:fill="D0CECE"/>
            <w:vAlign w:val="center"/>
            <w:hideMark/>
          </w:tcPr>
          <w:p w14:paraId="061D4C9F" w14:textId="77777777" w:rsidR="00B61215" w:rsidRPr="00B61215" w:rsidRDefault="00B61215" w:rsidP="00B61215">
            <w:pPr>
              <w:spacing w:after="0" w:line="240" w:lineRule="auto"/>
              <w:jc w:val="center"/>
              <w:rPr>
                <w:rFonts w:ascii="Calibri" w:eastAsia="Times New Roman" w:hAnsi="Calibri" w:cs="Calibri"/>
                <w:b/>
                <w:bCs/>
                <w:color w:val="000000"/>
                <w:sz w:val="16"/>
                <w:szCs w:val="16"/>
                <w:lang w:eastAsia="hr-HR"/>
              </w:rPr>
            </w:pPr>
            <w:r w:rsidRPr="00B61215">
              <w:rPr>
                <w:rFonts w:ascii="Calibri" w:eastAsia="Times New Roman" w:hAnsi="Calibri" w:cs="Calibri"/>
                <w:b/>
                <w:bCs/>
                <w:color w:val="000000"/>
                <w:sz w:val="16"/>
                <w:szCs w:val="16"/>
                <w:lang w:eastAsia="hr-HR"/>
              </w:rPr>
              <w:t>Procjena 2023.</w:t>
            </w:r>
          </w:p>
        </w:tc>
        <w:tc>
          <w:tcPr>
            <w:tcW w:w="765" w:type="dxa"/>
            <w:shd w:val="clear" w:color="000000" w:fill="D0CECE"/>
            <w:vAlign w:val="center"/>
            <w:hideMark/>
          </w:tcPr>
          <w:p w14:paraId="2D111561" w14:textId="77777777" w:rsidR="00B61215" w:rsidRPr="00B61215" w:rsidRDefault="00B61215" w:rsidP="00B61215">
            <w:pPr>
              <w:spacing w:after="0" w:line="240" w:lineRule="auto"/>
              <w:jc w:val="center"/>
              <w:rPr>
                <w:rFonts w:ascii="Calibri" w:eastAsia="Times New Roman" w:hAnsi="Calibri" w:cs="Calibri"/>
                <w:b/>
                <w:bCs/>
                <w:color w:val="000000"/>
                <w:sz w:val="16"/>
                <w:szCs w:val="16"/>
                <w:lang w:eastAsia="hr-HR"/>
              </w:rPr>
            </w:pPr>
            <w:r w:rsidRPr="00B61215">
              <w:rPr>
                <w:rFonts w:ascii="Calibri" w:eastAsia="Times New Roman" w:hAnsi="Calibri" w:cs="Calibri"/>
                <w:b/>
                <w:bCs/>
                <w:color w:val="000000"/>
                <w:sz w:val="16"/>
                <w:szCs w:val="16"/>
                <w:lang w:eastAsia="hr-HR"/>
              </w:rPr>
              <w:t>Plan 2023.</w:t>
            </w:r>
          </w:p>
        </w:tc>
        <w:tc>
          <w:tcPr>
            <w:tcW w:w="889" w:type="dxa"/>
            <w:shd w:val="clear" w:color="000000" w:fill="D0CECE"/>
            <w:vAlign w:val="center"/>
            <w:hideMark/>
          </w:tcPr>
          <w:p w14:paraId="036DE4C3" w14:textId="77777777" w:rsidR="00B61215" w:rsidRPr="00B61215" w:rsidRDefault="00B61215" w:rsidP="00B61215">
            <w:pPr>
              <w:spacing w:after="0" w:line="240" w:lineRule="auto"/>
              <w:jc w:val="center"/>
              <w:rPr>
                <w:rFonts w:ascii="Calibri" w:eastAsia="Times New Roman" w:hAnsi="Calibri" w:cs="Calibri"/>
                <w:b/>
                <w:bCs/>
                <w:color w:val="000000"/>
                <w:sz w:val="16"/>
                <w:szCs w:val="16"/>
                <w:lang w:eastAsia="hr-HR"/>
              </w:rPr>
            </w:pPr>
            <w:r w:rsidRPr="00B61215">
              <w:rPr>
                <w:rFonts w:ascii="Calibri" w:eastAsia="Times New Roman" w:hAnsi="Calibri" w:cs="Calibri"/>
                <w:b/>
                <w:bCs/>
                <w:color w:val="000000"/>
                <w:sz w:val="16"/>
                <w:szCs w:val="16"/>
                <w:lang w:eastAsia="hr-HR"/>
              </w:rPr>
              <w:t>INDEKS OST. 22. / PLAN 22.</w:t>
            </w:r>
          </w:p>
        </w:tc>
        <w:tc>
          <w:tcPr>
            <w:tcW w:w="949" w:type="dxa"/>
            <w:shd w:val="clear" w:color="000000" w:fill="D0CECE"/>
            <w:vAlign w:val="center"/>
            <w:hideMark/>
          </w:tcPr>
          <w:p w14:paraId="29EDBAFF" w14:textId="77777777" w:rsidR="00B61215" w:rsidRPr="00B61215" w:rsidRDefault="00B61215" w:rsidP="00B61215">
            <w:pPr>
              <w:spacing w:after="0" w:line="240" w:lineRule="auto"/>
              <w:jc w:val="center"/>
              <w:rPr>
                <w:rFonts w:ascii="Calibri" w:eastAsia="Times New Roman" w:hAnsi="Calibri" w:cs="Calibri"/>
                <w:b/>
                <w:bCs/>
                <w:color w:val="000000"/>
                <w:sz w:val="16"/>
                <w:szCs w:val="16"/>
                <w:lang w:eastAsia="hr-HR"/>
              </w:rPr>
            </w:pPr>
            <w:r w:rsidRPr="00B61215">
              <w:rPr>
                <w:rFonts w:ascii="Calibri" w:eastAsia="Times New Roman" w:hAnsi="Calibri" w:cs="Calibri"/>
                <w:b/>
                <w:bCs/>
                <w:color w:val="000000"/>
                <w:sz w:val="16"/>
                <w:szCs w:val="16"/>
                <w:lang w:eastAsia="hr-HR"/>
              </w:rPr>
              <w:t>INDEX PROCJENA 23. / PL. 23.</w:t>
            </w:r>
          </w:p>
        </w:tc>
        <w:tc>
          <w:tcPr>
            <w:tcW w:w="949" w:type="dxa"/>
            <w:shd w:val="clear" w:color="000000" w:fill="D0CECE"/>
            <w:vAlign w:val="center"/>
            <w:hideMark/>
          </w:tcPr>
          <w:p w14:paraId="202B9E48" w14:textId="77777777" w:rsidR="00B61215" w:rsidRPr="00B61215" w:rsidRDefault="00B61215" w:rsidP="00B61215">
            <w:pPr>
              <w:spacing w:after="0" w:line="240" w:lineRule="auto"/>
              <w:jc w:val="center"/>
              <w:rPr>
                <w:rFonts w:ascii="Calibri" w:eastAsia="Times New Roman" w:hAnsi="Calibri" w:cs="Calibri"/>
                <w:b/>
                <w:bCs/>
                <w:color w:val="000000"/>
                <w:sz w:val="16"/>
                <w:szCs w:val="16"/>
                <w:lang w:eastAsia="hr-HR"/>
              </w:rPr>
            </w:pPr>
            <w:r w:rsidRPr="00B61215">
              <w:rPr>
                <w:rFonts w:ascii="Calibri" w:eastAsia="Times New Roman" w:hAnsi="Calibri" w:cs="Calibri"/>
                <w:b/>
                <w:bCs/>
                <w:color w:val="000000"/>
                <w:sz w:val="16"/>
                <w:szCs w:val="16"/>
                <w:lang w:eastAsia="hr-HR"/>
              </w:rPr>
              <w:t>INDEX PROCJENA 23. / OST. 22.</w:t>
            </w:r>
          </w:p>
        </w:tc>
      </w:tr>
      <w:tr w:rsidR="00B61215" w:rsidRPr="00B61215" w14:paraId="408B3297" w14:textId="77777777" w:rsidTr="00952A21">
        <w:trPr>
          <w:trHeight w:val="241"/>
        </w:trPr>
        <w:tc>
          <w:tcPr>
            <w:tcW w:w="2689" w:type="dxa"/>
            <w:shd w:val="clear" w:color="000000" w:fill="FFFF00"/>
            <w:noWrap/>
            <w:vAlign w:val="center"/>
            <w:hideMark/>
          </w:tcPr>
          <w:p w14:paraId="4AAA06C9" w14:textId="77777777" w:rsidR="00B61215" w:rsidRPr="00B61215" w:rsidRDefault="00B61215" w:rsidP="00B61215">
            <w:pPr>
              <w:spacing w:after="0" w:line="240" w:lineRule="auto"/>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SVEUKUPNO</w:t>
            </w:r>
          </w:p>
        </w:tc>
        <w:tc>
          <w:tcPr>
            <w:tcW w:w="939" w:type="dxa"/>
            <w:shd w:val="clear" w:color="000000" w:fill="FFFF00"/>
            <w:noWrap/>
            <w:vAlign w:val="center"/>
            <w:hideMark/>
          </w:tcPr>
          <w:p w14:paraId="77D32CA0"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15,875</w:t>
            </w:r>
          </w:p>
        </w:tc>
        <w:tc>
          <w:tcPr>
            <w:tcW w:w="910" w:type="dxa"/>
            <w:shd w:val="clear" w:color="000000" w:fill="FFFF00"/>
            <w:noWrap/>
            <w:vAlign w:val="center"/>
            <w:hideMark/>
          </w:tcPr>
          <w:p w14:paraId="7B63EDA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22,956</w:t>
            </w:r>
          </w:p>
        </w:tc>
        <w:tc>
          <w:tcPr>
            <w:tcW w:w="889" w:type="dxa"/>
            <w:shd w:val="clear" w:color="000000" w:fill="FFFF00"/>
            <w:noWrap/>
            <w:vAlign w:val="center"/>
            <w:hideMark/>
          </w:tcPr>
          <w:p w14:paraId="43A05544"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37,448</w:t>
            </w:r>
          </w:p>
        </w:tc>
        <w:tc>
          <w:tcPr>
            <w:tcW w:w="765" w:type="dxa"/>
            <w:shd w:val="clear" w:color="000000" w:fill="FFFF00"/>
            <w:noWrap/>
            <w:vAlign w:val="center"/>
            <w:hideMark/>
          </w:tcPr>
          <w:p w14:paraId="78F3DD74"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32,871</w:t>
            </w:r>
          </w:p>
        </w:tc>
        <w:tc>
          <w:tcPr>
            <w:tcW w:w="889" w:type="dxa"/>
            <w:shd w:val="clear" w:color="000000" w:fill="FFFF00"/>
            <w:noWrap/>
            <w:vAlign w:val="center"/>
            <w:hideMark/>
          </w:tcPr>
          <w:p w14:paraId="3E839D7B"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69</w:t>
            </w:r>
          </w:p>
        </w:tc>
        <w:tc>
          <w:tcPr>
            <w:tcW w:w="949" w:type="dxa"/>
            <w:shd w:val="clear" w:color="000000" w:fill="FFFF00"/>
            <w:noWrap/>
            <w:vAlign w:val="center"/>
            <w:hideMark/>
          </w:tcPr>
          <w:p w14:paraId="5A3D58B7"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114</w:t>
            </w:r>
          </w:p>
        </w:tc>
        <w:tc>
          <w:tcPr>
            <w:tcW w:w="949" w:type="dxa"/>
            <w:shd w:val="clear" w:color="000000" w:fill="FFFF00"/>
            <w:noWrap/>
            <w:vAlign w:val="center"/>
            <w:hideMark/>
          </w:tcPr>
          <w:p w14:paraId="7E8146EF"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236</w:t>
            </w:r>
          </w:p>
        </w:tc>
      </w:tr>
      <w:tr w:rsidR="00B61215" w:rsidRPr="00B61215" w14:paraId="0FF2AC41" w14:textId="77777777" w:rsidTr="00952A21">
        <w:trPr>
          <w:trHeight w:val="289"/>
        </w:trPr>
        <w:tc>
          <w:tcPr>
            <w:tcW w:w="2689" w:type="dxa"/>
            <w:shd w:val="clear" w:color="auto" w:fill="auto"/>
            <w:noWrap/>
            <w:vAlign w:val="center"/>
            <w:hideMark/>
          </w:tcPr>
          <w:p w14:paraId="372096C2" w14:textId="77777777" w:rsidR="00B61215" w:rsidRPr="00B61215" w:rsidRDefault="00B61215" w:rsidP="00B61215">
            <w:pPr>
              <w:spacing w:after="0" w:line="240" w:lineRule="auto"/>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UKUPNO REDOVNE LINIJE</w:t>
            </w:r>
          </w:p>
        </w:tc>
        <w:tc>
          <w:tcPr>
            <w:tcW w:w="939" w:type="dxa"/>
            <w:shd w:val="clear" w:color="auto" w:fill="auto"/>
            <w:noWrap/>
            <w:vAlign w:val="center"/>
            <w:hideMark/>
          </w:tcPr>
          <w:p w14:paraId="78446A6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14,530</w:t>
            </w:r>
          </w:p>
        </w:tc>
        <w:tc>
          <w:tcPr>
            <w:tcW w:w="910" w:type="dxa"/>
            <w:shd w:val="clear" w:color="auto" w:fill="auto"/>
            <w:noWrap/>
            <w:vAlign w:val="center"/>
            <w:hideMark/>
          </w:tcPr>
          <w:p w14:paraId="73B256F7"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21,296</w:t>
            </w:r>
          </w:p>
        </w:tc>
        <w:tc>
          <w:tcPr>
            <w:tcW w:w="889" w:type="dxa"/>
            <w:shd w:val="clear" w:color="auto" w:fill="auto"/>
            <w:noWrap/>
            <w:vAlign w:val="center"/>
            <w:hideMark/>
          </w:tcPr>
          <w:p w14:paraId="1BBF3D7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36,013</w:t>
            </w:r>
          </w:p>
        </w:tc>
        <w:tc>
          <w:tcPr>
            <w:tcW w:w="765" w:type="dxa"/>
            <w:shd w:val="clear" w:color="auto" w:fill="auto"/>
            <w:noWrap/>
            <w:vAlign w:val="center"/>
            <w:hideMark/>
          </w:tcPr>
          <w:p w14:paraId="12A4C755"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31,021</w:t>
            </w:r>
          </w:p>
        </w:tc>
        <w:tc>
          <w:tcPr>
            <w:tcW w:w="889" w:type="dxa"/>
            <w:shd w:val="clear" w:color="000000" w:fill="FFFFFF"/>
            <w:noWrap/>
            <w:vAlign w:val="center"/>
            <w:hideMark/>
          </w:tcPr>
          <w:p w14:paraId="567FD2F5"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68</w:t>
            </w:r>
          </w:p>
        </w:tc>
        <w:tc>
          <w:tcPr>
            <w:tcW w:w="949" w:type="dxa"/>
            <w:shd w:val="clear" w:color="000000" w:fill="FFFFFF"/>
            <w:noWrap/>
            <w:vAlign w:val="center"/>
            <w:hideMark/>
          </w:tcPr>
          <w:p w14:paraId="00CCDAFF"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116</w:t>
            </w:r>
          </w:p>
        </w:tc>
        <w:tc>
          <w:tcPr>
            <w:tcW w:w="949" w:type="dxa"/>
            <w:shd w:val="clear" w:color="000000" w:fill="FFFFFF"/>
            <w:noWrap/>
            <w:vAlign w:val="center"/>
            <w:hideMark/>
          </w:tcPr>
          <w:p w14:paraId="4DFA21E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248</w:t>
            </w:r>
          </w:p>
        </w:tc>
      </w:tr>
      <w:tr w:rsidR="00B61215" w:rsidRPr="00B61215" w14:paraId="008D5240" w14:textId="77777777" w:rsidTr="00952A21">
        <w:trPr>
          <w:trHeight w:val="428"/>
        </w:trPr>
        <w:tc>
          <w:tcPr>
            <w:tcW w:w="2689" w:type="dxa"/>
            <w:shd w:val="clear" w:color="auto" w:fill="auto"/>
            <w:noWrap/>
            <w:vAlign w:val="center"/>
            <w:hideMark/>
          </w:tcPr>
          <w:p w14:paraId="6BC6EDB0" w14:textId="77777777" w:rsidR="00B61215" w:rsidRPr="00B61215" w:rsidRDefault="00B61215" w:rsidP="00B61215">
            <w:pPr>
              <w:spacing w:after="0" w:line="240" w:lineRule="auto"/>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MEĐUNARODNE REDOVNE LINIJE</w:t>
            </w:r>
          </w:p>
        </w:tc>
        <w:tc>
          <w:tcPr>
            <w:tcW w:w="939" w:type="dxa"/>
            <w:shd w:val="clear" w:color="auto" w:fill="auto"/>
            <w:noWrap/>
            <w:vAlign w:val="center"/>
            <w:hideMark/>
          </w:tcPr>
          <w:p w14:paraId="49995BF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5,786</w:t>
            </w:r>
          </w:p>
        </w:tc>
        <w:tc>
          <w:tcPr>
            <w:tcW w:w="910" w:type="dxa"/>
            <w:shd w:val="clear" w:color="auto" w:fill="auto"/>
            <w:noWrap/>
            <w:vAlign w:val="center"/>
            <w:hideMark/>
          </w:tcPr>
          <w:p w14:paraId="1B6AFE3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10,965</w:t>
            </w:r>
          </w:p>
        </w:tc>
        <w:tc>
          <w:tcPr>
            <w:tcW w:w="889" w:type="dxa"/>
            <w:shd w:val="clear" w:color="auto" w:fill="auto"/>
            <w:noWrap/>
            <w:vAlign w:val="center"/>
            <w:hideMark/>
          </w:tcPr>
          <w:p w14:paraId="72A71669"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20,947</w:t>
            </w:r>
          </w:p>
        </w:tc>
        <w:tc>
          <w:tcPr>
            <w:tcW w:w="765" w:type="dxa"/>
            <w:shd w:val="clear" w:color="auto" w:fill="auto"/>
            <w:noWrap/>
            <w:vAlign w:val="center"/>
            <w:hideMark/>
          </w:tcPr>
          <w:p w14:paraId="0F13AE3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17,563</w:t>
            </w:r>
          </w:p>
        </w:tc>
        <w:tc>
          <w:tcPr>
            <w:tcW w:w="889" w:type="dxa"/>
            <w:shd w:val="clear" w:color="000000" w:fill="FFFFFF"/>
            <w:noWrap/>
            <w:vAlign w:val="center"/>
            <w:hideMark/>
          </w:tcPr>
          <w:p w14:paraId="010F0F09"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53</w:t>
            </w:r>
          </w:p>
        </w:tc>
        <w:tc>
          <w:tcPr>
            <w:tcW w:w="949" w:type="dxa"/>
            <w:shd w:val="clear" w:color="000000" w:fill="FFFFFF"/>
            <w:noWrap/>
            <w:vAlign w:val="center"/>
            <w:hideMark/>
          </w:tcPr>
          <w:p w14:paraId="39C06F5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119</w:t>
            </w:r>
          </w:p>
        </w:tc>
        <w:tc>
          <w:tcPr>
            <w:tcW w:w="949" w:type="dxa"/>
            <w:shd w:val="clear" w:color="000000" w:fill="FFFFFF"/>
            <w:noWrap/>
            <w:vAlign w:val="center"/>
            <w:hideMark/>
          </w:tcPr>
          <w:p w14:paraId="267C106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362</w:t>
            </w:r>
          </w:p>
        </w:tc>
      </w:tr>
      <w:tr w:rsidR="00B61215" w:rsidRPr="00B61215" w14:paraId="0465FCF1" w14:textId="77777777" w:rsidTr="00952A21">
        <w:trPr>
          <w:trHeight w:val="241"/>
        </w:trPr>
        <w:tc>
          <w:tcPr>
            <w:tcW w:w="2689" w:type="dxa"/>
            <w:shd w:val="clear" w:color="000000" w:fill="FFFF9F"/>
            <w:noWrap/>
            <w:vAlign w:val="center"/>
            <w:hideMark/>
          </w:tcPr>
          <w:p w14:paraId="48992223" w14:textId="77777777" w:rsidR="00B61215" w:rsidRPr="00B61215" w:rsidRDefault="00B61215" w:rsidP="00B61215">
            <w:pPr>
              <w:spacing w:after="0" w:line="240" w:lineRule="auto"/>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Croatia Airlines</w:t>
            </w:r>
          </w:p>
        </w:tc>
        <w:tc>
          <w:tcPr>
            <w:tcW w:w="939" w:type="dxa"/>
            <w:shd w:val="clear" w:color="000000" w:fill="FFFF9F"/>
            <w:noWrap/>
            <w:vAlign w:val="center"/>
            <w:hideMark/>
          </w:tcPr>
          <w:p w14:paraId="35BF7E18"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5,786</w:t>
            </w:r>
          </w:p>
        </w:tc>
        <w:tc>
          <w:tcPr>
            <w:tcW w:w="910" w:type="dxa"/>
            <w:shd w:val="clear" w:color="000000" w:fill="FFFF9F"/>
            <w:noWrap/>
            <w:vAlign w:val="center"/>
            <w:hideMark/>
          </w:tcPr>
          <w:p w14:paraId="0E553ACF"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3,432</w:t>
            </w:r>
          </w:p>
        </w:tc>
        <w:tc>
          <w:tcPr>
            <w:tcW w:w="889" w:type="dxa"/>
            <w:shd w:val="clear" w:color="000000" w:fill="FFFF9F"/>
            <w:noWrap/>
            <w:vAlign w:val="center"/>
            <w:hideMark/>
          </w:tcPr>
          <w:p w14:paraId="76BDD3BD"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7,687</w:t>
            </w:r>
          </w:p>
        </w:tc>
        <w:tc>
          <w:tcPr>
            <w:tcW w:w="765" w:type="dxa"/>
            <w:shd w:val="clear" w:color="000000" w:fill="FFFF9F"/>
            <w:noWrap/>
            <w:vAlign w:val="center"/>
            <w:hideMark/>
          </w:tcPr>
          <w:p w14:paraId="6B70F0DE"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8,923</w:t>
            </w:r>
          </w:p>
        </w:tc>
        <w:tc>
          <w:tcPr>
            <w:tcW w:w="889" w:type="dxa"/>
            <w:shd w:val="clear" w:color="000000" w:fill="FFFF99"/>
            <w:noWrap/>
            <w:vAlign w:val="center"/>
            <w:hideMark/>
          </w:tcPr>
          <w:p w14:paraId="66D5748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169</w:t>
            </w:r>
          </w:p>
        </w:tc>
        <w:tc>
          <w:tcPr>
            <w:tcW w:w="949" w:type="dxa"/>
            <w:shd w:val="clear" w:color="000000" w:fill="FFFF99"/>
            <w:noWrap/>
            <w:vAlign w:val="center"/>
            <w:hideMark/>
          </w:tcPr>
          <w:p w14:paraId="25E5217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86</w:t>
            </w:r>
          </w:p>
        </w:tc>
        <w:tc>
          <w:tcPr>
            <w:tcW w:w="949" w:type="dxa"/>
            <w:shd w:val="clear" w:color="000000" w:fill="FFFF99"/>
            <w:noWrap/>
            <w:vAlign w:val="center"/>
            <w:hideMark/>
          </w:tcPr>
          <w:p w14:paraId="62417658"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133</w:t>
            </w:r>
          </w:p>
        </w:tc>
      </w:tr>
      <w:tr w:rsidR="00B61215" w:rsidRPr="00B61215" w14:paraId="553507FF" w14:textId="77777777" w:rsidTr="00952A21">
        <w:trPr>
          <w:trHeight w:val="124"/>
        </w:trPr>
        <w:tc>
          <w:tcPr>
            <w:tcW w:w="2689" w:type="dxa"/>
            <w:shd w:val="clear" w:color="auto" w:fill="auto"/>
            <w:noWrap/>
            <w:vAlign w:val="center"/>
            <w:hideMark/>
          </w:tcPr>
          <w:p w14:paraId="57A55D66"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Munchen</w:t>
            </w:r>
          </w:p>
        </w:tc>
        <w:tc>
          <w:tcPr>
            <w:tcW w:w="939" w:type="dxa"/>
            <w:shd w:val="clear" w:color="auto" w:fill="auto"/>
            <w:noWrap/>
            <w:vAlign w:val="center"/>
            <w:hideMark/>
          </w:tcPr>
          <w:p w14:paraId="7DFD0691"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5,786</w:t>
            </w:r>
          </w:p>
        </w:tc>
        <w:tc>
          <w:tcPr>
            <w:tcW w:w="910" w:type="dxa"/>
            <w:shd w:val="clear" w:color="auto" w:fill="auto"/>
            <w:noWrap/>
            <w:vAlign w:val="center"/>
            <w:hideMark/>
          </w:tcPr>
          <w:p w14:paraId="6EF1D3D2"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3,432</w:t>
            </w:r>
          </w:p>
        </w:tc>
        <w:tc>
          <w:tcPr>
            <w:tcW w:w="889" w:type="dxa"/>
            <w:shd w:val="clear" w:color="auto" w:fill="auto"/>
            <w:noWrap/>
            <w:vAlign w:val="center"/>
            <w:hideMark/>
          </w:tcPr>
          <w:p w14:paraId="4E5815E6"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7,687</w:t>
            </w:r>
          </w:p>
        </w:tc>
        <w:tc>
          <w:tcPr>
            <w:tcW w:w="765" w:type="dxa"/>
            <w:shd w:val="clear" w:color="auto" w:fill="auto"/>
            <w:noWrap/>
            <w:vAlign w:val="center"/>
            <w:hideMark/>
          </w:tcPr>
          <w:p w14:paraId="244D0713"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8,923</w:t>
            </w:r>
          </w:p>
        </w:tc>
        <w:tc>
          <w:tcPr>
            <w:tcW w:w="889" w:type="dxa"/>
            <w:shd w:val="clear" w:color="000000" w:fill="FFFFFF"/>
            <w:noWrap/>
            <w:vAlign w:val="center"/>
            <w:hideMark/>
          </w:tcPr>
          <w:p w14:paraId="3A153AAC"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169</w:t>
            </w:r>
          </w:p>
        </w:tc>
        <w:tc>
          <w:tcPr>
            <w:tcW w:w="949" w:type="dxa"/>
            <w:shd w:val="clear" w:color="000000" w:fill="FFFFFF"/>
            <w:noWrap/>
            <w:vAlign w:val="center"/>
            <w:hideMark/>
          </w:tcPr>
          <w:p w14:paraId="5B7898FF"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86</w:t>
            </w:r>
          </w:p>
        </w:tc>
        <w:tc>
          <w:tcPr>
            <w:tcW w:w="949" w:type="dxa"/>
            <w:shd w:val="clear" w:color="000000" w:fill="FFFFFF"/>
            <w:noWrap/>
            <w:vAlign w:val="center"/>
            <w:hideMark/>
          </w:tcPr>
          <w:p w14:paraId="3C925789"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133</w:t>
            </w:r>
          </w:p>
        </w:tc>
      </w:tr>
      <w:tr w:rsidR="00B61215" w:rsidRPr="00B61215" w14:paraId="1390C578" w14:textId="77777777" w:rsidTr="00952A21">
        <w:trPr>
          <w:trHeight w:val="187"/>
        </w:trPr>
        <w:tc>
          <w:tcPr>
            <w:tcW w:w="2689" w:type="dxa"/>
            <w:shd w:val="clear" w:color="000000" w:fill="FFFF99"/>
            <w:noWrap/>
            <w:vAlign w:val="center"/>
            <w:hideMark/>
          </w:tcPr>
          <w:p w14:paraId="6E80AAAF" w14:textId="77777777" w:rsidR="00B61215" w:rsidRPr="00B61215" w:rsidRDefault="00B61215" w:rsidP="00B61215">
            <w:pPr>
              <w:spacing w:after="0" w:line="240" w:lineRule="auto"/>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Ryanair</w:t>
            </w:r>
          </w:p>
        </w:tc>
        <w:tc>
          <w:tcPr>
            <w:tcW w:w="939" w:type="dxa"/>
            <w:shd w:val="clear" w:color="000000" w:fill="FFFF99"/>
            <w:noWrap/>
            <w:vAlign w:val="center"/>
            <w:hideMark/>
          </w:tcPr>
          <w:p w14:paraId="5920EEBD"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910" w:type="dxa"/>
            <w:shd w:val="clear" w:color="000000" w:fill="FFFF99"/>
            <w:noWrap/>
            <w:vAlign w:val="center"/>
            <w:hideMark/>
          </w:tcPr>
          <w:p w14:paraId="5F73A98A"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889" w:type="dxa"/>
            <w:shd w:val="clear" w:color="000000" w:fill="FFFF99"/>
            <w:noWrap/>
            <w:vAlign w:val="center"/>
            <w:hideMark/>
          </w:tcPr>
          <w:p w14:paraId="733C0E03"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13,260</w:t>
            </w:r>
          </w:p>
        </w:tc>
        <w:tc>
          <w:tcPr>
            <w:tcW w:w="765" w:type="dxa"/>
            <w:shd w:val="clear" w:color="000000" w:fill="FFFF99"/>
            <w:noWrap/>
            <w:vAlign w:val="center"/>
            <w:hideMark/>
          </w:tcPr>
          <w:p w14:paraId="61F28518"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889" w:type="dxa"/>
            <w:shd w:val="clear" w:color="000000" w:fill="FFFF99"/>
            <w:noWrap/>
            <w:vAlign w:val="center"/>
            <w:hideMark/>
          </w:tcPr>
          <w:p w14:paraId="2FE8DB3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949" w:type="dxa"/>
            <w:shd w:val="clear" w:color="000000" w:fill="FFFF99"/>
            <w:noWrap/>
            <w:vAlign w:val="center"/>
            <w:hideMark/>
          </w:tcPr>
          <w:p w14:paraId="132F6DC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949" w:type="dxa"/>
            <w:shd w:val="clear" w:color="000000" w:fill="FFFF99"/>
            <w:noWrap/>
            <w:vAlign w:val="center"/>
            <w:hideMark/>
          </w:tcPr>
          <w:p w14:paraId="1D92609A"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r>
      <w:tr w:rsidR="00B61215" w:rsidRPr="00B61215" w14:paraId="1C698EFF" w14:textId="77777777" w:rsidTr="00952A21">
        <w:trPr>
          <w:trHeight w:val="237"/>
        </w:trPr>
        <w:tc>
          <w:tcPr>
            <w:tcW w:w="2689" w:type="dxa"/>
            <w:shd w:val="clear" w:color="auto" w:fill="auto"/>
            <w:noWrap/>
            <w:vAlign w:val="center"/>
            <w:hideMark/>
          </w:tcPr>
          <w:p w14:paraId="33F4580C"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London</w:t>
            </w:r>
          </w:p>
        </w:tc>
        <w:tc>
          <w:tcPr>
            <w:tcW w:w="939" w:type="dxa"/>
            <w:shd w:val="clear" w:color="auto" w:fill="auto"/>
            <w:noWrap/>
            <w:vAlign w:val="center"/>
            <w:hideMark/>
          </w:tcPr>
          <w:p w14:paraId="3FE29AD4"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910" w:type="dxa"/>
            <w:shd w:val="clear" w:color="auto" w:fill="auto"/>
            <w:noWrap/>
            <w:vAlign w:val="center"/>
            <w:hideMark/>
          </w:tcPr>
          <w:p w14:paraId="735A8204"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889" w:type="dxa"/>
            <w:shd w:val="clear" w:color="auto" w:fill="auto"/>
            <w:noWrap/>
            <w:vAlign w:val="center"/>
            <w:hideMark/>
          </w:tcPr>
          <w:p w14:paraId="723ACCD6"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13,260</w:t>
            </w:r>
          </w:p>
        </w:tc>
        <w:tc>
          <w:tcPr>
            <w:tcW w:w="765" w:type="dxa"/>
            <w:shd w:val="clear" w:color="auto" w:fill="auto"/>
            <w:noWrap/>
            <w:vAlign w:val="center"/>
            <w:hideMark/>
          </w:tcPr>
          <w:p w14:paraId="54D11179"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889" w:type="dxa"/>
            <w:shd w:val="clear" w:color="000000" w:fill="FFFFFF"/>
            <w:noWrap/>
            <w:vAlign w:val="center"/>
            <w:hideMark/>
          </w:tcPr>
          <w:p w14:paraId="73981FC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949" w:type="dxa"/>
            <w:shd w:val="clear" w:color="000000" w:fill="FFFFFF"/>
            <w:noWrap/>
            <w:vAlign w:val="center"/>
            <w:hideMark/>
          </w:tcPr>
          <w:p w14:paraId="2E08FB4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949" w:type="dxa"/>
            <w:shd w:val="clear" w:color="000000" w:fill="FFFFFF"/>
            <w:noWrap/>
            <w:vAlign w:val="center"/>
            <w:hideMark/>
          </w:tcPr>
          <w:p w14:paraId="299D8E5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r>
      <w:tr w:rsidR="00B61215" w:rsidRPr="00B61215" w14:paraId="2C1715C8" w14:textId="77777777" w:rsidTr="00952A21">
        <w:trPr>
          <w:trHeight w:val="135"/>
        </w:trPr>
        <w:tc>
          <w:tcPr>
            <w:tcW w:w="2689" w:type="dxa"/>
            <w:shd w:val="clear" w:color="000000" w:fill="FFFF9F"/>
            <w:noWrap/>
            <w:vAlign w:val="center"/>
            <w:hideMark/>
          </w:tcPr>
          <w:p w14:paraId="189F90C0" w14:textId="77777777" w:rsidR="00B61215" w:rsidRPr="00B61215" w:rsidRDefault="00B61215" w:rsidP="00B61215">
            <w:pPr>
              <w:spacing w:after="0" w:line="240" w:lineRule="auto"/>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Wizz Air - Dortmund</w:t>
            </w:r>
          </w:p>
        </w:tc>
        <w:tc>
          <w:tcPr>
            <w:tcW w:w="939" w:type="dxa"/>
            <w:shd w:val="clear" w:color="000000" w:fill="FFFF9F"/>
            <w:noWrap/>
            <w:vAlign w:val="center"/>
            <w:hideMark/>
          </w:tcPr>
          <w:p w14:paraId="3C80CD7F"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910" w:type="dxa"/>
            <w:shd w:val="clear" w:color="000000" w:fill="FFFF9F"/>
            <w:noWrap/>
            <w:vAlign w:val="center"/>
            <w:hideMark/>
          </w:tcPr>
          <w:p w14:paraId="3458605F"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7,533</w:t>
            </w:r>
          </w:p>
        </w:tc>
        <w:tc>
          <w:tcPr>
            <w:tcW w:w="889" w:type="dxa"/>
            <w:shd w:val="clear" w:color="000000" w:fill="FFFF9F"/>
            <w:noWrap/>
            <w:vAlign w:val="center"/>
            <w:hideMark/>
          </w:tcPr>
          <w:p w14:paraId="3D75F12E"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765" w:type="dxa"/>
            <w:shd w:val="clear" w:color="000000" w:fill="FFFF9F"/>
            <w:noWrap/>
            <w:vAlign w:val="center"/>
            <w:hideMark/>
          </w:tcPr>
          <w:p w14:paraId="70B2554A"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8,640</w:t>
            </w:r>
          </w:p>
        </w:tc>
        <w:tc>
          <w:tcPr>
            <w:tcW w:w="889" w:type="dxa"/>
            <w:shd w:val="clear" w:color="000000" w:fill="FFFF99"/>
            <w:noWrap/>
            <w:vAlign w:val="center"/>
            <w:hideMark/>
          </w:tcPr>
          <w:p w14:paraId="047EE11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949" w:type="dxa"/>
            <w:shd w:val="clear" w:color="000000" w:fill="FFFF99"/>
            <w:noWrap/>
            <w:vAlign w:val="center"/>
            <w:hideMark/>
          </w:tcPr>
          <w:p w14:paraId="128DBD5F"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949" w:type="dxa"/>
            <w:shd w:val="clear" w:color="000000" w:fill="FFFF99"/>
            <w:noWrap/>
            <w:vAlign w:val="center"/>
            <w:hideMark/>
          </w:tcPr>
          <w:p w14:paraId="62A697B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r>
      <w:tr w:rsidR="00B61215" w:rsidRPr="00B61215" w14:paraId="0CFF4881" w14:textId="77777777" w:rsidTr="00952A21">
        <w:trPr>
          <w:trHeight w:val="184"/>
        </w:trPr>
        <w:tc>
          <w:tcPr>
            <w:tcW w:w="2689" w:type="dxa"/>
            <w:shd w:val="clear" w:color="auto" w:fill="auto"/>
            <w:noWrap/>
            <w:vAlign w:val="center"/>
            <w:hideMark/>
          </w:tcPr>
          <w:p w14:paraId="0CAB6C61" w14:textId="77777777" w:rsidR="00B61215" w:rsidRPr="00B61215" w:rsidRDefault="00B61215" w:rsidP="00B61215">
            <w:pPr>
              <w:spacing w:after="0" w:line="240" w:lineRule="auto"/>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DOMAĆE REDOVNE LINIJE</w:t>
            </w:r>
          </w:p>
        </w:tc>
        <w:tc>
          <w:tcPr>
            <w:tcW w:w="939" w:type="dxa"/>
            <w:shd w:val="clear" w:color="auto" w:fill="auto"/>
            <w:noWrap/>
            <w:vAlign w:val="center"/>
            <w:hideMark/>
          </w:tcPr>
          <w:p w14:paraId="27698D19"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8,744</w:t>
            </w:r>
          </w:p>
        </w:tc>
        <w:tc>
          <w:tcPr>
            <w:tcW w:w="910" w:type="dxa"/>
            <w:shd w:val="clear" w:color="auto" w:fill="auto"/>
            <w:noWrap/>
            <w:vAlign w:val="center"/>
            <w:hideMark/>
          </w:tcPr>
          <w:p w14:paraId="1756B2FA"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10,331</w:t>
            </w:r>
          </w:p>
        </w:tc>
        <w:tc>
          <w:tcPr>
            <w:tcW w:w="889" w:type="dxa"/>
            <w:shd w:val="clear" w:color="auto" w:fill="auto"/>
            <w:noWrap/>
            <w:vAlign w:val="center"/>
            <w:hideMark/>
          </w:tcPr>
          <w:p w14:paraId="741CF1D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15,066</w:t>
            </w:r>
          </w:p>
        </w:tc>
        <w:tc>
          <w:tcPr>
            <w:tcW w:w="765" w:type="dxa"/>
            <w:shd w:val="clear" w:color="auto" w:fill="auto"/>
            <w:noWrap/>
            <w:vAlign w:val="center"/>
            <w:hideMark/>
          </w:tcPr>
          <w:p w14:paraId="1575C654"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13,458</w:t>
            </w:r>
          </w:p>
        </w:tc>
        <w:tc>
          <w:tcPr>
            <w:tcW w:w="889" w:type="dxa"/>
            <w:shd w:val="clear" w:color="000000" w:fill="FFFFFF"/>
            <w:noWrap/>
            <w:vAlign w:val="center"/>
            <w:hideMark/>
          </w:tcPr>
          <w:p w14:paraId="62465177"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85</w:t>
            </w:r>
          </w:p>
        </w:tc>
        <w:tc>
          <w:tcPr>
            <w:tcW w:w="949" w:type="dxa"/>
            <w:shd w:val="clear" w:color="000000" w:fill="FFFFFF"/>
            <w:noWrap/>
            <w:vAlign w:val="center"/>
            <w:hideMark/>
          </w:tcPr>
          <w:p w14:paraId="3EB030FA"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112</w:t>
            </w:r>
          </w:p>
        </w:tc>
        <w:tc>
          <w:tcPr>
            <w:tcW w:w="949" w:type="dxa"/>
            <w:shd w:val="clear" w:color="000000" w:fill="FFFFFF"/>
            <w:noWrap/>
            <w:vAlign w:val="center"/>
            <w:hideMark/>
          </w:tcPr>
          <w:p w14:paraId="0853AC2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172</w:t>
            </w:r>
          </w:p>
        </w:tc>
      </w:tr>
      <w:tr w:rsidR="00B61215" w:rsidRPr="00B61215" w14:paraId="0892876B" w14:textId="77777777" w:rsidTr="00952A21">
        <w:trPr>
          <w:trHeight w:val="232"/>
        </w:trPr>
        <w:tc>
          <w:tcPr>
            <w:tcW w:w="2689" w:type="dxa"/>
            <w:shd w:val="clear" w:color="000000" w:fill="FFFF9F"/>
            <w:noWrap/>
            <w:vAlign w:val="center"/>
            <w:hideMark/>
          </w:tcPr>
          <w:p w14:paraId="388D4086" w14:textId="77777777" w:rsidR="00B61215" w:rsidRPr="00B61215" w:rsidRDefault="00B61215" w:rsidP="00B61215">
            <w:pPr>
              <w:spacing w:after="0" w:line="240" w:lineRule="auto"/>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Croatia Airlines</w:t>
            </w:r>
          </w:p>
        </w:tc>
        <w:tc>
          <w:tcPr>
            <w:tcW w:w="939" w:type="dxa"/>
            <w:shd w:val="clear" w:color="000000" w:fill="FFFF9F"/>
            <w:noWrap/>
            <w:vAlign w:val="center"/>
            <w:hideMark/>
          </w:tcPr>
          <w:p w14:paraId="1DF12F58"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5,771</w:t>
            </w:r>
          </w:p>
        </w:tc>
        <w:tc>
          <w:tcPr>
            <w:tcW w:w="910" w:type="dxa"/>
            <w:shd w:val="clear" w:color="000000" w:fill="FFFF9F"/>
            <w:noWrap/>
            <w:vAlign w:val="center"/>
            <w:hideMark/>
          </w:tcPr>
          <w:p w14:paraId="48B21491"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5,277</w:t>
            </w:r>
          </w:p>
        </w:tc>
        <w:tc>
          <w:tcPr>
            <w:tcW w:w="889" w:type="dxa"/>
            <w:shd w:val="clear" w:color="000000" w:fill="FFFF9F"/>
            <w:noWrap/>
            <w:vAlign w:val="center"/>
            <w:hideMark/>
          </w:tcPr>
          <w:p w14:paraId="72CBD118"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6,379</w:t>
            </w:r>
          </w:p>
        </w:tc>
        <w:tc>
          <w:tcPr>
            <w:tcW w:w="765" w:type="dxa"/>
            <w:shd w:val="clear" w:color="000000" w:fill="FFFF9F"/>
            <w:noWrap/>
            <w:vAlign w:val="center"/>
            <w:hideMark/>
          </w:tcPr>
          <w:p w14:paraId="10217E6E"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6,617</w:t>
            </w:r>
          </w:p>
        </w:tc>
        <w:tc>
          <w:tcPr>
            <w:tcW w:w="889" w:type="dxa"/>
            <w:shd w:val="clear" w:color="000000" w:fill="FFFF99"/>
            <w:noWrap/>
            <w:vAlign w:val="center"/>
            <w:hideMark/>
          </w:tcPr>
          <w:p w14:paraId="6FFC0D69"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109</w:t>
            </w:r>
          </w:p>
        </w:tc>
        <w:tc>
          <w:tcPr>
            <w:tcW w:w="949" w:type="dxa"/>
            <w:shd w:val="clear" w:color="000000" w:fill="FFFF99"/>
            <w:noWrap/>
            <w:vAlign w:val="center"/>
            <w:hideMark/>
          </w:tcPr>
          <w:p w14:paraId="339B71FA"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96</w:t>
            </w:r>
          </w:p>
        </w:tc>
        <w:tc>
          <w:tcPr>
            <w:tcW w:w="949" w:type="dxa"/>
            <w:shd w:val="clear" w:color="000000" w:fill="FFFF99"/>
            <w:noWrap/>
            <w:vAlign w:val="center"/>
            <w:hideMark/>
          </w:tcPr>
          <w:p w14:paraId="6D704EF9"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111</w:t>
            </w:r>
          </w:p>
        </w:tc>
      </w:tr>
      <w:tr w:rsidR="00B61215" w:rsidRPr="00B61215" w14:paraId="778C4700" w14:textId="77777777" w:rsidTr="00952A21">
        <w:trPr>
          <w:trHeight w:val="145"/>
        </w:trPr>
        <w:tc>
          <w:tcPr>
            <w:tcW w:w="2689" w:type="dxa"/>
            <w:shd w:val="clear" w:color="auto" w:fill="auto"/>
            <w:noWrap/>
            <w:vAlign w:val="center"/>
            <w:hideMark/>
          </w:tcPr>
          <w:p w14:paraId="7861C924"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Dubrovnik</w:t>
            </w:r>
          </w:p>
        </w:tc>
        <w:tc>
          <w:tcPr>
            <w:tcW w:w="939" w:type="dxa"/>
            <w:shd w:val="clear" w:color="auto" w:fill="auto"/>
            <w:noWrap/>
            <w:vAlign w:val="center"/>
            <w:hideMark/>
          </w:tcPr>
          <w:p w14:paraId="5A6E6FE6"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2,573</w:t>
            </w:r>
          </w:p>
        </w:tc>
        <w:tc>
          <w:tcPr>
            <w:tcW w:w="910" w:type="dxa"/>
            <w:shd w:val="clear" w:color="auto" w:fill="auto"/>
            <w:noWrap/>
            <w:vAlign w:val="center"/>
            <w:hideMark/>
          </w:tcPr>
          <w:p w14:paraId="59C7B447"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2,356</w:t>
            </w:r>
          </w:p>
        </w:tc>
        <w:tc>
          <w:tcPr>
            <w:tcW w:w="889" w:type="dxa"/>
            <w:shd w:val="clear" w:color="auto" w:fill="auto"/>
            <w:noWrap/>
            <w:vAlign w:val="center"/>
            <w:hideMark/>
          </w:tcPr>
          <w:p w14:paraId="5D5BECF2"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2,817</w:t>
            </w:r>
          </w:p>
        </w:tc>
        <w:tc>
          <w:tcPr>
            <w:tcW w:w="765" w:type="dxa"/>
            <w:shd w:val="clear" w:color="auto" w:fill="auto"/>
            <w:noWrap/>
            <w:vAlign w:val="center"/>
            <w:hideMark/>
          </w:tcPr>
          <w:p w14:paraId="2A9DE1FF"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2,827</w:t>
            </w:r>
          </w:p>
        </w:tc>
        <w:tc>
          <w:tcPr>
            <w:tcW w:w="889" w:type="dxa"/>
            <w:shd w:val="clear" w:color="000000" w:fill="FFFFFF"/>
            <w:noWrap/>
            <w:vAlign w:val="center"/>
            <w:hideMark/>
          </w:tcPr>
          <w:p w14:paraId="05F3C490"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109</w:t>
            </w:r>
          </w:p>
        </w:tc>
        <w:tc>
          <w:tcPr>
            <w:tcW w:w="949" w:type="dxa"/>
            <w:shd w:val="clear" w:color="000000" w:fill="FFFFFF"/>
            <w:noWrap/>
            <w:vAlign w:val="center"/>
            <w:hideMark/>
          </w:tcPr>
          <w:p w14:paraId="73C8826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100</w:t>
            </w:r>
          </w:p>
        </w:tc>
        <w:tc>
          <w:tcPr>
            <w:tcW w:w="949" w:type="dxa"/>
            <w:shd w:val="clear" w:color="000000" w:fill="FFFFFF"/>
            <w:noWrap/>
            <w:vAlign w:val="center"/>
            <w:hideMark/>
          </w:tcPr>
          <w:p w14:paraId="6E3EBAAC"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109</w:t>
            </w:r>
          </w:p>
        </w:tc>
      </w:tr>
      <w:tr w:rsidR="00B61215" w:rsidRPr="00B61215" w14:paraId="3AAA3523" w14:textId="77777777" w:rsidTr="00952A21">
        <w:trPr>
          <w:trHeight w:val="194"/>
        </w:trPr>
        <w:tc>
          <w:tcPr>
            <w:tcW w:w="2689" w:type="dxa"/>
            <w:shd w:val="clear" w:color="auto" w:fill="auto"/>
            <w:noWrap/>
            <w:vAlign w:val="center"/>
            <w:hideMark/>
          </w:tcPr>
          <w:p w14:paraId="5B8CC834"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Split</w:t>
            </w:r>
          </w:p>
        </w:tc>
        <w:tc>
          <w:tcPr>
            <w:tcW w:w="939" w:type="dxa"/>
            <w:shd w:val="clear" w:color="auto" w:fill="auto"/>
            <w:noWrap/>
            <w:vAlign w:val="center"/>
            <w:hideMark/>
          </w:tcPr>
          <w:p w14:paraId="42E960D0"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3,198</w:t>
            </w:r>
          </w:p>
        </w:tc>
        <w:tc>
          <w:tcPr>
            <w:tcW w:w="910" w:type="dxa"/>
            <w:shd w:val="clear" w:color="auto" w:fill="auto"/>
            <w:noWrap/>
            <w:vAlign w:val="center"/>
            <w:hideMark/>
          </w:tcPr>
          <w:p w14:paraId="0E33D0F3"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2,921</w:t>
            </w:r>
          </w:p>
        </w:tc>
        <w:tc>
          <w:tcPr>
            <w:tcW w:w="889" w:type="dxa"/>
            <w:shd w:val="clear" w:color="auto" w:fill="auto"/>
            <w:noWrap/>
            <w:vAlign w:val="center"/>
            <w:hideMark/>
          </w:tcPr>
          <w:p w14:paraId="74E3B565"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3,562</w:t>
            </w:r>
          </w:p>
        </w:tc>
        <w:tc>
          <w:tcPr>
            <w:tcW w:w="765" w:type="dxa"/>
            <w:shd w:val="clear" w:color="auto" w:fill="auto"/>
            <w:noWrap/>
            <w:vAlign w:val="center"/>
            <w:hideMark/>
          </w:tcPr>
          <w:p w14:paraId="5EB2C998"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3,790</w:t>
            </w:r>
          </w:p>
        </w:tc>
        <w:tc>
          <w:tcPr>
            <w:tcW w:w="889" w:type="dxa"/>
            <w:shd w:val="clear" w:color="000000" w:fill="FFFFFF"/>
            <w:noWrap/>
            <w:vAlign w:val="center"/>
            <w:hideMark/>
          </w:tcPr>
          <w:p w14:paraId="0BECA74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109</w:t>
            </w:r>
          </w:p>
        </w:tc>
        <w:tc>
          <w:tcPr>
            <w:tcW w:w="949" w:type="dxa"/>
            <w:shd w:val="clear" w:color="000000" w:fill="FFFFFF"/>
            <w:noWrap/>
            <w:vAlign w:val="center"/>
            <w:hideMark/>
          </w:tcPr>
          <w:p w14:paraId="10D95D0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94</w:t>
            </w:r>
          </w:p>
        </w:tc>
        <w:tc>
          <w:tcPr>
            <w:tcW w:w="949" w:type="dxa"/>
            <w:shd w:val="clear" w:color="000000" w:fill="FFFFFF"/>
            <w:noWrap/>
            <w:vAlign w:val="center"/>
            <w:hideMark/>
          </w:tcPr>
          <w:p w14:paraId="7DD39FE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111</w:t>
            </w:r>
          </w:p>
        </w:tc>
      </w:tr>
      <w:tr w:rsidR="00B61215" w:rsidRPr="00B61215" w14:paraId="31DD9DF3" w14:textId="77777777" w:rsidTr="00952A21">
        <w:trPr>
          <w:trHeight w:val="242"/>
        </w:trPr>
        <w:tc>
          <w:tcPr>
            <w:tcW w:w="2689" w:type="dxa"/>
            <w:shd w:val="clear" w:color="000000" w:fill="FFFF9F"/>
            <w:noWrap/>
            <w:vAlign w:val="center"/>
            <w:hideMark/>
          </w:tcPr>
          <w:p w14:paraId="2EC55FD9" w14:textId="77777777" w:rsidR="00B61215" w:rsidRPr="00B61215" w:rsidRDefault="00B61215" w:rsidP="00B61215">
            <w:pPr>
              <w:spacing w:after="0" w:line="240" w:lineRule="auto"/>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Trade Air</w:t>
            </w:r>
          </w:p>
        </w:tc>
        <w:tc>
          <w:tcPr>
            <w:tcW w:w="939" w:type="dxa"/>
            <w:shd w:val="clear" w:color="000000" w:fill="FFFF9F"/>
            <w:noWrap/>
            <w:vAlign w:val="center"/>
            <w:hideMark/>
          </w:tcPr>
          <w:p w14:paraId="64FAE364"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2,973</w:t>
            </w:r>
          </w:p>
        </w:tc>
        <w:tc>
          <w:tcPr>
            <w:tcW w:w="910" w:type="dxa"/>
            <w:shd w:val="clear" w:color="000000" w:fill="FFFF9F"/>
            <w:noWrap/>
            <w:vAlign w:val="center"/>
            <w:hideMark/>
          </w:tcPr>
          <w:p w14:paraId="07F2722F"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5,054</w:t>
            </w:r>
          </w:p>
        </w:tc>
        <w:tc>
          <w:tcPr>
            <w:tcW w:w="889" w:type="dxa"/>
            <w:shd w:val="clear" w:color="000000" w:fill="FFFF9F"/>
            <w:noWrap/>
            <w:vAlign w:val="center"/>
            <w:hideMark/>
          </w:tcPr>
          <w:p w14:paraId="7B133C67"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8,687</w:t>
            </w:r>
          </w:p>
        </w:tc>
        <w:tc>
          <w:tcPr>
            <w:tcW w:w="765" w:type="dxa"/>
            <w:shd w:val="clear" w:color="000000" w:fill="FFFF9F"/>
            <w:noWrap/>
            <w:vAlign w:val="center"/>
            <w:hideMark/>
          </w:tcPr>
          <w:p w14:paraId="2C0138A0"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6,841</w:t>
            </w:r>
          </w:p>
        </w:tc>
        <w:tc>
          <w:tcPr>
            <w:tcW w:w="889" w:type="dxa"/>
            <w:shd w:val="clear" w:color="000000" w:fill="FFFF99"/>
            <w:noWrap/>
            <w:vAlign w:val="center"/>
            <w:hideMark/>
          </w:tcPr>
          <w:p w14:paraId="45E619A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59</w:t>
            </w:r>
          </w:p>
        </w:tc>
        <w:tc>
          <w:tcPr>
            <w:tcW w:w="949" w:type="dxa"/>
            <w:shd w:val="clear" w:color="000000" w:fill="FFFF99"/>
            <w:noWrap/>
            <w:vAlign w:val="center"/>
            <w:hideMark/>
          </w:tcPr>
          <w:p w14:paraId="277413F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127</w:t>
            </w:r>
          </w:p>
        </w:tc>
        <w:tc>
          <w:tcPr>
            <w:tcW w:w="949" w:type="dxa"/>
            <w:shd w:val="clear" w:color="000000" w:fill="FFFF99"/>
            <w:noWrap/>
            <w:vAlign w:val="center"/>
            <w:hideMark/>
          </w:tcPr>
          <w:p w14:paraId="2B2E7F7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292</w:t>
            </w:r>
          </w:p>
        </w:tc>
      </w:tr>
      <w:tr w:rsidR="00B61215" w:rsidRPr="00B61215" w14:paraId="5D29F10E" w14:textId="77777777" w:rsidTr="00952A21">
        <w:trPr>
          <w:trHeight w:val="277"/>
        </w:trPr>
        <w:tc>
          <w:tcPr>
            <w:tcW w:w="2689" w:type="dxa"/>
            <w:shd w:val="clear" w:color="auto" w:fill="auto"/>
            <w:noWrap/>
            <w:vAlign w:val="center"/>
            <w:hideMark/>
          </w:tcPr>
          <w:p w14:paraId="1E014E51"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Zagreb</w:t>
            </w:r>
          </w:p>
        </w:tc>
        <w:tc>
          <w:tcPr>
            <w:tcW w:w="939" w:type="dxa"/>
            <w:shd w:val="clear" w:color="auto" w:fill="auto"/>
            <w:noWrap/>
            <w:vAlign w:val="center"/>
            <w:hideMark/>
          </w:tcPr>
          <w:p w14:paraId="33264781"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710</w:t>
            </w:r>
          </w:p>
        </w:tc>
        <w:tc>
          <w:tcPr>
            <w:tcW w:w="910" w:type="dxa"/>
            <w:shd w:val="clear" w:color="auto" w:fill="auto"/>
            <w:noWrap/>
            <w:vAlign w:val="center"/>
            <w:hideMark/>
          </w:tcPr>
          <w:p w14:paraId="5E91DDAD"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1,310</w:t>
            </w:r>
          </w:p>
        </w:tc>
        <w:tc>
          <w:tcPr>
            <w:tcW w:w="889" w:type="dxa"/>
            <w:shd w:val="clear" w:color="auto" w:fill="auto"/>
            <w:noWrap/>
            <w:vAlign w:val="center"/>
            <w:hideMark/>
          </w:tcPr>
          <w:p w14:paraId="1CF2306F"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2,503</w:t>
            </w:r>
          </w:p>
        </w:tc>
        <w:tc>
          <w:tcPr>
            <w:tcW w:w="765" w:type="dxa"/>
            <w:shd w:val="clear" w:color="auto" w:fill="auto"/>
            <w:noWrap/>
            <w:vAlign w:val="center"/>
            <w:hideMark/>
          </w:tcPr>
          <w:p w14:paraId="1238CC19"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1,922</w:t>
            </w:r>
          </w:p>
        </w:tc>
        <w:tc>
          <w:tcPr>
            <w:tcW w:w="889" w:type="dxa"/>
            <w:shd w:val="clear" w:color="000000" w:fill="FFFFFF"/>
            <w:noWrap/>
            <w:vAlign w:val="center"/>
            <w:hideMark/>
          </w:tcPr>
          <w:p w14:paraId="27FA9048"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54</w:t>
            </w:r>
          </w:p>
        </w:tc>
        <w:tc>
          <w:tcPr>
            <w:tcW w:w="949" w:type="dxa"/>
            <w:shd w:val="clear" w:color="000000" w:fill="FFFFFF"/>
            <w:noWrap/>
            <w:vAlign w:val="center"/>
            <w:hideMark/>
          </w:tcPr>
          <w:p w14:paraId="527DF2A5"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130</w:t>
            </w:r>
          </w:p>
        </w:tc>
        <w:tc>
          <w:tcPr>
            <w:tcW w:w="949" w:type="dxa"/>
            <w:shd w:val="clear" w:color="000000" w:fill="FFFFFF"/>
            <w:noWrap/>
            <w:vAlign w:val="center"/>
            <w:hideMark/>
          </w:tcPr>
          <w:p w14:paraId="44D291A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353</w:t>
            </w:r>
          </w:p>
        </w:tc>
      </w:tr>
      <w:tr w:rsidR="00B61215" w:rsidRPr="00B61215" w14:paraId="1F44DC93" w14:textId="77777777" w:rsidTr="00952A21">
        <w:trPr>
          <w:trHeight w:val="145"/>
        </w:trPr>
        <w:tc>
          <w:tcPr>
            <w:tcW w:w="2689" w:type="dxa"/>
            <w:shd w:val="clear" w:color="auto" w:fill="auto"/>
            <w:noWrap/>
            <w:vAlign w:val="center"/>
            <w:hideMark/>
          </w:tcPr>
          <w:p w14:paraId="2D1193EF"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Pula</w:t>
            </w:r>
          </w:p>
        </w:tc>
        <w:tc>
          <w:tcPr>
            <w:tcW w:w="939" w:type="dxa"/>
            <w:shd w:val="clear" w:color="auto" w:fill="auto"/>
            <w:noWrap/>
            <w:vAlign w:val="center"/>
            <w:hideMark/>
          </w:tcPr>
          <w:p w14:paraId="1664F63E"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1,554</w:t>
            </w:r>
          </w:p>
        </w:tc>
        <w:tc>
          <w:tcPr>
            <w:tcW w:w="910" w:type="dxa"/>
            <w:shd w:val="clear" w:color="auto" w:fill="auto"/>
            <w:noWrap/>
            <w:vAlign w:val="center"/>
            <w:hideMark/>
          </w:tcPr>
          <w:p w14:paraId="3A4767C3"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2,496</w:t>
            </w:r>
          </w:p>
        </w:tc>
        <w:tc>
          <w:tcPr>
            <w:tcW w:w="889" w:type="dxa"/>
            <w:shd w:val="clear" w:color="auto" w:fill="auto"/>
            <w:noWrap/>
            <w:vAlign w:val="center"/>
            <w:hideMark/>
          </w:tcPr>
          <w:p w14:paraId="6064895E"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3,876</w:t>
            </w:r>
          </w:p>
        </w:tc>
        <w:tc>
          <w:tcPr>
            <w:tcW w:w="765" w:type="dxa"/>
            <w:shd w:val="clear" w:color="auto" w:fill="auto"/>
            <w:noWrap/>
            <w:vAlign w:val="center"/>
            <w:hideMark/>
          </w:tcPr>
          <w:p w14:paraId="0BF6B9B6"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2,740</w:t>
            </w:r>
          </w:p>
        </w:tc>
        <w:tc>
          <w:tcPr>
            <w:tcW w:w="889" w:type="dxa"/>
            <w:shd w:val="clear" w:color="000000" w:fill="FFFFFF"/>
            <w:noWrap/>
            <w:vAlign w:val="center"/>
            <w:hideMark/>
          </w:tcPr>
          <w:p w14:paraId="133F3770"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62</w:t>
            </w:r>
          </w:p>
        </w:tc>
        <w:tc>
          <w:tcPr>
            <w:tcW w:w="949" w:type="dxa"/>
            <w:shd w:val="clear" w:color="000000" w:fill="FFFFFF"/>
            <w:noWrap/>
            <w:vAlign w:val="center"/>
            <w:hideMark/>
          </w:tcPr>
          <w:p w14:paraId="7B3E7FA0"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141</w:t>
            </w:r>
          </w:p>
        </w:tc>
        <w:tc>
          <w:tcPr>
            <w:tcW w:w="949" w:type="dxa"/>
            <w:shd w:val="clear" w:color="000000" w:fill="FFFFFF"/>
            <w:noWrap/>
            <w:vAlign w:val="center"/>
            <w:hideMark/>
          </w:tcPr>
          <w:p w14:paraId="27B3295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249</w:t>
            </w:r>
          </w:p>
        </w:tc>
      </w:tr>
      <w:tr w:rsidR="00B61215" w:rsidRPr="00B61215" w14:paraId="26F226E6" w14:textId="77777777" w:rsidTr="00952A21">
        <w:trPr>
          <w:trHeight w:val="180"/>
        </w:trPr>
        <w:tc>
          <w:tcPr>
            <w:tcW w:w="2689" w:type="dxa"/>
            <w:shd w:val="clear" w:color="auto" w:fill="auto"/>
            <w:noWrap/>
            <w:vAlign w:val="center"/>
            <w:hideMark/>
          </w:tcPr>
          <w:p w14:paraId="2FCEA634"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Rijeka</w:t>
            </w:r>
          </w:p>
        </w:tc>
        <w:tc>
          <w:tcPr>
            <w:tcW w:w="939" w:type="dxa"/>
            <w:shd w:val="clear" w:color="auto" w:fill="auto"/>
            <w:noWrap/>
            <w:vAlign w:val="center"/>
            <w:hideMark/>
          </w:tcPr>
          <w:p w14:paraId="25CAF893"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690</w:t>
            </w:r>
          </w:p>
        </w:tc>
        <w:tc>
          <w:tcPr>
            <w:tcW w:w="910" w:type="dxa"/>
            <w:shd w:val="clear" w:color="auto" w:fill="auto"/>
            <w:noWrap/>
            <w:vAlign w:val="center"/>
            <w:hideMark/>
          </w:tcPr>
          <w:p w14:paraId="76AEF784"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1,248</w:t>
            </w:r>
          </w:p>
        </w:tc>
        <w:tc>
          <w:tcPr>
            <w:tcW w:w="889" w:type="dxa"/>
            <w:shd w:val="clear" w:color="auto" w:fill="auto"/>
            <w:noWrap/>
            <w:vAlign w:val="center"/>
            <w:hideMark/>
          </w:tcPr>
          <w:p w14:paraId="315A742C"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1,445</w:t>
            </w:r>
          </w:p>
        </w:tc>
        <w:tc>
          <w:tcPr>
            <w:tcW w:w="765" w:type="dxa"/>
            <w:shd w:val="clear" w:color="auto" w:fill="auto"/>
            <w:noWrap/>
            <w:vAlign w:val="center"/>
            <w:hideMark/>
          </w:tcPr>
          <w:p w14:paraId="76278124"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1,567</w:t>
            </w:r>
          </w:p>
        </w:tc>
        <w:tc>
          <w:tcPr>
            <w:tcW w:w="889" w:type="dxa"/>
            <w:shd w:val="clear" w:color="000000" w:fill="FFFFFF"/>
            <w:noWrap/>
            <w:vAlign w:val="center"/>
            <w:hideMark/>
          </w:tcPr>
          <w:p w14:paraId="64923504"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55</w:t>
            </w:r>
          </w:p>
        </w:tc>
        <w:tc>
          <w:tcPr>
            <w:tcW w:w="949" w:type="dxa"/>
            <w:shd w:val="clear" w:color="000000" w:fill="FFFFFF"/>
            <w:noWrap/>
            <w:vAlign w:val="center"/>
            <w:hideMark/>
          </w:tcPr>
          <w:p w14:paraId="5808CCD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92</w:t>
            </w:r>
          </w:p>
        </w:tc>
        <w:tc>
          <w:tcPr>
            <w:tcW w:w="949" w:type="dxa"/>
            <w:shd w:val="clear" w:color="000000" w:fill="FFFFFF"/>
            <w:noWrap/>
            <w:vAlign w:val="center"/>
            <w:hideMark/>
          </w:tcPr>
          <w:p w14:paraId="64A8487F"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209</w:t>
            </w:r>
          </w:p>
        </w:tc>
      </w:tr>
      <w:tr w:rsidR="00B61215" w:rsidRPr="00B61215" w14:paraId="0CE1F355" w14:textId="77777777" w:rsidTr="00952A21">
        <w:trPr>
          <w:trHeight w:val="242"/>
        </w:trPr>
        <w:tc>
          <w:tcPr>
            <w:tcW w:w="2689" w:type="dxa"/>
            <w:shd w:val="clear" w:color="auto" w:fill="auto"/>
            <w:noWrap/>
            <w:vAlign w:val="center"/>
            <w:hideMark/>
          </w:tcPr>
          <w:p w14:paraId="32CB1B93"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Zadar</w:t>
            </w:r>
          </w:p>
        </w:tc>
        <w:tc>
          <w:tcPr>
            <w:tcW w:w="939" w:type="dxa"/>
            <w:shd w:val="clear" w:color="auto" w:fill="auto"/>
            <w:noWrap/>
            <w:vAlign w:val="center"/>
            <w:hideMark/>
          </w:tcPr>
          <w:p w14:paraId="34ED9DF6"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19</w:t>
            </w:r>
          </w:p>
        </w:tc>
        <w:tc>
          <w:tcPr>
            <w:tcW w:w="910" w:type="dxa"/>
            <w:shd w:val="clear" w:color="auto" w:fill="auto"/>
            <w:noWrap/>
            <w:vAlign w:val="center"/>
            <w:hideMark/>
          </w:tcPr>
          <w:p w14:paraId="1AD1ABC1"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889" w:type="dxa"/>
            <w:shd w:val="clear" w:color="auto" w:fill="auto"/>
            <w:noWrap/>
            <w:vAlign w:val="center"/>
            <w:hideMark/>
          </w:tcPr>
          <w:p w14:paraId="78B6C63B"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863</w:t>
            </w:r>
          </w:p>
        </w:tc>
        <w:tc>
          <w:tcPr>
            <w:tcW w:w="765" w:type="dxa"/>
            <w:shd w:val="clear" w:color="auto" w:fill="auto"/>
            <w:noWrap/>
            <w:vAlign w:val="center"/>
            <w:hideMark/>
          </w:tcPr>
          <w:p w14:paraId="16DFAB57"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612</w:t>
            </w:r>
          </w:p>
        </w:tc>
        <w:tc>
          <w:tcPr>
            <w:tcW w:w="889" w:type="dxa"/>
            <w:shd w:val="clear" w:color="000000" w:fill="FFFFFF"/>
            <w:noWrap/>
            <w:vAlign w:val="center"/>
            <w:hideMark/>
          </w:tcPr>
          <w:p w14:paraId="1DBCDD48"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949" w:type="dxa"/>
            <w:shd w:val="clear" w:color="000000" w:fill="FFFFFF"/>
            <w:noWrap/>
            <w:vAlign w:val="center"/>
            <w:hideMark/>
          </w:tcPr>
          <w:p w14:paraId="7181E13B"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141</w:t>
            </w:r>
          </w:p>
        </w:tc>
        <w:tc>
          <w:tcPr>
            <w:tcW w:w="949" w:type="dxa"/>
            <w:shd w:val="clear" w:color="000000" w:fill="FFFFFF"/>
            <w:noWrap/>
            <w:vAlign w:val="center"/>
            <w:hideMark/>
          </w:tcPr>
          <w:p w14:paraId="1EAA789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4542</w:t>
            </w:r>
          </w:p>
        </w:tc>
      </w:tr>
      <w:tr w:rsidR="00B61215" w:rsidRPr="00B61215" w14:paraId="111D44B0" w14:textId="77777777" w:rsidTr="00952A21">
        <w:trPr>
          <w:trHeight w:val="427"/>
        </w:trPr>
        <w:tc>
          <w:tcPr>
            <w:tcW w:w="2689" w:type="dxa"/>
            <w:shd w:val="clear" w:color="auto" w:fill="auto"/>
            <w:vAlign w:val="center"/>
            <w:hideMark/>
          </w:tcPr>
          <w:p w14:paraId="5340C49E" w14:textId="77777777" w:rsidR="00B61215" w:rsidRPr="00B61215" w:rsidRDefault="00B61215" w:rsidP="00B61215">
            <w:pPr>
              <w:spacing w:after="0" w:line="240" w:lineRule="auto"/>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UKUPNO IZVANREDNE LINIJE I GENERALNA AVIJACIJA</w:t>
            </w:r>
          </w:p>
        </w:tc>
        <w:tc>
          <w:tcPr>
            <w:tcW w:w="939" w:type="dxa"/>
            <w:shd w:val="clear" w:color="auto" w:fill="auto"/>
            <w:noWrap/>
            <w:vAlign w:val="center"/>
            <w:hideMark/>
          </w:tcPr>
          <w:p w14:paraId="76C3B8D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1,345</w:t>
            </w:r>
          </w:p>
        </w:tc>
        <w:tc>
          <w:tcPr>
            <w:tcW w:w="910" w:type="dxa"/>
            <w:shd w:val="clear" w:color="auto" w:fill="auto"/>
            <w:noWrap/>
            <w:vAlign w:val="center"/>
            <w:hideMark/>
          </w:tcPr>
          <w:p w14:paraId="4D96E8F8"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1,660</w:t>
            </w:r>
          </w:p>
        </w:tc>
        <w:tc>
          <w:tcPr>
            <w:tcW w:w="889" w:type="dxa"/>
            <w:shd w:val="clear" w:color="auto" w:fill="auto"/>
            <w:noWrap/>
            <w:vAlign w:val="center"/>
            <w:hideMark/>
          </w:tcPr>
          <w:p w14:paraId="31745C6B"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1,435</w:t>
            </w:r>
          </w:p>
        </w:tc>
        <w:tc>
          <w:tcPr>
            <w:tcW w:w="765" w:type="dxa"/>
            <w:shd w:val="clear" w:color="auto" w:fill="auto"/>
            <w:noWrap/>
            <w:vAlign w:val="center"/>
            <w:hideMark/>
          </w:tcPr>
          <w:p w14:paraId="580A450B"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1,850</w:t>
            </w:r>
          </w:p>
        </w:tc>
        <w:tc>
          <w:tcPr>
            <w:tcW w:w="889" w:type="dxa"/>
            <w:shd w:val="clear" w:color="000000" w:fill="FFFFFF"/>
            <w:noWrap/>
            <w:vAlign w:val="center"/>
            <w:hideMark/>
          </w:tcPr>
          <w:p w14:paraId="1D079E79"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81</w:t>
            </w:r>
          </w:p>
        </w:tc>
        <w:tc>
          <w:tcPr>
            <w:tcW w:w="949" w:type="dxa"/>
            <w:shd w:val="clear" w:color="000000" w:fill="FFFFFF"/>
            <w:noWrap/>
            <w:vAlign w:val="center"/>
            <w:hideMark/>
          </w:tcPr>
          <w:p w14:paraId="48575BE0"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78</w:t>
            </w:r>
          </w:p>
        </w:tc>
        <w:tc>
          <w:tcPr>
            <w:tcW w:w="949" w:type="dxa"/>
            <w:shd w:val="clear" w:color="000000" w:fill="FFFFFF"/>
            <w:noWrap/>
            <w:vAlign w:val="center"/>
            <w:hideMark/>
          </w:tcPr>
          <w:p w14:paraId="5A6C8AFF"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107</w:t>
            </w:r>
          </w:p>
        </w:tc>
      </w:tr>
      <w:tr w:rsidR="00B61215" w:rsidRPr="00B61215" w14:paraId="26FB3083" w14:textId="77777777" w:rsidTr="00952A21">
        <w:trPr>
          <w:trHeight w:val="253"/>
        </w:trPr>
        <w:tc>
          <w:tcPr>
            <w:tcW w:w="2689" w:type="dxa"/>
            <w:shd w:val="clear" w:color="auto" w:fill="auto"/>
            <w:noWrap/>
            <w:vAlign w:val="center"/>
            <w:hideMark/>
          </w:tcPr>
          <w:p w14:paraId="2AE0C491" w14:textId="77777777" w:rsidR="00B61215" w:rsidRPr="00B61215" w:rsidRDefault="00B61215" w:rsidP="00B61215">
            <w:pPr>
              <w:spacing w:after="0" w:line="240" w:lineRule="auto"/>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MEĐUNARODNE</w:t>
            </w:r>
          </w:p>
        </w:tc>
        <w:tc>
          <w:tcPr>
            <w:tcW w:w="939" w:type="dxa"/>
            <w:shd w:val="clear" w:color="auto" w:fill="auto"/>
            <w:noWrap/>
            <w:vAlign w:val="center"/>
            <w:hideMark/>
          </w:tcPr>
          <w:p w14:paraId="0BE1C419"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1,083</w:t>
            </w:r>
          </w:p>
        </w:tc>
        <w:tc>
          <w:tcPr>
            <w:tcW w:w="910" w:type="dxa"/>
            <w:shd w:val="clear" w:color="auto" w:fill="auto"/>
            <w:noWrap/>
            <w:vAlign w:val="center"/>
            <w:hideMark/>
          </w:tcPr>
          <w:p w14:paraId="6F2CA941"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1,540</w:t>
            </w:r>
          </w:p>
        </w:tc>
        <w:tc>
          <w:tcPr>
            <w:tcW w:w="889" w:type="dxa"/>
            <w:shd w:val="clear" w:color="auto" w:fill="auto"/>
            <w:noWrap/>
            <w:vAlign w:val="center"/>
            <w:hideMark/>
          </w:tcPr>
          <w:p w14:paraId="1F6608F8"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1,399</w:t>
            </w:r>
          </w:p>
        </w:tc>
        <w:tc>
          <w:tcPr>
            <w:tcW w:w="765" w:type="dxa"/>
            <w:shd w:val="clear" w:color="auto" w:fill="auto"/>
            <w:noWrap/>
            <w:vAlign w:val="center"/>
            <w:hideMark/>
          </w:tcPr>
          <w:p w14:paraId="2872CA5E"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1,550</w:t>
            </w:r>
          </w:p>
        </w:tc>
        <w:tc>
          <w:tcPr>
            <w:tcW w:w="889" w:type="dxa"/>
            <w:shd w:val="clear" w:color="000000" w:fill="FFFFFF"/>
            <w:noWrap/>
            <w:vAlign w:val="center"/>
            <w:hideMark/>
          </w:tcPr>
          <w:p w14:paraId="56CA3B6F"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70</w:t>
            </w:r>
          </w:p>
        </w:tc>
        <w:tc>
          <w:tcPr>
            <w:tcW w:w="949" w:type="dxa"/>
            <w:shd w:val="clear" w:color="000000" w:fill="FFFFFF"/>
            <w:noWrap/>
            <w:vAlign w:val="center"/>
            <w:hideMark/>
          </w:tcPr>
          <w:p w14:paraId="2756EF8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90</w:t>
            </w:r>
          </w:p>
        </w:tc>
        <w:tc>
          <w:tcPr>
            <w:tcW w:w="949" w:type="dxa"/>
            <w:shd w:val="clear" w:color="000000" w:fill="FFFFFF"/>
            <w:noWrap/>
            <w:vAlign w:val="center"/>
            <w:hideMark/>
          </w:tcPr>
          <w:p w14:paraId="4D2F346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129</w:t>
            </w:r>
          </w:p>
        </w:tc>
      </w:tr>
      <w:tr w:rsidR="00B61215" w:rsidRPr="00B61215" w14:paraId="7D333AE5" w14:textId="77777777" w:rsidTr="00952A21">
        <w:trPr>
          <w:trHeight w:val="123"/>
        </w:trPr>
        <w:tc>
          <w:tcPr>
            <w:tcW w:w="2689" w:type="dxa"/>
            <w:shd w:val="clear" w:color="auto" w:fill="auto"/>
            <w:noWrap/>
            <w:vAlign w:val="center"/>
            <w:hideMark/>
          </w:tcPr>
          <w:p w14:paraId="0D80CF2F" w14:textId="77777777" w:rsidR="00B61215" w:rsidRPr="00B61215" w:rsidRDefault="00B61215" w:rsidP="00B61215">
            <w:pPr>
              <w:spacing w:after="0" w:line="240" w:lineRule="auto"/>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 xml:space="preserve">DOMAĆE </w:t>
            </w:r>
          </w:p>
        </w:tc>
        <w:tc>
          <w:tcPr>
            <w:tcW w:w="939" w:type="dxa"/>
            <w:shd w:val="clear" w:color="auto" w:fill="auto"/>
            <w:noWrap/>
            <w:vAlign w:val="center"/>
            <w:hideMark/>
          </w:tcPr>
          <w:p w14:paraId="2198FD64"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262</w:t>
            </w:r>
          </w:p>
        </w:tc>
        <w:tc>
          <w:tcPr>
            <w:tcW w:w="910" w:type="dxa"/>
            <w:shd w:val="clear" w:color="auto" w:fill="auto"/>
            <w:noWrap/>
            <w:vAlign w:val="center"/>
            <w:hideMark/>
          </w:tcPr>
          <w:p w14:paraId="053DAB77"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120</w:t>
            </w:r>
          </w:p>
        </w:tc>
        <w:tc>
          <w:tcPr>
            <w:tcW w:w="889" w:type="dxa"/>
            <w:shd w:val="clear" w:color="auto" w:fill="auto"/>
            <w:noWrap/>
            <w:vAlign w:val="center"/>
            <w:hideMark/>
          </w:tcPr>
          <w:p w14:paraId="29E7A84F"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36</w:t>
            </w:r>
          </w:p>
        </w:tc>
        <w:tc>
          <w:tcPr>
            <w:tcW w:w="765" w:type="dxa"/>
            <w:shd w:val="clear" w:color="auto" w:fill="auto"/>
            <w:noWrap/>
            <w:vAlign w:val="center"/>
            <w:hideMark/>
          </w:tcPr>
          <w:p w14:paraId="37309B64"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300</w:t>
            </w:r>
          </w:p>
        </w:tc>
        <w:tc>
          <w:tcPr>
            <w:tcW w:w="889" w:type="dxa"/>
            <w:shd w:val="clear" w:color="000000" w:fill="FFFFFF"/>
            <w:noWrap/>
            <w:vAlign w:val="center"/>
            <w:hideMark/>
          </w:tcPr>
          <w:p w14:paraId="5EC62A1C"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218</w:t>
            </w:r>
          </w:p>
        </w:tc>
        <w:tc>
          <w:tcPr>
            <w:tcW w:w="949" w:type="dxa"/>
            <w:shd w:val="clear" w:color="000000" w:fill="FFFFFF"/>
            <w:noWrap/>
            <w:vAlign w:val="center"/>
            <w:hideMark/>
          </w:tcPr>
          <w:p w14:paraId="734A6BC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12</w:t>
            </w:r>
          </w:p>
        </w:tc>
        <w:tc>
          <w:tcPr>
            <w:tcW w:w="949" w:type="dxa"/>
            <w:shd w:val="clear" w:color="000000" w:fill="FFFFFF"/>
            <w:noWrap/>
            <w:vAlign w:val="center"/>
            <w:hideMark/>
          </w:tcPr>
          <w:p w14:paraId="0914C76C"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14</w:t>
            </w:r>
          </w:p>
        </w:tc>
      </w:tr>
      <w:bookmarkEnd w:id="0"/>
    </w:tbl>
    <w:p w14:paraId="10682054" w14:textId="77777777" w:rsidR="00963C9D" w:rsidRDefault="00963C9D" w:rsidP="00B61215">
      <w:pPr>
        <w:spacing w:after="200" w:line="276" w:lineRule="auto"/>
        <w:rPr>
          <w:i/>
          <w:sz w:val="20"/>
          <w:szCs w:val="20"/>
        </w:rPr>
      </w:pPr>
    </w:p>
    <w:p w14:paraId="64F59BAD" w14:textId="39551735" w:rsidR="00B61215" w:rsidRPr="00B61215" w:rsidRDefault="00B61215" w:rsidP="00B61215">
      <w:pPr>
        <w:spacing w:after="200" w:line="276" w:lineRule="auto"/>
        <w:rPr>
          <w:i/>
          <w:sz w:val="20"/>
          <w:szCs w:val="20"/>
        </w:rPr>
      </w:pPr>
      <w:r w:rsidRPr="00B61215">
        <w:rPr>
          <w:i/>
          <w:sz w:val="20"/>
          <w:szCs w:val="20"/>
        </w:rPr>
        <w:t>Graf 3. Broj putnika</w:t>
      </w:r>
    </w:p>
    <w:p w14:paraId="7B61BF01" w14:textId="7638BBE0" w:rsidR="00B61215" w:rsidRPr="00B61215" w:rsidRDefault="00B61215" w:rsidP="00B61215">
      <w:pPr>
        <w:spacing w:after="200" w:line="276" w:lineRule="auto"/>
        <w:rPr>
          <w:i/>
        </w:rPr>
      </w:pPr>
      <w:r w:rsidRPr="00B61215">
        <w:rPr>
          <w:noProof/>
        </w:rPr>
        <w:drawing>
          <wp:inline distT="0" distB="0" distL="0" distR="0" wp14:anchorId="7F54D2F5" wp14:editId="26F8FED6">
            <wp:extent cx="5692140" cy="3307080"/>
            <wp:effectExtent l="0" t="0" r="3810" b="7620"/>
            <wp:docPr id="955513659" name="Chart 1">
              <a:extLst xmlns:a="http://schemas.openxmlformats.org/drawingml/2006/main">
                <a:ext uri="{FF2B5EF4-FFF2-40B4-BE49-F238E27FC236}">
                  <a16:creationId xmlns:a16="http://schemas.microsoft.com/office/drawing/2014/main" id="{85C318E7-5BED-98D9-FA8E-ACEEDDCEE2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14:paraId="6FE98E6F" w14:textId="77777777" w:rsidR="00B61215" w:rsidRPr="00B61215" w:rsidRDefault="00B61215" w:rsidP="00B61215">
      <w:pPr>
        <w:spacing w:after="200" w:line="276" w:lineRule="auto"/>
        <w:rPr>
          <w:i/>
          <w:sz w:val="20"/>
          <w:szCs w:val="20"/>
        </w:rPr>
      </w:pPr>
      <w:r w:rsidRPr="00B61215">
        <w:rPr>
          <w:i/>
          <w:sz w:val="20"/>
          <w:szCs w:val="20"/>
        </w:rPr>
        <w:lastRenderedPageBreak/>
        <w:t>Graf 4. Broj putnika prema zračnim prijevoznicima</w:t>
      </w:r>
    </w:p>
    <w:p w14:paraId="6E0A28F0" w14:textId="77777777" w:rsidR="00B61215" w:rsidRPr="00B61215" w:rsidRDefault="00B61215" w:rsidP="00B61215">
      <w:pPr>
        <w:spacing w:after="200" w:line="276" w:lineRule="auto"/>
        <w:rPr>
          <w:i/>
        </w:rPr>
      </w:pPr>
      <w:r w:rsidRPr="00B61215">
        <w:rPr>
          <w:noProof/>
        </w:rPr>
        <w:drawing>
          <wp:inline distT="0" distB="0" distL="0" distR="0" wp14:anchorId="2597AD11" wp14:editId="46D72E3B">
            <wp:extent cx="5707380" cy="3086100"/>
            <wp:effectExtent l="0" t="0" r="7620" b="0"/>
            <wp:docPr id="1474861460" name="Chart 1">
              <a:extLst xmlns:a="http://schemas.openxmlformats.org/drawingml/2006/main">
                <a:ext uri="{FF2B5EF4-FFF2-40B4-BE49-F238E27FC236}">
                  <a16:creationId xmlns:a16="http://schemas.microsoft.com/office/drawing/2014/main" id="{F10A68C0-B270-5BE1-9441-43CF2E5861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16D17FB1" w14:textId="77777777" w:rsidR="00B61215" w:rsidRPr="00B61215" w:rsidRDefault="00B61215" w:rsidP="00B61215">
      <w:pPr>
        <w:spacing w:after="200" w:line="276" w:lineRule="auto"/>
        <w:jc w:val="both"/>
        <w:rPr>
          <w:color w:val="0D0D0D" w:themeColor="text1" w:themeTint="F2"/>
        </w:rPr>
      </w:pPr>
    </w:p>
    <w:p w14:paraId="7E1C708E" w14:textId="77777777" w:rsidR="00B61215" w:rsidRPr="00B61215" w:rsidRDefault="00B61215" w:rsidP="00B61215">
      <w:pPr>
        <w:numPr>
          <w:ilvl w:val="1"/>
          <w:numId w:val="4"/>
        </w:numPr>
        <w:spacing w:after="200" w:line="276" w:lineRule="auto"/>
        <w:contextualSpacing/>
        <w:jc w:val="both"/>
        <w:rPr>
          <w:b/>
          <w:bCs/>
          <w:color w:val="0D0D0D" w:themeColor="text1" w:themeTint="F2"/>
        </w:rPr>
      </w:pPr>
      <w:r w:rsidRPr="00B61215">
        <w:rPr>
          <w:color w:val="0D0D0D" w:themeColor="text1" w:themeTint="F2"/>
        </w:rPr>
        <w:t xml:space="preserve"> </w:t>
      </w:r>
      <w:r w:rsidRPr="00B61215">
        <w:rPr>
          <w:b/>
          <w:bCs/>
          <w:color w:val="0D0D0D" w:themeColor="text1" w:themeTint="F2"/>
        </w:rPr>
        <w:t>ROBNI PROMET</w:t>
      </w:r>
    </w:p>
    <w:p w14:paraId="2416EDD3" w14:textId="77777777" w:rsidR="00B61215" w:rsidRPr="00B61215" w:rsidRDefault="00B61215" w:rsidP="00B61215">
      <w:pPr>
        <w:jc w:val="both"/>
        <w:rPr>
          <w:color w:val="0D0D0D" w:themeColor="text1" w:themeTint="F2"/>
        </w:rPr>
      </w:pPr>
      <w:r w:rsidRPr="00B61215">
        <w:rPr>
          <w:color w:val="0D0D0D" w:themeColor="text1" w:themeTint="F2"/>
        </w:rPr>
        <w:t xml:space="preserve">U 2023. godini nije bilo značajnijih operacija robnog prometa. </w:t>
      </w:r>
    </w:p>
    <w:p w14:paraId="1EAE8368" w14:textId="77777777" w:rsidR="00B61215" w:rsidRDefault="00B61215" w:rsidP="00B61215">
      <w:pPr>
        <w:spacing w:after="0" w:line="276" w:lineRule="auto"/>
      </w:pPr>
    </w:p>
    <w:p w14:paraId="602B3FBA" w14:textId="77777777" w:rsidR="00963C9D" w:rsidRPr="00B61215" w:rsidRDefault="00963C9D" w:rsidP="00B61215">
      <w:pPr>
        <w:spacing w:after="0" w:line="276" w:lineRule="auto"/>
      </w:pPr>
    </w:p>
    <w:p w14:paraId="27F3F8C3" w14:textId="77777777" w:rsidR="00B61215" w:rsidRPr="00B61215" w:rsidRDefault="00B61215" w:rsidP="00B61215">
      <w:pPr>
        <w:numPr>
          <w:ilvl w:val="1"/>
          <w:numId w:val="4"/>
        </w:numPr>
        <w:spacing w:after="200" w:line="276" w:lineRule="auto"/>
        <w:contextualSpacing/>
        <w:rPr>
          <w:b/>
          <w:bCs/>
        </w:rPr>
      </w:pPr>
      <w:r w:rsidRPr="00B61215">
        <w:t xml:space="preserve"> </w:t>
      </w:r>
      <w:r w:rsidRPr="00B61215">
        <w:rPr>
          <w:b/>
          <w:bCs/>
        </w:rPr>
        <w:t>KAPITALNE INVESTICIJE</w:t>
      </w:r>
    </w:p>
    <w:p w14:paraId="559B0B5C" w14:textId="77777777" w:rsidR="00B61215" w:rsidRPr="00B61215" w:rsidRDefault="00B61215" w:rsidP="00B61215">
      <w:pPr>
        <w:spacing w:after="200" w:line="276" w:lineRule="auto"/>
        <w:ind w:left="786"/>
        <w:contextualSpacing/>
      </w:pPr>
    </w:p>
    <w:p w14:paraId="380F9CF1" w14:textId="77777777" w:rsidR="00B61215" w:rsidRPr="00B61215" w:rsidRDefault="00B61215" w:rsidP="00B61215">
      <w:pPr>
        <w:spacing w:after="200" w:line="276" w:lineRule="auto"/>
        <w:jc w:val="both"/>
      </w:pPr>
      <w:r w:rsidRPr="00B61215">
        <w:t xml:space="preserve">Ministarstvo mora, prometa i infrastrukture je temeljem Ugovora o sudjelovanju u financiranju u 2023. godini odobrilo Zračnoj luci Osijek d.o.o. 3.360.000,00 eura za slijedeće kapitalne investicije: </w:t>
      </w:r>
    </w:p>
    <w:p w14:paraId="4A049F32" w14:textId="77777777" w:rsidR="00B61215" w:rsidRPr="00B61215" w:rsidRDefault="00B61215" w:rsidP="00B61215">
      <w:pPr>
        <w:numPr>
          <w:ilvl w:val="0"/>
          <w:numId w:val="5"/>
        </w:numPr>
        <w:spacing w:after="200" w:line="276" w:lineRule="auto"/>
        <w:contextualSpacing/>
        <w:jc w:val="both"/>
      </w:pPr>
      <w:r w:rsidRPr="00B61215">
        <w:rPr>
          <w:color w:val="000000"/>
        </w:rPr>
        <w:t>Gradnja putničkog terminala</w:t>
      </w:r>
    </w:p>
    <w:p w14:paraId="2E5C0C3E" w14:textId="77777777" w:rsidR="00B61215" w:rsidRPr="00B61215" w:rsidRDefault="00B61215" w:rsidP="00B61215">
      <w:pPr>
        <w:numPr>
          <w:ilvl w:val="0"/>
          <w:numId w:val="5"/>
        </w:numPr>
        <w:spacing w:after="200" w:line="276" w:lineRule="auto"/>
        <w:contextualSpacing/>
        <w:jc w:val="both"/>
      </w:pPr>
      <w:r w:rsidRPr="00B61215">
        <w:rPr>
          <w:color w:val="000000"/>
        </w:rPr>
        <w:t>Obnova horizontalne i vertikalne signalizacije na operativnim površinama</w:t>
      </w:r>
    </w:p>
    <w:p w14:paraId="1C4E8084" w14:textId="77777777" w:rsidR="00B61215" w:rsidRPr="00B61215" w:rsidRDefault="00B61215" w:rsidP="00B61215">
      <w:pPr>
        <w:numPr>
          <w:ilvl w:val="0"/>
          <w:numId w:val="5"/>
        </w:numPr>
        <w:spacing w:after="200" w:line="276" w:lineRule="auto"/>
        <w:contextualSpacing/>
        <w:jc w:val="both"/>
      </w:pPr>
      <w:r w:rsidRPr="00B61215">
        <w:rPr>
          <w:color w:val="000000"/>
        </w:rPr>
        <w:t>Izrada priključka vode</w:t>
      </w:r>
    </w:p>
    <w:p w14:paraId="0AA50134" w14:textId="77777777" w:rsidR="00B61215" w:rsidRPr="00B61215" w:rsidRDefault="00B61215" w:rsidP="00B61215">
      <w:pPr>
        <w:numPr>
          <w:ilvl w:val="0"/>
          <w:numId w:val="5"/>
        </w:numPr>
        <w:spacing w:after="200" w:line="276" w:lineRule="auto"/>
        <w:contextualSpacing/>
        <w:jc w:val="both"/>
      </w:pPr>
      <w:r w:rsidRPr="00B61215">
        <w:t>Ugradnja sustava sigurnosnih svjetala USS-a</w:t>
      </w:r>
    </w:p>
    <w:p w14:paraId="772BD2AC" w14:textId="77777777" w:rsidR="00B61215" w:rsidRPr="00B61215" w:rsidRDefault="00B61215" w:rsidP="00B61215">
      <w:pPr>
        <w:numPr>
          <w:ilvl w:val="0"/>
          <w:numId w:val="5"/>
        </w:numPr>
        <w:spacing w:after="200" w:line="276" w:lineRule="auto"/>
        <w:contextualSpacing/>
        <w:jc w:val="both"/>
      </w:pPr>
      <w:r w:rsidRPr="00B61215">
        <w:t>Nabava stepenica za zrakoplov</w:t>
      </w:r>
    </w:p>
    <w:p w14:paraId="673E05D2" w14:textId="77777777" w:rsidR="00B61215" w:rsidRPr="00B61215" w:rsidRDefault="00B61215" w:rsidP="00B61215">
      <w:pPr>
        <w:numPr>
          <w:ilvl w:val="0"/>
          <w:numId w:val="5"/>
        </w:numPr>
        <w:spacing w:after="200" w:line="276" w:lineRule="auto"/>
        <w:contextualSpacing/>
        <w:jc w:val="both"/>
      </w:pPr>
      <w:r w:rsidRPr="00B61215">
        <w:t>Nabava ruda za vuču zrakoplova</w:t>
      </w:r>
    </w:p>
    <w:p w14:paraId="51723483" w14:textId="77777777" w:rsidR="00B61215" w:rsidRDefault="00B61215" w:rsidP="00B61215">
      <w:pPr>
        <w:numPr>
          <w:ilvl w:val="0"/>
          <w:numId w:val="5"/>
        </w:numPr>
        <w:spacing w:after="200" w:line="276" w:lineRule="auto"/>
        <w:contextualSpacing/>
        <w:jc w:val="both"/>
      </w:pPr>
      <w:r w:rsidRPr="00B61215">
        <w:t>Nabava vozila za zaštitu i odleđivanje zrakoplova (3. dio)</w:t>
      </w:r>
    </w:p>
    <w:p w14:paraId="034A5C7D" w14:textId="77777777" w:rsidR="00B61215" w:rsidRPr="00B61215" w:rsidRDefault="00B61215" w:rsidP="00B61215">
      <w:pPr>
        <w:spacing w:after="200" w:line="276" w:lineRule="auto"/>
        <w:ind w:left="720"/>
        <w:contextualSpacing/>
        <w:jc w:val="both"/>
      </w:pPr>
    </w:p>
    <w:p w14:paraId="25555CA9" w14:textId="77777777" w:rsidR="00B61215" w:rsidRPr="00B61215" w:rsidRDefault="00B61215" w:rsidP="00B61215">
      <w:pPr>
        <w:numPr>
          <w:ilvl w:val="0"/>
          <w:numId w:val="4"/>
        </w:numPr>
        <w:spacing w:after="200" w:line="276" w:lineRule="auto"/>
        <w:contextualSpacing/>
      </w:pPr>
      <w:r w:rsidRPr="00B61215">
        <w:rPr>
          <w:b/>
          <w:bCs/>
        </w:rPr>
        <w:t>MJERE I AKTIVNOSTI ZA OČUVANJE STABILNOG POSLOVANJA U 2023. GODINI</w:t>
      </w:r>
    </w:p>
    <w:p w14:paraId="56D0756B" w14:textId="77777777" w:rsidR="00B61215" w:rsidRPr="00B61215" w:rsidRDefault="00B61215" w:rsidP="00B61215">
      <w:pPr>
        <w:spacing w:after="200" w:line="276" w:lineRule="auto"/>
        <w:ind w:left="720"/>
        <w:contextualSpacing/>
      </w:pPr>
    </w:p>
    <w:p w14:paraId="1635624A" w14:textId="77777777" w:rsidR="00B61215" w:rsidRPr="00B61215" w:rsidRDefault="00B61215" w:rsidP="00B61215">
      <w:pPr>
        <w:spacing w:after="200" w:line="276" w:lineRule="auto"/>
        <w:jc w:val="both"/>
        <w:rPr>
          <w:color w:val="0D0D0D" w:themeColor="text1" w:themeTint="F2"/>
        </w:rPr>
      </w:pPr>
      <w:r w:rsidRPr="00B61215">
        <w:rPr>
          <w:color w:val="0D0D0D" w:themeColor="text1" w:themeTint="F2"/>
        </w:rPr>
        <w:t xml:space="preserve">Tijekom 2023. godine smo, kao i prethodnih godina, nastojali osigurati efikasnost i povećati produktivnost svakog radnog mjesta te racionalizirati poslovanje. Tijekom 2023. godine s tri radnika Spasilačko-vatrogasne postrojbe, četiri radnika Službe održavanja te po jedanim radnikom u Službi aerodromskih operacija u Putničkoj agenciji Zračne luke Osijek d.o.o. sklopljeni su sporazumni raskidi radnog odnosa na inicijativu radnika. U istom periodu zaposlena su nova tri radnika u Spasilačko-vatrogasnu postrojbu, tri radnika u Službu održavanja, četiri nova radnika u Službu zaštite te dva radnika u Službu aerodromskih operacija koja obuhvaća prihvat i otpremu zrakoplova te prihvat i </w:t>
      </w:r>
      <w:r w:rsidRPr="00B61215">
        <w:rPr>
          <w:color w:val="0D0D0D" w:themeColor="text1" w:themeTint="F2"/>
        </w:rPr>
        <w:lastRenderedPageBreak/>
        <w:t>otpremu putnika, prtljage i tereta. U Društvu je zaposleno 33 muškaraca i 19 žena, a 42 radnika je zaposleno na neodređeno dok je 10 radnika zaposleno na određeno vrijeme. Jedan radnik je zaposlen na Ugovor o dopunskom radu.</w:t>
      </w:r>
      <w:r w:rsidRPr="00B61215">
        <w:rPr>
          <w:color w:val="0D0D0D" w:themeColor="text1" w:themeTint="F2"/>
        </w:rPr>
        <w:tab/>
        <w:t xml:space="preserve"> </w:t>
      </w:r>
    </w:p>
    <w:p w14:paraId="19087140" w14:textId="77777777" w:rsidR="00B61215" w:rsidRPr="00B61215" w:rsidRDefault="00B61215" w:rsidP="00B61215">
      <w:pPr>
        <w:spacing w:after="200" w:line="276" w:lineRule="auto"/>
        <w:jc w:val="both"/>
        <w:rPr>
          <w:color w:val="0D0D0D" w:themeColor="text1" w:themeTint="F2"/>
        </w:rPr>
      </w:pPr>
      <w:r w:rsidRPr="00B61215">
        <w:rPr>
          <w:color w:val="0D0D0D" w:themeColor="text1" w:themeTint="F2"/>
        </w:rPr>
        <w:t xml:space="preserve">U listopadu 2022. godine je upućen zahtjev HPB-u za dodatni reprogram dugoročnog kredita i produživanje počeka na dodatne dvije godine jer bi prema ugovoru prva rata dugoročnog kredita dospjela u svibnju 2023. godine što Društvo, u periodu u slijedeće dvije godine nikako ne bi moglo financijski izdržati. Početkom lipnja 2023. godine ishođeno je pozitivno mišljenje banke pa je sredinom lipnja Ministarstvu mora, prometa i infrastrukture poslan </w:t>
      </w:r>
      <w:r w:rsidRPr="00B61215">
        <w:rPr>
          <w:rFonts w:ascii="Calibri" w:eastAsia="Times New Roman" w:hAnsi="Calibri" w:cs="Calibri"/>
          <w:lang w:eastAsia="hr-HR"/>
        </w:rPr>
        <w:t xml:space="preserve">Zahtjev za odobrenje reprograma glavnice po dugoročnom kreditu odnosno za pokretanje postupka za izmjenu odluka Vlade RH po kojima je dana suglasnost Društvu za kreditno zaduženje </w:t>
      </w:r>
      <w:r w:rsidRPr="00B61215">
        <w:rPr>
          <w:rFonts w:eastAsia="Times New Roman" w:cstheme="minorHAnsi"/>
          <w:lang w:eastAsia="hr-HR"/>
        </w:rPr>
        <w:t xml:space="preserve">radi izmirenja dospjelih kreditnih i drugih obveza i kojima je dano državno jamstvo u korist Hrvatske poštanske banke d.d. Zagreb za kreditno zaduženje Društva. Vlada Republike Hrvatske je na sjednici dana 13. prosinca 2023. godine donijela izmjene gore navedenih Odluka, odnosno dala svoju suglasnost na izmijenjene uvjete otplate kredita. </w:t>
      </w:r>
    </w:p>
    <w:p w14:paraId="73ED58D9" w14:textId="77777777" w:rsidR="00B61215" w:rsidRPr="00B61215" w:rsidRDefault="00B61215" w:rsidP="00B61215">
      <w:pPr>
        <w:spacing w:after="200" w:line="276" w:lineRule="auto"/>
        <w:rPr>
          <w:color w:val="0D0D0D" w:themeColor="text1" w:themeTint="F2"/>
        </w:rPr>
      </w:pPr>
    </w:p>
    <w:p w14:paraId="73766A4D" w14:textId="79545811" w:rsidR="00B61215" w:rsidRPr="00B61215" w:rsidRDefault="00B61215" w:rsidP="00B61215">
      <w:pPr>
        <w:numPr>
          <w:ilvl w:val="0"/>
          <w:numId w:val="4"/>
        </w:numPr>
        <w:spacing w:after="200" w:line="276" w:lineRule="auto"/>
        <w:contextualSpacing/>
        <w:rPr>
          <w:b/>
          <w:bCs/>
        </w:rPr>
      </w:pPr>
      <w:bookmarkStart w:id="1" w:name="_Hlk58657366"/>
      <w:r w:rsidRPr="00B61215">
        <w:rPr>
          <w:b/>
          <w:bCs/>
        </w:rPr>
        <w:t>PLAN POSLOVANJA ZA 202</w:t>
      </w:r>
      <w:r w:rsidR="00AF6BF2">
        <w:rPr>
          <w:b/>
          <w:bCs/>
        </w:rPr>
        <w:t>4</w:t>
      </w:r>
      <w:r w:rsidRPr="00B61215">
        <w:rPr>
          <w:b/>
          <w:bCs/>
        </w:rPr>
        <w:t>. GODINU</w:t>
      </w:r>
    </w:p>
    <w:p w14:paraId="20D8F45A" w14:textId="77777777" w:rsidR="00B61215" w:rsidRPr="00B61215" w:rsidRDefault="00B61215" w:rsidP="00B61215">
      <w:pPr>
        <w:spacing w:after="200" w:line="276" w:lineRule="auto"/>
        <w:ind w:left="720"/>
        <w:contextualSpacing/>
        <w:rPr>
          <w:b/>
          <w:bCs/>
        </w:rPr>
      </w:pPr>
    </w:p>
    <w:p w14:paraId="3E22D538" w14:textId="77777777" w:rsidR="00B61215" w:rsidRPr="00B61215" w:rsidRDefault="00B61215" w:rsidP="00B61215">
      <w:pPr>
        <w:spacing w:after="200" w:line="276" w:lineRule="auto"/>
        <w:jc w:val="both"/>
        <w:rPr>
          <w:color w:val="0D0D0D" w:themeColor="text1" w:themeTint="F2"/>
        </w:rPr>
      </w:pPr>
      <w:r w:rsidRPr="00B61215">
        <w:rPr>
          <w:color w:val="0D0D0D" w:themeColor="text1" w:themeTint="F2"/>
        </w:rPr>
        <w:t>U Plan poslovanja za 2024. godinu uvrštene su sve domaće redovne linije iz 2023. godine utvrđene PSO programom, međunarodna redovna cjelogodišnja linija Munchen-Osijek-Munchen na kojoj će i dalje operirati zračni prijevoznik Croatia Airlines i međunarodna linija London-Osijek-London na kojoj će operirati zračni prijevoznik Ryanair uz razliku što će 2024. godine zrakoplovne operacije početi od travnja.</w:t>
      </w:r>
    </w:p>
    <w:p w14:paraId="595AABD8" w14:textId="77777777" w:rsidR="00B61215" w:rsidRPr="00B61215" w:rsidRDefault="00B61215" w:rsidP="00B61215">
      <w:pPr>
        <w:spacing w:after="200" w:line="276" w:lineRule="auto"/>
        <w:jc w:val="both"/>
        <w:rPr>
          <w:color w:val="0D0D0D" w:themeColor="text1" w:themeTint="F2"/>
        </w:rPr>
      </w:pPr>
      <w:r w:rsidRPr="00B61215">
        <w:rPr>
          <w:color w:val="0D0D0D" w:themeColor="text1" w:themeTint="F2"/>
        </w:rPr>
        <w:t>Za 2024. godinu cilj je:</w:t>
      </w:r>
    </w:p>
    <w:p w14:paraId="067F69E5" w14:textId="77777777" w:rsidR="00B61215" w:rsidRPr="00B61215" w:rsidRDefault="00B61215" w:rsidP="00B61215">
      <w:pPr>
        <w:numPr>
          <w:ilvl w:val="0"/>
          <w:numId w:val="5"/>
        </w:numPr>
        <w:spacing w:after="200" w:line="276" w:lineRule="auto"/>
        <w:contextualSpacing/>
        <w:jc w:val="both"/>
        <w:rPr>
          <w:color w:val="0D0D0D" w:themeColor="text1" w:themeTint="F2"/>
        </w:rPr>
      </w:pPr>
      <w:r w:rsidRPr="00B61215">
        <w:rPr>
          <w:color w:val="0D0D0D" w:themeColor="text1" w:themeTint="F2"/>
        </w:rPr>
        <w:t>Povećati broj zrakoplovnih operacija za 4 % u odnosu na procjenu operacija za 2023. godinu</w:t>
      </w:r>
    </w:p>
    <w:p w14:paraId="610E234C" w14:textId="77777777" w:rsidR="00B61215" w:rsidRPr="00B61215" w:rsidRDefault="00B61215" w:rsidP="00B61215">
      <w:pPr>
        <w:numPr>
          <w:ilvl w:val="0"/>
          <w:numId w:val="5"/>
        </w:numPr>
        <w:spacing w:after="200" w:line="276" w:lineRule="auto"/>
        <w:contextualSpacing/>
        <w:jc w:val="both"/>
        <w:rPr>
          <w:color w:val="0D0D0D" w:themeColor="text1" w:themeTint="F2"/>
        </w:rPr>
      </w:pPr>
      <w:r w:rsidRPr="00B61215">
        <w:rPr>
          <w:color w:val="0D0D0D" w:themeColor="text1" w:themeTint="F2"/>
        </w:rPr>
        <w:t>Povećati broj putnika za 13 % u odnosu na procjenu za 2023. godinu</w:t>
      </w:r>
    </w:p>
    <w:p w14:paraId="766D01C8" w14:textId="77777777" w:rsidR="00B61215" w:rsidRPr="00B61215" w:rsidRDefault="00B61215" w:rsidP="00B61215">
      <w:pPr>
        <w:numPr>
          <w:ilvl w:val="0"/>
          <w:numId w:val="5"/>
        </w:numPr>
        <w:spacing w:after="200" w:line="276" w:lineRule="auto"/>
        <w:contextualSpacing/>
        <w:jc w:val="both"/>
        <w:rPr>
          <w:color w:val="0D0D0D" w:themeColor="text1" w:themeTint="F2"/>
        </w:rPr>
      </w:pPr>
      <w:r w:rsidRPr="00B61215">
        <w:rPr>
          <w:color w:val="0D0D0D" w:themeColor="text1" w:themeTint="F2"/>
        </w:rPr>
        <w:t>Povećati ukupne prihode za 23 % u odnosu na procjenu za 2023. godinu</w:t>
      </w:r>
    </w:p>
    <w:p w14:paraId="4EEA5A6E" w14:textId="77777777" w:rsidR="00B61215" w:rsidRPr="00B61215" w:rsidRDefault="00B61215" w:rsidP="00B61215">
      <w:pPr>
        <w:numPr>
          <w:ilvl w:val="0"/>
          <w:numId w:val="5"/>
        </w:numPr>
        <w:spacing w:after="200" w:line="276" w:lineRule="auto"/>
        <w:contextualSpacing/>
        <w:jc w:val="both"/>
        <w:rPr>
          <w:color w:val="0D0D0D" w:themeColor="text1" w:themeTint="F2"/>
        </w:rPr>
      </w:pPr>
      <w:r w:rsidRPr="00B61215">
        <w:rPr>
          <w:color w:val="0D0D0D" w:themeColor="text1" w:themeTint="F2"/>
        </w:rPr>
        <w:t>Ostvariti pozitivan rezultat poslovanja od 5.020,00 eura</w:t>
      </w:r>
    </w:p>
    <w:p w14:paraId="0F9C02B5" w14:textId="77777777" w:rsidR="00B61215" w:rsidRPr="00B61215" w:rsidRDefault="00B61215" w:rsidP="00B61215">
      <w:pPr>
        <w:spacing w:after="200" w:line="276" w:lineRule="auto"/>
        <w:ind w:left="720"/>
        <w:contextualSpacing/>
        <w:jc w:val="both"/>
        <w:rPr>
          <w:color w:val="0D0D0D" w:themeColor="text1" w:themeTint="F2"/>
        </w:rPr>
      </w:pPr>
    </w:p>
    <w:p w14:paraId="6F209DF0" w14:textId="77777777" w:rsidR="00B61215" w:rsidRPr="00B61215" w:rsidRDefault="00B61215" w:rsidP="00B61215">
      <w:pPr>
        <w:numPr>
          <w:ilvl w:val="1"/>
          <w:numId w:val="4"/>
        </w:numPr>
        <w:spacing w:after="200" w:line="276" w:lineRule="auto"/>
        <w:contextualSpacing/>
        <w:jc w:val="both"/>
        <w:rPr>
          <w:b/>
          <w:bCs/>
          <w:color w:val="0D0D0D" w:themeColor="text1" w:themeTint="F2"/>
        </w:rPr>
      </w:pPr>
      <w:r w:rsidRPr="00B61215">
        <w:rPr>
          <w:color w:val="0D0D0D" w:themeColor="text1" w:themeTint="F2"/>
        </w:rPr>
        <w:t xml:space="preserve"> </w:t>
      </w:r>
      <w:r w:rsidRPr="00B61215">
        <w:rPr>
          <w:b/>
          <w:bCs/>
          <w:color w:val="0D0D0D" w:themeColor="text1" w:themeTint="F2"/>
        </w:rPr>
        <w:t>Sektorski pokazatelji s fokusom na specifične naturalne pokazatelje</w:t>
      </w:r>
    </w:p>
    <w:p w14:paraId="5157E544" w14:textId="77777777" w:rsidR="00B61215" w:rsidRPr="00B61215" w:rsidRDefault="00B61215" w:rsidP="00B61215">
      <w:pPr>
        <w:spacing w:after="200" w:line="276" w:lineRule="auto"/>
        <w:ind w:left="786"/>
        <w:contextualSpacing/>
        <w:jc w:val="both"/>
        <w:rPr>
          <w:b/>
          <w:bCs/>
          <w:color w:val="0D0D0D" w:themeColor="text1" w:themeTint="F2"/>
        </w:rPr>
      </w:pPr>
    </w:p>
    <w:bookmarkEnd w:id="1"/>
    <w:p w14:paraId="34033CE4" w14:textId="77777777" w:rsidR="00B61215" w:rsidRDefault="00B61215" w:rsidP="00B61215">
      <w:pPr>
        <w:numPr>
          <w:ilvl w:val="2"/>
          <w:numId w:val="4"/>
        </w:numPr>
        <w:spacing w:after="200" w:line="276" w:lineRule="auto"/>
        <w:contextualSpacing/>
        <w:rPr>
          <w:b/>
          <w:bCs/>
        </w:rPr>
      </w:pPr>
      <w:r w:rsidRPr="00B61215">
        <w:rPr>
          <w:b/>
          <w:bCs/>
        </w:rPr>
        <w:t>Plan operacija zrakoplova u 2024. godini</w:t>
      </w:r>
    </w:p>
    <w:p w14:paraId="3DF17703" w14:textId="77777777" w:rsidR="00B61215" w:rsidRPr="00B61215" w:rsidRDefault="00B61215" w:rsidP="00B61215">
      <w:pPr>
        <w:spacing w:after="200" w:line="276" w:lineRule="auto"/>
        <w:ind w:left="1080"/>
        <w:contextualSpacing/>
        <w:rPr>
          <w:b/>
          <w:bCs/>
        </w:rPr>
      </w:pPr>
    </w:p>
    <w:p w14:paraId="7B43D2D6" w14:textId="77777777" w:rsidR="00B61215" w:rsidRPr="00B61215" w:rsidRDefault="00B61215" w:rsidP="00B61215">
      <w:pPr>
        <w:spacing w:after="200" w:line="276" w:lineRule="auto"/>
        <w:contextualSpacing/>
        <w:jc w:val="both"/>
      </w:pPr>
      <w:r w:rsidRPr="00B61215">
        <w:t>U 2024. godini Društvo planira 4 % zrakoplovnih operacija više, odnosno 122 operacije više u odnosu na procijenjeni broj zrakoplovnih operacija za 2023. godinu.</w:t>
      </w:r>
    </w:p>
    <w:p w14:paraId="73FC5E0A" w14:textId="77777777" w:rsidR="00B61215" w:rsidRPr="00B61215" w:rsidRDefault="00B61215" w:rsidP="00B61215">
      <w:pPr>
        <w:spacing w:after="0" w:line="276" w:lineRule="auto"/>
        <w:jc w:val="both"/>
        <w:rPr>
          <w:i/>
        </w:rPr>
      </w:pPr>
      <w:r w:rsidRPr="00B61215">
        <w:rPr>
          <w:color w:val="0D0D0D" w:themeColor="text1" w:themeTint="F2"/>
        </w:rPr>
        <w:t>Planirani broj zrakoplovnih operacija za 2024. godinu određen je brojem operacija na domaćim redovnim linijama po PSO programu u 2024. godini te dogovorenim međunarodnim zračnim linijama prema Munchenu i Londonu, a s minimalnim povećanjem operacija na izvanrednim linijama i generalnoj avijaciji s obzirom na njihovu nepredvidivost.</w:t>
      </w:r>
    </w:p>
    <w:p w14:paraId="33B0A10A" w14:textId="77777777" w:rsidR="00B61215" w:rsidRPr="00B61215" w:rsidRDefault="00B61215" w:rsidP="00B61215">
      <w:pPr>
        <w:spacing w:after="0" w:line="276" w:lineRule="auto"/>
        <w:rPr>
          <w:i/>
          <w:sz w:val="20"/>
          <w:szCs w:val="20"/>
        </w:rPr>
      </w:pPr>
    </w:p>
    <w:p w14:paraId="1A1EDCC5" w14:textId="77777777" w:rsidR="00B61215" w:rsidRPr="00B61215" w:rsidRDefault="00B61215" w:rsidP="00B61215">
      <w:pPr>
        <w:spacing w:after="0" w:line="276" w:lineRule="auto"/>
        <w:rPr>
          <w:i/>
          <w:sz w:val="20"/>
          <w:szCs w:val="20"/>
        </w:rPr>
      </w:pPr>
    </w:p>
    <w:p w14:paraId="2D0826C4" w14:textId="77777777" w:rsidR="00B61215" w:rsidRPr="00B61215" w:rsidRDefault="00B61215" w:rsidP="00B61215">
      <w:pPr>
        <w:spacing w:after="0" w:line="276" w:lineRule="auto"/>
        <w:rPr>
          <w:i/>
          <w:sz w:val="20"/>
          <w:szCs w:val="20"/>
        </w:rPr>
      </w:pPr>
    </w:p>
    <w:p w14:paraId="2CC405B2" w14:textId="77777777" w:rsidR="00B61215" w:rsidRPr="00B61215" w:rsidRDefault="00B61215" w:rsidP="00B61215">
      <w:pPr>
        <w:spacing w:after="0" w:line="276" w:lineRule="auto"/>
        <w:rPr>
          <w:i/>
          <w:sz w:val="20"/>
          <w:szCs w:val="20"/>
        </w:rPr>
      </w:pPr>
    </w:p>
    <w:p w14:paraId="771B44FE" w14:textId="77777777" w:rsidR="00B61215" w:rsidRPr="00B61215" w:rsidRDefault="00B61215" w:rsidP="00B61215">
      <w:pPr>
        <w:spacing w:after="0" w:line="276" w:lineRule="auto"/>
        <w:rPr>
          <w:i/>
          <w:sz w:val="20"/>
          <w:szCs w:val="20"/>
        </w:rPr>
      </w:pPr>
    </w:p>
    <w:p w14:paraId="6C32C17A" w14:textId="77777777" w:rsidR="00B61215" w:rsidRPr="00B61215" w:rsidRDefault="00B61215" w:rsidP="00B61215">
      <w:pPr>
        <w:spacing w:after="0" w:line="276" w:lineRule="auto"/>
        <w:rPr>
          <w:i/>
          <w:sz w:val="20"/>
          <w:szCs w:val="20"/>
        </w:rPr>
      </w:pPr>
    </w:p>
    <w:p w14:paraId="7235533D" w14:textId="77777777" w:rsidR="00B61215" w:rsidRPr="00B61215" w:rsidRDefault="00B61215" w:rsidP="00B61215">
      <w:pPr>
        <w:spacing w:after="0" w:line="276" w:lineRule="auto"/>
        <w:rPr>
          <w:i/>
          <w:sz w:val="20"/>
          <w:szCs w:val="20"/>
        </w:rPr>
      </w:pPr>
    </w:p>
    <w:p w14:paraId="02C736FC" w14:textId="77777777" w:rsidR="00B61215" w:rsidRPr="00B61215" w:rsidRDefault="00B61215" w:rsidP="00B61215">
      <w:pPr>
        <w:spacing w:after="0" w:line="276" w:lineRule="auto"/>
        <w:rPr>
          <w:i/>
          <w:sz w:val="20"/>
          <w:szCs w:val="20"/>
        </w:rPr>
      </w:pPr>
      <w:r w:rsidRPr="00B61215">
        <w:rPr>
          <w:i/>
          <w:sz w:val="20"/>
          <w:szCs w:val="20"/>
        </w:rPr>
        <w:t>Tablica 3. Plan zrakoplovnih operacija</w:t>
      </w:r>
    </w:p>
    <w:tbl>
      <w:tblPr>
        <w:tblW w:w="9055" w:type="dxa"/>
        <w:tblLook w:val="04A0" w:firstRow="1" w:lastRow="0" w:firstColumn="1" w:lastColumn="0" w:noHBand="0" w:noVBand="1"/>
      </w:tblPr>
      <w:tblGrid>
        <w:gridCol w:w="1659"/>
        <w:gridCol w:w="818"/>
        <w:gridCol w:w="775"/>
        <w:gridCol w:w="775"/>
        <w:gridCol w:w="775"/>
        <w:gridCol w:w="713"/>
        <w:gridCol w:w="691"/>
        <w:gridCol w:w="691"/>
        <w:gridCol w:w="691"/>
        <w:gridCol w:w="713"/>
        <w:gridCol w:w="754"/>
      </w:tblGrid>
      <w:tr w:rsidR="00B61215" w:rsidRPr="00B61215" w14:paraId="17879A18" w14:textId="77777777" w:rsidTr="00952A21">
        <w:trPr>
          <w:trHeight w:val="970"/>
        </w:trPr>
        <w:tc>
          <w:tcPr>
            <w:tcW w:w="1659" w:type="dxa"/>
            <w:tcBorders>
              <w:top w:val="single" w:sz="8" w:space="0" w:color="auto"/>
              <w:left w:val="single" w:sz="8" w:space="0" w:color="auto"/>
              <w:bottom w:val="single" w:sz="4" w:space="0" w:color="auto"/>
              <w:right w:val="single" w:sz="4" w:space="0" w:color="auto"/>
            </w:tcBorders>
            <w:shd w:val="clear" w:color="000000" w:fill="D0CECE"/>
            <w:vAlign w:val="center"/>
            <w:hideMark/>
          </w:tcPr>
          <w:p w14:paraId="2F9523B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PLAN ZRAKOPLOVNIH OPERACIJA</w:t>
            </w:r>
          </w:p>
        </w:tc>
        <w:tc>
          <w:tcPr>
            <w:tcW w:w="818" w:type="dxa"/>
            <w:tcBorders>
              <w:top w:val="single" w:sz="8" w:space="0" w:color="auto"/>
              <w:left w:val="nil"/>
              <w:bottom w:val="single" w:sz="4" w:space="0" w:color="auto"/>
              <w:right w:val="single" w:sz="4" w:space="0" w:color="auto"/>
            </w:tcBorders>
            <w:shd w:val="clear" w:color="000000" w:fill="D0CECE"/>
            <w:vAlign w:val="center"/>
            <w:hideMark/>
          </w:tcPr>
          <w:p w14:paraId="0787BF8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Ost. 2022.</w:t>
            </w:r>
          </w:p>
        </w:tc>
        <w:tc>
          <w:tcPr>
            <w:tcW w:w="775" w:type="dxa"/>
            <w:tcBorders>
              <w:top w:val="single" w:sz="8" w:space="0" w:color="auto"/>
              <w:left w:val="nil"/>
              <w:bottom w:val="single" w:sz="4" w:space="0" w:color="auto"/>
              <w:right w:val="single" w:sz="4" w:space="0" w:color="auto"/>
            </w:tcBorders>
            <w:shd w:val="clear" w:color="000000" w:fill="D0CECE"/>
            <w:vAlign w:val="center"/>
            <w:hideMark/>
          </w:tcPr>
          <w:p w14:paraId="7DCAA627"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Plan 2022.</w:t>
            </w:r>
          </w:p>
        </w:tc>
        <w:tc>
          <w:tcPr>
            <w:tcW w:w="775" w:type="dxa"/>
            <w:tcBorders>
              <w:top w:val="single" w:sz="8" w:space="0" w:color="auto"/>
              <w:left w:val="nil"/>
              <w:bottom w:val="single" w:sz="4" w:space="0" w:color="auto"/>
              <w:right w:val="single" w:sz="4" w:space="0" w:color="auto"/>
            </w:tcBorders>
            <w:shd w:val="clear" w:color="000000" w:fill="D0CECE"/>
            <w:vAlign w:val="center"/>
            <w:hideMark/>
          </w:tcPr>
          <w:p w14:paraId="625534C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Proc. 2023.</w:t>
            </w:r>
          </w:p>
        </w:tc>
        <w:tc>
          <w:tcPr>
            <w:tcW w:w="775" w:type="dxa"/>
            <w:tcBorders>
              <w:top w:val="single" w:sz="8" w:space="0" w:color="auto"/>
              <w:left w:val="nil"/>
              <w:bottom w:val="single" w:sz="4" w:space="0" w:color="auto"/>
              <w:right w:val="single" w:sz="4" w:space="0" w:color="auto"/>
            </w:tcBorders>
            <w:shd w:val="clear" w:color="000000" w:fill="D0CECE"/>
            <w:vAlign w:val="center"/>
            <w:hideMark/>
          </w:tcPr>
          <w:p w14:paraId="79D5C36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Plan 2023.</w:t>
            </w:r>
          </w:p>
        </w:tc>
        <w:tc>
          <w:tcPr>
            <w:tcW w:w="713" w:type="dxa"/>
            <w:tcBorders>
              <w:top w:val="single" w:sz="8" w:space="0" w:color="auto"/>
              <w:left w:val="nil"/>
              <w:bottom w:val="single" w:sz="4" w:space="0" w:color="auto"/>
              <w:right w:val="single" w:sz="4" w:space="0" w:color="auto"/>
            </w:tcBorders>
            <w:shd w:val="clear" w:color="000000" w:fill="D0CECE"/>
            <w:vAlign w:val="center"/>
            <w:hideMark/>
          </w:tcPr>
          <w:p w14:paraId="18B71B58"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Plan 2024.</w:t>
            </w:r>
          </w:p>
        </w:tc>
        <w:tc>
          <w:tcPr>
            <w:tcW w:w="691" w:type="dxa"/>
            <w:tcBorders>
              <w:top w:val="single" w:sz="8" w:space="0" w:color="auto"/>
              <w:left w:val="nil"/>
              <w:bottom w:val="single" w:sz="4" w:space="0" w:color="auto"/>
              <w:right w:val="single" w:sz="4" w:space="0" w:color="auto"/>
            </w:tcBorders>
            <w:shd w:val="clear" w:color="000000" w:fill="D0CECE"/>
            <w:vAlign w:val="center"/>
            <w:hideMark/>
          </w:tcPr>
          <w:p w14:paraId="43A0C46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IND. Ost. 22. / Pl. 22.</w:t>
            </w:r>
          </w:p>
        </w:tc>
        <w:tc>
          <w:tcPr>
            <w:tcW w:w="691" w:type="dxa"/>
            <w:tcBorders>
              <w:top w:val="single" w:sz="8" w:space="0" w:color="auto"/>
              <w:left w:val="nil"/>
              <w:bottom w:val="single" w:sz="4" w:space="0" w:color="auto"/>
              <w:right w:val="single" w:sz="4" w:space="0" w:color="auto"/>
            </w:tcBorders>
            <w:shd w:val="clear" w:color="000000" w:fill="D0CECE"/>
            <w:vAlign w:val="center"/>
            <w:hideMark/>
          </w:tcPr>
          <w:p w14:paraId="099C720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IND. Proc. 23. / Pl. 23.</w:t>
            </w:r>
          </w:p>
        </w:tc>
        <w:tc>
          <w:tcPr>
            <w:tcW w:w="691" w:type="dxa"/>
            <w:tcBorders>
              <w:top w:val="single" w:sz="8" w:space="0" w:color="auto"/>
              <w:left w:val="nil"/>
              <w:bottom w:val="single" w:sz="4" w:space="0" w:color="auto"/>
              <w:right w:val="single" w:sz="4" w:space="0" w:color="auto"/>
            </w:tcBorders>
            <w:shd w:val="clear" w:color="000000" w:fill="D0CECE"/>
            <w:vAlign w:val="center"/>
            <w:hideMark/>
          </w:tcPr>
          <w:p w14:paraId="51D01824"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 xml:space="preserve">IND. Proc. 23. / Ost. 22. </w:t>
            </w:r>
          </w:p>
        </w:tc>
        <w:tc>
          <w:tcPr>
            <w:tcW w:w="713" w:type="dxa"/>
            <w:tcBorders>
              <w:top w:val="single" w:sz="8" w:space="0" w:color="auto"/>
              <w:left w:val="nil"/>
              <w:bottom w:val="single" w:sz="4" w:space="0" w:color="auto"/>
              <w:right w:val="single" w:sz="4" w:space="0" w:color="auto"/>
            </w:tcBorders>
            <w:shd w:val="clear" w:color="000000" w:fill="D0CECE"/>
            <w:vAlign w:val="center"/>
            <w:hideMark/>
          </w:tcPr>
          <w:p w14:paraId="373AF87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IND. Pl. 24. / Pl. 23.</w:t>
            </w:r>
          </w:p>
        </w:tc>
        <w:tc>
          <w:tcPr>
            <w:tcW w:w="754" w:type="dxa"/>
            <w:tcBorders>
              <w:top w:val="single" w:sz="8" w:space="0" w:color="auto"/>
              <w:left w:val="nil"/>
              <w:bottom w:val="single" w:sz="4" w:space="0" w:color="auto"/>
              <w:right w:val="single" w:sz="8" w:space="0" w:color="auto"/>
            </w:tcBorders>
            <w:shd w:val="clear" w:color="000000" w:fill="D0CECE"/>
            <w:vAlign w:val="center"/>
            <w:hideMark/>
          </w:tcPr>
          <w:p w14:paraId="6C5BC45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IND. Pl. 24. / Pr. 23.</w:t>
            </w:r>
          </w:p>
        </w:tc>
      </w:tr>
      <w:tr w:rsidR="00B61215" w:rsidRPr="00B61215" w14:paraId="3D422759" w14:textId="77777777" w:rsidTr="00952A21">
        <w:trPr>
          <w:trHeight w:val="483"/>
        </w:trPr>
        <w:tc>
          <w:tcPr>
            <w:tcW w:w="1659" w:type="dxa"/>
            <w:tcBorders>
              <w:top w:val="nil"/>
              <w:left w:val="single" w:sz="8" w:space="0" w:color="auto"/>
              <w:bottom w:val="single" w:sz="4" w:space="0" w:color="auto"/>
              <w:right w:val="single" w:sz="4" w:space="0" w:color="auto"/>
            </w:tcBorders>
            <w:shd w:val="clear" w:color="000000" w:fill="FFFF00"/>
            <w:noWrap/>
            <w:vAlign w:val="center"/>
            <w:hideMark/>
          </w:tcPr>
          <w:p w14:paraId="482F3A99" w14:textId="77777777" w:rsidR="00B61215" w:rsidRPr="00B61215" w:rsidRDefault="00B61215" w:rsidP="00B61215">
            <w:pPr>
              <w:spacing w:after="0" w:line="240" w:lineRule="auto"/>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SVEUKUPNO</w:t>
            </w:r>
          </w:p>
        </w:tc>
        <w:tc>
          <w:tcPr>
            <w:tcW w:w="818" w:type="dxa"/>
            <w:tcBorders>
              <w:top w:val="nil"/>
              <w:left w:val="nil"/>
              <w:bottom w:val="single" w:sz="4" w:space="0" w:color="auto"/>
              <w:right w:val="single" w:sz="4" w:space="0" w:color="auto"/>
            </w:tcBorders>
            <w:shd w:val="clear" w:color="000000" w:fill="FFFF00"/>
            <w:noWrap/>
            <w:vAlign w:val="center"/>
            <w:hideMark/>
          </w:tcPr>
          <w:p w14:paraId="56E7DC0B"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1,803</w:t>
            </w:r>
          </w:p>
        </w:tc>
        <w:tc>
          <w:tcPr>
            <w:tcW w:w="775" w:type="dxa"/>
            <w:tcBorders>
              <w:top w:val="nil"/>
              <w:left w:val="nil"/>
              <w:bottom w:val="single" w:sz="4" w:space="0" w:color="auto"/>
              <w:right w:val="single" w:sz="4" w:space="0" w:color="auto"/>
            </w:tcBorders>
            <w:shd w:val="clear" w:color="000000" w:fill="FFFF00"/>
            <w:noWrap/>
            <w:vAlign w:val="center"/>
            <w:hideMark/>
          </w:tcPr>
          <w:p w14:paraId="17F1716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2,646</w:t>
            </w:r>
          </w:p>
        </w:tc>
        <w:tc>
          <w:tcPr>
            <w:tcW w:w="775" w:type="dxa"/>
            <w:tcBorders>
              <w:top w:val="nil"/>
              <w:left w:val="nil"/>
              <w:bottom w:val="single" w:sz="4" w:space="0" w:color="auto"/>
              <w:right w:val="single" w:sz="4" w:space="0" w:color="auto"/>
            </w:tcBorders>
            <w:shd w:val="clear" w:color="000000" w:fill="FFFF00"/>
            <w:noWrap/>
            <w:vAlign w:val="center"/>
            <w:hideMark/>
          </w:tcPr>
          <w:p w14:paraId="249778D9"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2,776</w:t>
            </w:r>
          </w:p>
        </w:tc>
        <w:tc>
          <w:tcPr>
            <w:tcW w:w="775" w:type="dxa"/>
            <w:tcBorders>
              <w:top w:val="nil"/>
              <w:left w:val="nil"/>
              <w:bottom w:val="single" w:sz="4" w:space="0" w:color="auto"/>
              <w:right w:val="single" w:sz="4" w:space="0" w:color="auto"/>
            </w:tcBorders>
            <w:shd w:val="clear" w:color="000000" w:fill="FFFF00"/>
            <w:noWrap/>
            <w:vAlign w:val="center"/>
            <w:hideMark/>
          </w:tcPr>
          <w:p w14:paraId="6203D1C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2,756</w:t>
            </w:r>
          </w:p>
        </w:tc>
        <w:tc>
          <w:tcPr>
            <w:tcW w:w="713" w:type="dxa"/>
            <w:tcBorders>
              <w:top w:val="nil"/>
              <w:left w:val="nil"/>
              <w:bottom w:val="single" w:sz="4" w:space="0" w:color="auto"/>
              <w:right w:val="single" w:sz="4" w:space="0" w:color="auto"/>
            </w:tcBorders>
            <w:shd w:val="clear" w:color="000000" w:fill="FFFF00"/>
            <w:noWrap/>
            <w:vAlign w:val="center"/>
            <w:hideMark/>
          </w:tcPr>
          <w:p w14:paraId="4794B5C9"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2,898</w:t>
            </w:r>
          </w:p>
        </w:tc>
        <w:tc>
          <w:tcPr>
            <w:tcW w:w="691" w:type="dxa"/>
            <w:tcBorders>
              <w:top w:val="nil"/>
              <w:left w:val="nil"/>
              <w:bottom w:val="single" w:sz="4" w:space="0" w:color="auto"/>
              <w:right w:val="single" w:sz="4" w:space="0" w:color="auto"/>
            </w:tcBorders>
            <w:shd w:val="clear" w:color="000000" w:fill="FFFF00"/>
            <w:noWrap/>
            <w:vAlign w:val="center"/>
            <w:hideMark/>
          </w:tcPr>
          <w:p w14:paraId="2F0EB3B7"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68</w:t>
            </w:r>
          </w:p>
        </w:tc>
        <w:tc>
          <w:tcPr>
            <w:tcW w:w="691" w:type="dxa"/>
            <w:tcBorders>
              <w:top w:val="nil"/>
              <w:left w:val="nil"/>
              <w:bottom w:val="single" w:sz="4" w:space="0" w:color="auto"/>
              <w:right w:val="single" w:sz="4" w:space="0" w:color="auto"/>
            </w:tcBorders>
            <w:shd w:val="clear" w:color="000000" w:fill="FFFF00"/>
            <w:noWrap/>
            <w:vAlign w:val="center"/>
            <w:hideMark/>
          </w:tcPr>
          <w:p w14:paraId="6211493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101</w:t>
            </w:r>
          </w:p>
        </w:tc>
        <w:tc>
          <w:tcPr>
            <w:tcW w:w="691" w:type="dxa"/>
            <w:tcBorders>
              <w:top w:val="nil"/>
              <w:left w:val="nil"/>
              <w:bottom w:val="single" w:sz="4" w:space="0" w:color="auto"/>
              <w:right w:val="single" w:sz="4" w:space="0" w:color="auto"/>
            </w:tcBorders>
            <w:shd w:val="clear" w:color="000000" w:fill="FFFF00"/>
            <w:noWrap/>
            <w:vAlign w:val="center"/>
            <w:hideMark/>
          </w:tcPr>
          <w:p w14:paraId="4C31FB9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154</w:t>
            </w:r>
          </w:p>
        </w:tc>
        <w:tc>
          <w:tcPr>
            <w:tcW w:w="713" w:type="dxa"/>
            <w:tcBorders>
              <w:top w:val="nil"/>
              <w:left w:val="nil"/>
              <w:bottom w:val="single" w:sz="4" w:space="0" w:color="auto"/>
              <w:right w:val="single" w:sz="4" w:space="0" w:color="auto"/>
            </w:tcBorders>
            <w:shd w:val="clear" w:color="000000" w:fill="FFFF00"/>
            <w:noWrap/>
            <w:vAlign w:val="center"/>
            <w:hideMark/>
          </w:tcPr>
          <w:p w14:paraId="348D0C45"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105</w:t>
            </w:r>
          </w:p>
        </w:tc>
        <w:tc>
          <w:tcPr>
            <w:tcW w:w="754" w:type="dxa"/>
            <w:tcBorders>
              <w:top w:val="nil"/>
              <w:left w:val="nil"/>
              <w:bottom w:val="single" w:sz="4" w:space="0" w:color="auto"/>
              <w:right w:val="single" w:sz="8" w:space="0" w:color="auto"/>
            </w:tcBorders>
            <w:shd w:val="clear" w:color="000000" w:fill="FFFF00"/>
            <w:noWrap/>
            <w:vAlign w:val="center"/>
            <w:hideMark/>
          </w:tcPr>
          <w:p w14:paraId="221C930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104</w:t>
            </w:r>
          </w:p>
        </w:tc>
      </w:tr>
      <w:tr w:rsidR="00B61215" w:rsidRPr="00B61215" w14:paraId="33EDBDFA" w14:textId="77777777" w:rsidTr="00952A21">
        <w:trPr>
          <w:trHeight w:val="970"/>
        </w:trPr>
        <w:tc>
          <w:tcPr>
            <w:tcW w:w="1659" w:type="dxa"/>
            <w:tcBorders>
              <w:top w:val="nil"/>
              <w:left w:val="single" w:sz="8" w:space="0" w:color="auto"/>
              <w:bottom w:val="single" w:sz="4" w:space="0" w:color="auto"/>
              <w:right w:val="single" w:sz="4" w:space="0" w:color="auto"/>
            </w:tcBorders>
            <w:shd w:val="clear" w:color="auto" w:fill="auto"/>
            <w:vAlign w:val="center"/>
            <w:hideMark/>
          </w:tcPr>
          <w:p w14:paraId="2DEC6211" w14:textId="77777777" w:rsidR="00B61215" w:rsidRPr="00B61215" w:rsidRDefault="00B61215" w:rsidP="00B61215">
            <w:pPr>
              <w:spacing w:after="0" w:line="240" w:lineRule="auto"/>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UKUPNO REDOVNE LINIJE</w:t>
            </w:r>
          </w:p>
        </w:tc>
        <w:tc>
          <w:tcPr>
            <w:tcW w:w="818" w:type="dxa"/>
            <w:tcBorders>
              <w:top w:val="nil"/>
              <w:left w:val="nil"/>
              <w:bottom w:val="single" w:sz="4" w:space="0" w:color="auto"/>
              <w:right w:val="single" w:sz="4" w:space="0" w:color="auto"/>
            </w:tcBorders>
            <w:shd w:val="clear" w:color="auto" w:fill="auto"/>
            <w:noWrap/>
            <w:vAlign w:val="center"/>
            <w:hideMark/>
          </w:tcPr>
          <w:p w14:paraId="607AECC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776</w:t>
            </w:r>
          </w:p>
        </w:tc>
        <w:tc>
          <w:tcPr>
            <w:tcW w:w="775" w:type="dxa"/>
            <w:tcBorders>
              <w:top w:val="nil"/>
              <w:left w:val="nil"/>
              <w:bottom w:val="single" w:sz="4" w:space="0" w:color="auto"/>
              <w:right w:val="single" w:sz="4" w:space="0" w:color="auto"/>
            </w:tcBorders>
            <w:shd w:val="clear" w:color="auto" w:fill="auto"/>
            <w:noWrap/>
            <w:vAlign w:val="center"/>
            <w:hideMark/>
          </w:tcPr>
          <w:p w14:paraId="66D9AC5C"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1,386</w:t>
            </w:r>
          </w:p>
        </w:tc>
        <w:tc>
          <w:tcPr>
            <w:tcW w:w="775" w:type="dxa"/>
            <w:tcBorders>
              <w:top w:val="nil"/>
              <w:left w:val="nil"/>
              <w:bottom w:val="single" w:sz="4" w:space="0" w:color="auto"/>
              <w:right w:val="single" w:sz="4" w:space="0" w:color="auto"/>
            </w:tcBorders>
            <w:shd w:val="clear" w:color="auto" w:fill="auto"/>
            <w:noWrap/>
            <w:vAlign w:val="center"/>
            <w:hideMark/>
          </w:tcPr>
          <w:p w14:paraId="47B6361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1,456</w:t>
            </w:r>
          </w:p>
        </w:tc>
        <w:tc>
          <w:tcPr>
            <w:tcW w:w="775" w:type="dxa"/>
            <w:tcBorders>
              <w:top w:val="nil"/>
              <w:left w:val="nil"/>
              <w:bottom w:val="single" w:sz="4" w:space="0" w:color="auto"/>
              <w:right w:val="single" w:sz="4" w:space="0" w:color="auto"/>
            </w:tcBorders>
            <w:shd w:val="clear" w:color="auto" w:fill="auto"/>
            <w:noWrap/>
            <w:vAlign w:val="center"/>
            <w:hideMark/>
          </w:tcPr>
          <w:p w14:paraId="3446D79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1,552</w:t>
            </w:r>
          </w:p>
        </w:tc>
        <w:tc>
          <w:tcPr>
            <w:tcW w:w="713" w:type="dxa"/>
            <w:tcBorders>
              <w:top w:val="nil"/>
              <w:left w:val="nil"/>
              <w:bottom w:val="single" w:sz="4" w:space="0" w:color="auto"/>
              <w:right w:val="single" w:sz="4" w:space="0" w:color="auto"/>
            </w:tcBorders>
            <w:shd w:val="clear" w:color="auto" w:fill="auto"/>
            <w:noWrap/>
            <w:vAlign w:val="center"/>
            <w:hideMark/>
          </w:tcPr>
          <w:p w14:paraId="1CC8B82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1,550</w:t>
            </w:r>
          </w:p>
        </w:tc>
        <w:tc>
          <w:tcPr>
            <w:tcW w:w="691" w:type="dxa"/>
            <w:tcBorders>
              <w:top w:val="nil"/>
              <w:left w:val="nil"/>
              <w:bottom w:val="single" w:sz="4" w:space="0" w:color="auto"/>
              <w:right w:val="single" w:sz="4" w:space="0" w:color="auto"/>
            </w:tcBorders>
            <w:shd w:val="clear" w:color="000000" w:fill="FFFFFF"/>
            <w:noWrap/>
            <w:vAlign w:val="center"/>
            <w:hideMark/>
          </w:tcPr>
          <w:p w14:paraId="5B4CBDC0"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56</w:t>
            </w:r>
          </w:p>
        </w:tc>
        <w:tc>
          <w:tcPr>
            <w:tcW w:w="691" w:type="dxa"/>
            <w:tcBorders>
              <w:top w:val="nil"/>
              <w:left w:val="nil"/>
              <w:bottom w:val="single" w:sz="4" w:space="0" w:color="auto"/>
              <w:right w:val="single" w:sz="4" w:space="0" w:color="auto"/>
            </w:tcBorders>
            <w:shd w:val="clear" w:color="000000" w:fill="FFFFFF"/>
            <w:noWrap/>
            <w:vAlign w:val="center"/>
            <w:hideMark/>
          </w:tcPr>
          <w:p w14:paraId="2A1860F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94</w:t>
            </w:r>
          </w:p>
        </w:tc>
        <w:tc>
          <w:tcPr>
            <w:tcW w:w="691" w:type="dxa"/>
            <w:tcBorders>
              <w:top w:val="nil"/>
              <w:left w:val="nil"/>
              <w:bottom w:val="single" w:sz="4" w:space="0" w:color="auto"/>
              <w:right w:val="single" w:sz="4" w:space="0" w:color="auto"/>
            </w:tcBorders>
            <w:shd w:val="clear" w:color="auto" w:fill="auto"/>
            <w:noWrap/>
            <w:vAlign w:val="center"/>
            <w:hideMark/>
          </w:tcPr>
          <w:p w14:paraId="044BD080"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188</w:t>
            </w:r>
          </w:p>
        </w:tc>
        <w:tc>
          <w:tcPr>
            <w:tcW w:w="713" w:type="dxa"/>
            <w:tcBorders>
              <w:top w:val="nil"/>
              <w:left w:val="nil"/>
              <w:bottom w:val="single" w:sz="4" w:space="0" w:color="auto"/>
              <w:right w:val="single" w:sz="4" w:space="0" w:color="auto"/>
            </w:tcBorders>
            <w:shd w:val="clear" w:color="000000" w:fill="FFFFFF"/>
            <w:noWrap/>
            <w:vAlign w:val="center"/>
            <w:hideMark/>
          </w:tcPr>
          <w:p w14:paraId="6B8A74E5"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100</w:t>
            </w:r>
          </w:p>
        </w:tc>
        <w:tc>
          <w:tcPr>
            <w:tcW w:w="754" w:type="dxa"/>
            <w:tcBorders>
              <w:top w:val="nil"/>
              <w:left w:val="nil"/>
              <w:bottom w:val="single" w:sz="4" w:space="0" w:color="auto"/>
              <w:right w:val="single" w:sz="8" w:space="0" w:color="auto"/>
            </w:tcBorders>
            <w:shd w:val="clear" w:color="000000" w:fill="FFFFFF"/>
            <w:noWrap/>
            <w:vAlign w:val="center"/>
            <w:hideMark/>
          </w:tcPr>
          <w:p w14:paraId="39B3707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106</w:t>
            </w:r>
          </w:p>
        </w:tc>
      </w:tr>
      <w:tr w:rsidR="00B61215" w:rsidRPr="00B61215" w14:paraId="78FA6F44" w14:textId="77777777" w:rsidTr="00952A21">
        <w:trPr>
          <w:trHeight w:val="970"/>
        </w:trPr>
        <w:tc>
          <w:tcPr>
            <w:tcW w:w="1659" w:type="dxa"/>
            <w:tcBorders>
              <w:top w:val="nil"/>
              <w:left w:val="single" w:sz="8" w:space="0" w:color="auto"/>
              <w:bottom w:val="single" w:sz="4" w:space="0" w:color="auto"/>
              <w:right w:val="single" w:sz="4" w:space="0" w:color="auto"/>
            </w:tcBorders>
            <w:shd w:val="clear" w:color="auto" w:fill="auto"/>
            <w:vAlign w:val="center"/>
            <w:hideMark/>
          </w:tcPr>
          <w:p w14:paraId="429DDD43" w14:textId="77777777" w:rsidR="00B61215" w:rsidRPr="00B61215" w:rsidRDefault="00B61215" w:rsidP="00B61215">
            <w:pPr>
              <w:spacing w:after="0" w:line="240" w:lineRule="auto"/>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MEĐUNARODNE REDOVNE LINIJE</w:t>
            </w:r>
          </w:p>
        </w:tc>
        <w:tc>
          <w:tcPr>
            <w:tcW w:w="818" w:type="dxa"/>
            <w:tcBorders>
              <w:top w:val="nil"/>
              <w:left w:val="nil"/>
              <w:bottom w:val="single" w:sz="4" w:space="0" w:color="auto"/>
              <w:right w:val="single" w:sz="4" w:space="0" w:color="auto"/>
            </w:tcBorders>
            <w:shd w:val="clear" w:color="auto" w:fill="auto"/>
            <w:noWrap/>
            <w:vAlign w:val="center"/>
            <w:hideMark/>
          </w:tcPr>
          <w:p w14:paraId="3D3E2B15"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143</w:t>
            </w:r>
          </w:p>
        </w:tc>
        <w:tc>
          <w:tcPr>
            <w:tcW w:w="775" w:type="dxa"/>
            <w:tcBorders>
              <w:top w:val="nil"/>
              <w:left w:val="nil"/>
              <w:bottom w:val="single" w:sz="4" w:space="0" w:color="auto"/>
              <w:right w:val="single" w:sz="4" w:space="0" w:color="auto"/>
            </w:tcBorders>
            <w:shd w:val="clear" w:color="auto" w:fill="auto"/>
            <w:noWrap/>
            <w:vAlign w:val="center"/>
            <w:hideMark/>
          </w:tcPr>
          <w:p w14:paraId="1507930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222</w:t>
            </w:r>
          </w:p>
        </w:tc>
        <w:tc>
          <w:tcPr>
            <w:tcW w:w="775" w:type="dxa"/>
            <w:tcBorders>
              <w:top w:val="nil"/>
              <w:left w:val="nil"/>
              <w:bottom w:val="single" w:sz="4" w:space="0" w:color="auto"/>
              <w:right w:val="single" w:sz="4" w:space="0" w:color="auto"/>
            </w:tcBorders>
            <w:shd w:val="clear" w:color="auto" w:fill="auto"/>
            <w:noWrap/>
            <w:vAlign w:val="center"/>
            <w:hideMark/>
          </w:tcPr>
          <w:p w14:paraId="5E9F670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283</w:t>
            </w:r>
          </w:p>
        </w:tc>
        <w:tc>
          <w:tcPr>
            <w:tcW w:w="775" w:type="dxa"/>
            <w:tcBorders>
              <w:top w:val="nil"/>
              <w:left w:val="nil"/>
              <w:bottom w:val="single" w:sz="4" w:space="0" w:color="auto"/>
              <w:right w:val="single" w:sz="4" w:space="0" w:color="auto"/>
            </w:tcBorders>
            <w:shd w:val="clear" w:color="auto" w:fill="auto"/>
            <w:noWrap/>
            <w:vAlign w:val="center"/>
            <w:hideMark/>
          </w:tcPr>
          <w:p w14:paraId="244147D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328</w:t>
            </w:r>
          </w:p>
        </w:tc>
        <w:tc>
          <w:tcPr>
            <w:tcW w:w="713" w:type="dxa"/>
            <w:tcBorders>
              <w:top w:val="nil"/>
              <w:left w:val="nil"/>
              <w:bottom w:val="single" w:sz="4" w:space="0" w:color="auto"/>
              <w:right w:val="single" w:sz="4" w:space="0" w:color="auto"/>
            </w:tcBorders>
            <w:shd w:val="clear" w:color="auto" w:fill="auto"/>
            <w:noWrap/>
            <w:vAlign w:val="center"/>
            <w:hideMark/>
          </w:tcPr>
          <w:p w14:paraId="776D24EB"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334</w:t>
            </w:r>
          </w:p>
        </w:tc>
        <w:tc>
          <w:tcPr>
            <w:tcW w:w="691" w:type="dxa"/>
            <w:tcBorders>
              <w:top w:val="nil"/>
              <w:left w:val="nil"/>
              <w:bottom w:val="single" w:sz="4" w:space="0" w:color="auto"/>
              <w:right w:val="single" w:sz="4" w:space="0" w:color="auto"/>
            </w:tcBorders>
            <w:shd w:val="clear" w:color="000000" w:fill="FFFFFF"/>
            <w:noWrap/>
            <w:vAlign w:val="center"/>
            <w:hideMark/>
          </w:tcPr>
          <w:p w14:paraId="312E3F3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64</w:t>
            </w:r>
          </w:p>
        </w:tc>
        <w:tc>
          <w:tcPr>
            <w:tcW w:w="691" w:type="dxa"/>
            <w:tcBorders>
              <w:top w:val="nil"/>
              <w:left w:val="nil"/>
              <w:bottom w:val="single" w:sz="4" w:space="0" w:color="auto"/>
              <w:right w:val="single" w:sz="4" w:space="0" w:color="auto"/>
            </w:tcBorders>
            <w:shd w:val="clear" w:color="000000" w:fill="FFFFFF"/>
            <w:noWrap/>
            <w:vAlign w:val="center"/>
            <w:hideMark/>
          </w:tcPr>
          <w:p w14:paraId="563BCD90"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86</w:t>
            </w:r>
          </w:p>
        </w:tc>
        <w:tc>
          <w:tcPr>
            <w:tcW w:w="691" w:type="dxa"/>
            <w:tcBorders>
              <w:top w:val="nil"/>
              <w:left w:val="nil"/>
              <w:bottom w:val="single" w:sz="4" w:space="0" w:color="auto"/>
              <w:right w:val="single" w:sz="4" w:space="0" w:color="auto"/>
            </w:tcBorders>
            <w:shd w:val="clear" w:color="auto" w:fill="auto"/>
            <w:noWrap/>
            <w:vAlign w:val="center"/>
            <w:hideMark/>
          </w:tcPr>
          <w:p w14:paraId="4F49EA1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198</w:t>
            </w:r>
          </w:p>
        </w:tc>
        <w:tc>
          <w:tcPr>
            <w:tcW w:w="713" w:type="dxa"/>
            <w:tcBorders>
              <w:top w:val="nil"/>
              <w:left w:val="nil"/>
              <w:bottom w:val="single" w:sz="4" w:space="0" w:color="auto"/>
              <w:right w:val="single" w:sz="4" w:space="0" w:color="auto"/>
            </w:tcBorders>
            <w:shd w:val="clear" w:color="000000" w:fill="FFFFFF"/>
            <w:noWrap/>
            <w:vAlign w:val="center"/>
            <w:hideMark/>
          </w:tcPr>
          <w:p w14:paraId="61A5AFCB"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102</w:t>
            </w:r>
          </w:p>
        </w:tc>
        <w:tc>
          <w:tcPr>
            <w:tcW w:w="754" w:type="dxa"/>
            <w:tcBorders>
              <w:top w:val="nil"/>
              <w:left w:val="nil"/>
              <w:bottom w:val="single" w:sz="4" w:space="0" w:color="auto"/>
              <w:right w:val="single" w:sz="8" w:space="0" w:color="auto"/>
            </w:tcBorders>
            <w:shd w:val="clear" w:color="000000" w:fill="FFFFFF"/>
            <w:noWrap/>
            <w:vAlign w:val="center"/>
            <w:hideMark/>
          </w:tcPr>
          <w:p w14:paraId="2C55F73B"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118</w:t>
            </w:r>
          </w:p>
        </w:tc>
      </w:tr>
      <w:tr w:rsidR="00B61215" w:rsidRPr="00B61215" w14:paraId="21ABEFD5" w14:textId="77777777" w:rsidTr="00952A21">
        <w:trPr>
          <w:trHeight w:val="970"/>
        </w:trPr>
        <w:tc>
          <w:tcPr>
            <w:tcW w:w="1659" w:type="dxa"/>
            <w:tcBorders>
              <w:top w:val="nil"/>
              <w:left w:val="single" w:sz="8" w:space="0" w:color="auto"/>
              <w:bottom w:val="single" w:sz="4" w:space="0" w:color="auto"/>
              <w:right w:val="single" w:sz="4" w:space="0" w:color="auto"/>
            </w:tcBorders>
            <w:shd w:val="clear" w:color="000000" w:fill="FFFF9F"/>
            <w:vAlign w:val="center"/>
            <w:hideMark/>
          </w:tcPr>
          <w:p w14:paraId="3A8B85EE" w14:textId="77777777" w:rsidR="00B61215" w:rsidRPr="00B61215" w:rsidRDefault="00B61215" w:rsidP="00B61215">
            <w:pPr>
              <w:spacing w:after="0" w:line="240" w:lineRule="auto"/>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Croatia Airlines - Munchen</w:t>
            </w:r>
          </w:p>
        </w:tc>
        <w:tc>
          <w:tcPr>
            <w:tcW w:w="818" w:type="dxa"/>
            <w:tcBorders>
              <w:top w:val="nil"/>
              <w:left w:val="nil"/>
              <w:bottom w:val="single" w:sz="4" w:space="0" w:color="auto"/>
              <w:right w:val="single" w:sz="4" w:space="0" w:color="auto"/>
            </w:tcBorders>
            <w:shd w:val="clear" w:color="000000" w:fill="FFFF9F"/>
            <w:noWrap/>
            <w:vAlign w:val="center"/>
            <w:hideMark/>
          </w:tcPr>
          <w:p w14:paraId="159DC99D"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143</w:t>
            </w:r>
          </w:p>
        </w:tc>
        <w:tc>
          <w:tcPr>
            <w:tcW w:w="775" w:type="dxa"/>
            <w:tcBorders>
              <w:top w:val="nil"/>
              <w:left w:val="nil"/>
              <w:bottom w:val="single" w:sz="4" w:space="0" w:color="auto"/>
              <w:right w:val="single" w:sz="4" w:space="0" w:color="auto"/>
            </w:tcBorders>
            <w:shd w:val="clear" w:color="000000" w:fill="FFFF9F"/>
            <w:noWrap/>
            <w:vAlign w:val="center"/>
            <w:hideMark/>
          </w:tcPr>
          <w:p w14:paraId="614C50D1"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132</w:t>
            </w:r>
          </w:p>
        </w:tc>
        <w:tc>
          <w:tcPr>
            <w:tcW w:w="775" w:type="dxa"/>
            <w:tcBorders>
              <w:top w:val="nil"/>
              <w:left w:val="nil"/>
              <w:bottom w:val="single" w:sz="4" w:space="0" w:color="auto"/>
              <w:right w:val="single" w:sz="4" w:space="0" w:color="auto"/>
            </w:tcBorders>
            <w:shd w:val="clear" w:color="000000" w:fill="FFFF9F"/>
            <w:noWrap/>
            <w:vAlign w:val="center"/>
            <w:hideMark/>
          </w:tcPr>
          <w:p w14:paraId="47C55863"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197</w:t>
            </w:r>
          </w:p>
        </w:tc>
        <w:tc>
          <w:tcPr>
            <w:tcW w:w="775" w:type="dxa"/>
            <w:tcBorders>
              <w:top w:val="nil"/>
              <w:left w:val="nil"/>
              <w:bottom w:val="single" w:sz="4" w:space="0" w:color="auto"/>
              <w:right w:val="single" w:sz="4" w:space="0" w:color="auto"/>
            </w:tcBorders>
            <w:shd w:val="clear" w:color="000000" w:fill="FFFF9F"/>
            <w:noWrap/>
            <w:vAlign w:val="center"/>
            <w:hideMark/>
          </w:tcPr>
          <w:p w14:paraId="78DCAE78"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208</w:t>
            </w:r>
          </w:p>
        </w:tc>
        <w:tc>
          <w:tcPr>
            <w:tcW w:w="713" w:type="dxa"/>
            <w:tcBorders>
              <w:top w:val="nil"/>
              <w:left w:val="nil"/>
              <w:bottom w:val="single" w:sz="4" w:space="0" w:color="auto"/>
              <w:right w:val="single" w:sz="4" w:space="0" w:color="auto"/>
            </w:tcBorders>
            <w:shd w:val="clear" w:color="000000" w:fill="FFFF9F"/>
            <w:noWrap/>
            <w:vAlign w:val="center"/>
            <w:hideMark/>
          </w:tcPr>
          <w:p w14:paraId="451E2FFF"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208</w:t>
            </w:r>
          </w:p>
        </w:tc>
        <w:tc>
          <w:tcPr>
            <w:tcW w:w="691" w:type="dxa"/>
            <w:tcBorders>
              <w:top w:val="nil"/>
              <w:left w:val="nil"/>
              <w:bottom w:val="single" w:sz="4" w:space="0" w:color="auto"/>
              <w:right w:val="single" w:sz="4" w:space="0" w:color="auto"/>
            </w:tcBorders>
            <w:shd w:val="clear" w:color="000000" w:fill="FFFF99"/>
            <w:noWrap/>
            <w:vAlign w:val="center"/>
            <w:hideMark/>
          </w:tcPr>
          <w:p w14:paraId="322433F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108</w:t>
            </w:r>
          </w:p>
        </w:tc>
        <w:tc>
          <w:tcPr>
            <w:tcW w:w="691" w:type="dxa"/>
            <w:tcBorders>
              <w:top w:val="nil"/>
              <w:left w:val="nil"/>
              <w:bottom w:val="single" w:sz="4" w:space="0" w:color="auto"/>
              <w:right w:val="single" w:sz="4" w:space="0" w:color="auto"/>
            </w:tcBorders>
            <w:shd w:val="clear" w:color="000000" w:fill="FFFF99"/>
            <w:noWrap/>
            <w:vAlign w:val="center"/>
            <w:hideMark/>
          </w:tcPr>
          <w:p w14:paraId="31EA348B"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95</w:t>
            </w:r>
          </w:p>
        </w:tc>
        <w:tc>
          <w:tcPr>
            <w:tcW w:w="691" w:type="dxa"/>
            <w:tcBorders>
              <w:top w:val="nil"/>
              <w:left w:val="nil"/>
              <w:bottom w:val="single" w:sz="4" w:space="0" w:color="auto"/>
              <w:right w:val="single" w:sz="4" w:space="0" w:color="auto"/>
            </w:tcBorders>
            <w:shd w:val="clear" w:color="000000" w:fill="FFFF99"/>
            <w:noWrap/>
            <w:vAlign w:val="center"/>
            <w:hideMark/>
          </w:tcPr>
          <w:p w14:paraId="00EE799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138</w:t>
            </w:r>
          </w:p>
        </w:tc>
        <w:tc>
          <w:tcPr>
            <w:tcW w:w="713" w:type="dxa"/>
            <w:tcBorders>
              <w:top w:val="nil"/>
              <w:left w:val="nil"/>
              <w:bottom w:val="single" w:sz="4" w:space="0" w:color="auto"/>
              <w:right w:val="single" w:sz="4" w:space="0" w:color="auto"/>
            </w:tcBorders>
            <w:shd w:val="clear" w:color="000000" w:fill="FFFF99"/>
            <w:noWrap/>
            <w:vAlign w:val="center"/>
            <w:hideMark/>
          </w:tcPr>
          <w:p w14:paraId="57BC2997"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100</w:t>
            </w:r>
          </w:p>
        </w:tc>
        <w:tc>
          <w:tcPr>
            <w:tcW w:w="754" w:type="dxa"/>
            <w:tcBorders>
              <w:top w:val="nil"/>
              <w:left w:val="nil"/>
              <w:bottom w:val="single" w:sz="4" w:space="0" w:color="auto"/>
              <w:right w:val="single" w:sz="8" w:space="0" w:color="auto"/>
            </w:tcBorders>
            <w:shd w:val="clear" w:color="000000" w:fill="FFFF99"/>
            <w:noWrap/>
            <w:vAlign w:val="center"/>
            <w:hideMark/>
          </w:tcPr>
          <w:p w14:paraId="6894707A"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106</w:t>
            </w:r>
          </w:p>
        </w:tc>
      </w:tr>
      <w:tr w:rsidR="00B61215" w:rsidRPr="00B61215" w14:paraId="0EB25F2E" w14:textId="77777777" w:rsidTr="00952A21">
        <w:trPr>
          <w:trHeight w:val="483"/>
        </w:trPr>
        <w:tc>
          <w:tcPr>
            <w:tcW w:w="1659" w:type="dxa"/>
            <w:tcBorders>
              <w:top w:val="nil"/>
              <w:left w:val="single" w:sz="8" w:space="0" w:color="auto"/>
              <w:bottom w:val="single" w:sz="4" w:space="0" w:color="auto"/>
              <w:right w:val="single" w:sz="4" w:space="0" w:color="auto"/>
            </w:tcBorders>
            <w:shd w:val="clear" w:color="000000" w:fill="FFFF9F"/>
            <w:vAlign w:val="center"/>
            <w:hideMark/>
          </w:tcPr>
          <w:p w14:paraId="5C1C8D5A" w14:textId="77777777" w:rsidR="00B61215" w:rsidRPr="00B61215" w:rsidRDefault="00B61215" w:rsidP="00B61215">
            <w:pPr>
              <w:spacing w:after="0" w:line="240" w:lineRule="auto"/>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Wizz Air - Dortmund</w:t>
            </w:r>
          </w:p>
        </w:tc>
        <w:tc>
          <w:tcPr>
            <w:tcW w:w="818" w:type="dxa"/>
            <w:tcBorders>
              <w:top w:val="nil"/>
              <w:left w:val="nil"/>
              <w:bottom w:val="single" w:sz="4" w:space="0" w:color="auto"/>
              <w:right w:val="single" w:sz="4" w:space="0" w:color="auto"/>
            </w:tcBorders>
            <w:shd w:val="clear" w:color="000000" w:fill="FFFF9F"/>
            <w:noWrap/>
            <w:vAlign w:val="center"/>
            <w:hideMark/>
          </w:tcPr>
          <w:p w14:paraId="4E67A0C4"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775" w:type="dxa"/>
            <w:tcBorders>
              <w:top w:val="nil"/>
              <w:left w:val="nil"/>
              <w:bottom w:val="single" w:sz="4" w:space="0" w:color="auto"/>
              <w:right w:val="single" w:sz="4" w:space="0" w:color="auto"/>
            </w:tcBorders>
            <w:shd w:val="clear" w:color="000000" w:fill="FFFF9F"/>
            <w:noWrap/>
            <w:vAlign w:val="center"/>
            <w:hideMark/>
          </w:tcPr>
          <w:p w14:paraId="788F6EB1"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90</w:t>
            </w:r>
          </w:p>
        </w:tc>
        <w:tc>
          <w:tcPr>
            <w:tcW w:w="775" w:type="dxa"/>
            <w:tcBorders>
              <w:top w:val="nil"/>
              <w:left w:val="nil"/>
              <w:bottom w:val="single" w:sz="4" w:space="0" w:color="auto"/>
              <w:right w:val="single" w:sz="4" w:space="0" w:color="auto"/>
            </w:tcBorders>
            <w:shd w:val="clear" w:color="000000" w:fill="FFFF9F"/>
            <w:noWrap/>
            <w:vAlign w:val="center"/>
            <w:hideMark/>
          </w:tcPr>
          <w:p w14:paraId="3196874B"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775" w:type="dxa"/>
            <w:tcBorders>
              <w:top w:val="nil"/>
              <w:left w:val="nil"/>
              <w:bottom w:val="single" w:sz="4" w:space="0" w:color="auto"/>
              <w:right w:val="single" w:sz="4" w:space="0" w:color="auto"/>
            </w:tcBorders>
            <w:shd w:val="clear" w:color="000000" w:fill="FFFF9F"/>
            <w:noWrap/>
            <w:vAlign w:val="center"/>
            <w:hideMark/>
          </w:tcPr>
          <w:p w14:paraId="76D11FFC"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120</w:t>
            </w:r>
          </w:p>
        </w:tc>
        <w:tc>
          <w:tcPr>
            <w:tcW w:w="713" w:type="dxa"/>
            <w:tcBorders>
              <w:top w:val="nil"/>
              <w:left w:val="nil"/>
              <w:bottom w:val="single" w:sz="4" w:space="0" w:color="auto"/>
              <w:right w:val="single" w:sz="4" w:space="0" w:color="auto"/>
            </w:tcBorders>
            <w:shd w:val="clear" w:color="000000" w:fill="FFFF9F"/>
            <w:noWrap/>
            <w:vAlign w:val="center"/>
            <w:hideMark/>
          </w:tcPr>
          <w:p w14:paraId="4FC4FB49"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691" w:type="dxa"/>
            <w:tcBorders>
              <w:top w:val="nil"/>
              <w:left w:val="nil"/>
              <w:bottom w:val="single" w:sz="4" w:space="0" w:color="auto"/>
              <w:right w:val="single" w:sz="4" w:space="0" w:color="auto"/>
            </w:tcBorders>
            <w:shd w:val="clear" w:color="000000" w:fill="FFFF99"/>
            <w:noWrap/>
            <w:vAlign w:val="center"/>
            <w:hideMark/>
          </w:tcPr>
          <w:p w14:paraId="52E8F95C"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691" w:type="dxa"/>
            <w:tcBorders>
              <w:top w:val="nil"/>
              <w:left w:val="nil"/>
              <w:bottom w:val="single" w:sz="4" w:space="0" w:color="auto"/>
              <w:right w:val="single" w:sz="4" w:space="0" w:color="auto"/>
            </w:tcBorders>
            <w:shd w:val="clear" w:color="000000" w:fill="FFFF99"/>
            <w:noWrap/>
            <w:vAlign w:val="center"/>
            <w:hideMark/>
          </w:tcPr>
          <w:p w14:paraId="4EB31018"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691" w:type="dxa"/>
            <w:tcBorders>
              <w:top w:val="nil"/>
              <w:left w:val="nil"/>
              <w:bottom w:val="single" w:sz="4" w:space="0" w:color="auto"/>
              <w:right w:val="single" w:sz="4" w:space="0" w:color="auto"/>
            </w:tcBorders>
            <w:shd w:val="clear" w:color="000000" w:fill="FFFF99"/>
            <w:noWrap/>
            <w:vAlign w:val="center"/>
            <w:hideMark/>
          </w:tcPr>
          <w:p w14:paraId="467D421C"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713" w:type="dxa"/>
            <w:tcBorders>
              <w:top w:val="nil"/>
              <w:left w:val="nil"/>
              <w:bottom w:val="single" w:sz="4" w:space="0" w:color="auto"/>
              <w:right w:val="single" w:sz="4" w:space="0" w:color="auto"/>
            </w:tcBorders>
            <w:shd w:val="clear" w:color="000000" w:fill="FFFF99"/>
            <w:noWrap/>
            <w:vAlign w:val="center"/>
            <w:hideMark/>
          </w:tcPr>
          <w:p w14:paraId="4E5DFA65"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754" w:type="dxa"/>
            <w:tcBorders>
              <w:top w:val="nil"/>
              <w:left w:val="nil"/>
              <w:bottom w:val="single" w:sz="4" w:space="0" w:color="auto"/>
              <w:right w:val="single" w:sz="8" w:space="0" w:color="auto"/>
            </w:tcBorders>
            <w:shd w:val="clear" w:color="000000" w:fill="FFFF99"/>
            <w:noWrap/>
            <w:vAlign w:val="center"/>
            <w:hideMark/>
          </w:tcPr>
          <w:p w14:paraId="065BE6D0"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r>
      <w:tr w:rsidR="00B61215" w:rsidRPr="00B61215" w14:paraId="0D1A3FD6" w14:textId="77777777" w:rsidTr="00952A21">
        <w:trPr>
          <w:trHeight w:val="483"/>
        </w:trPr>
        <w:tc>
          <w:tcPr>
            <w:tcW w:w="1659" w:type="dxa"/>
            <w:tcBorders>
              <w:top w:val="nil"/>
              <w:left w:val="single" w:sz="8" w:space="0" w:color="auto"/>
              <w:bottom w:val="single" w:sz="4" w:space="0" w:color="auto"/>
              <w:right w:val="single" w:sz="4" w:space="0" w:color="auto"/>
            </w:tcBorders>
            <w:shd w:val="clear" w:color="000000" w:fill="FFFF9F"/>
            <w:noWrap/>
            <w:vAlign w:val="center"/>
            <w:hideMark/>
          </w:tcPr>
          <w:p w14:paraId="6BFA223A" w14:textId="77777777" w:rsidR="00B61215" w:rsidRPr="00B61215" w:rsidRDefault="00B61215" w:rsidP="00B61215">
            <w:pPr>
              <w:spacing w:after="0" w:line="240" w:lineRule="auto"/>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Ryanair - London</w:t>
            </w:r>
          </w:p>
        </w:tc>
        <w:tc>
          <w:tcPr>
            <w:tcW w:w="818" w:type="dxa"/>
            <w:tcBorders>
              <w:top w:val="nil"/>
              <w:left w:val="nil"/>
              <w:bottom w:val="single" w:sz="4" w:space="0" w:color="auto"/>
              <w:right w:val="single" w:sz="4" w:space="0" w:color="auto"/>
            </w:tcBorders>
            <w:shd w:val="clear" w:color="000000" w:fill="FFFF9F"/>
            <w:noWrap/>
            <w:vAlign w:val="center"/>
            <w:hideMark/>
          </w:tcPr>
          <w:p w14:paraId="760005F3"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775" w:type="dxa"/>
            <w:tcBorders>
              <w:top w:val="nil"/>
              <w:left w:val="nil"/>
              <w:bottom w:val="single" w:sz="4" w:space="0" w:color="auto"/>
              <w:right w:val="single" w:sz="4" w:space="0" w:color="auto"/>
            </w:tcBorders>
            <w:shd w:val="clear" w:color="000000" w:fill="FFFF9F"/>
            <w:noWrap/>
            <w:vAlign w:val="center"/>
            <w:hideMark/>
          </w:tcPr>
          <w:p w14:paraId="79F13748"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775" w:type="dxa"/>
            <w:tcBorders>
              <w:top w:val="nil"/>
              <w:left w:val="nil"/>
              <w:bottom w:val="single" w:sz="4" w:space="0" w:color="auto"/>
              <w:right w:val="single" w:sz="4" w:space="0" w:color="auto"/>
            </w:tcBorders>
            <w:shd w:val="clear" w:color="000000" w:fill="FFFF9F"/>
            <w:noWrap/>
            <w:vAlign w:val="center"/>
            <w:hideMark/>
          </w:tcPr>
          <w:p w14:paraId="35E2B6AC"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86</w:t>
            </w:r>
          </w:p>
        </w:tc>
        <w:tc>
          <w:tcPr>
            <w:tcW w:w="775" w:type="dxa"/>
            <w:tcBorders>
              <w:top w:val="nil"/>
              <w:left w:val="nil"/>
              <w:bottom w:val="single" w:sz="4" w:space="0" w:color="auto"/>
              <w:right w:val="single" w:sz="4" w:space="0" w:color="auto"/>
            </w:tcBorders>
            <w:shd w:val="clear" w:color="000000" w:fill="FFFF9F"/>
            <w:noWrap/>
            <w:vAlign w:val="center"/>
            <w:hideMark/>
          </w:tcPr>
          <w:p w14:paraId="5586C584"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713" w:type="dxa"/>
            <w:tcBorders>
              <w:top w:val="nil"/>
              <w:left w:val="nil"/>
              <w:bottom w:val="single" w:sz="4" w:space="0" w:color="auto"/>
              <w:right w:val="single" w:sz="4" w:space="0" w:color="auto"/>
            </w:tcBorders>
            <w:shd w:val="clear" w:color="000000" w:fill="FFFF9F"/>
            <w:noWrap/>
            <w:vAlign w:val="center"/>
            <w:hideMark/>
          </w:tcPr>
          <w:p w14:paraId="2E543B69"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126</w:t>
            </w:r>
          </w:p>
        </w:tc>
        <w:tc>
          <w:tcPr>
            <w:tcW w:w="691" w:type="dxa"/>
            <w:tcBorders>
              <w:top w:val="nil"/>
              <w:left w:val="nil"/>
              <w:bottom w:val="single" w:sz="4" w:space="0" w:color="auto"/>
              <w:right w:val="single" w:sz="4" w:space="0" w:color="auto"/>
            </w:tcBorders>
            <w:shd w:val="clear" w:color="000000" w:fill="FFFF99"/>
            <w:noWrap/>
            <w:vAlign w:val="center"/>
            <w:hideMark/>
          </w:tcPr>
          <w:p w14:paraId="7077F88B"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691" w:type="dxa"/>
            <w:tcBorders>
              <w:top w:val="nil"/>
              <w:left w:val="nil"/>
              <w:bottom w:val="single" w:sz="4" w:space="0" w:color="auto"/>
              <w:right w:val="single" w:sz="4" w:space="0" w:color="auto"/>
            </w:tcBorders>
            <w:shd w:val="clear" w:color="000000" w:fill="FFFF99"/>
            <w:noWrap/>
            <w:vAlign w:val="center"/>
            <w:hideMark/>
          </w:tcPr>
          <w:p w14:paraId="4586DEB0"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691" w:type="dxa"/>
            <w:tcBorders>
              <w:top w:val="nil"/>
              <w:left w:val="nil"/>
              <w:bottom w:val="single" w:sz="4" w:space="0" w:color="auto"/>
              <w:right w:val="single" w:sz="4" w:space="0" w:color="auto"/>
            </w:tcBorders>
            <w:shd w:val="clear" w:color="000000" w:fill="FFFF99"/>
            <w:noWrap/>
            <w:vAlign w:val="center"/>
            <w:hideMark/>
          </w:tcPr>
          <w:p w14:paraId="6219D8E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713" w:type="dxa"/>
            <w:tcBorders>
              <w:top w:val="nil"/>
              <w:left w:val="nil"/>
              <w:bottom w:val="single" w:sz="4" w:space="0" w:color="auto"/>
              <w:right w:val="single" w:sz="4" w:space="0" w:color="auto"/>
            </w:tcBorders>
            <w:shd w:val="clear" w:color="000000" w:fill="FFFF99"/>
            <w:noWrap/>
            <w:vAlign w:val="center"/>
            <w:hideMark/>
          </w:tcPr>
          <w:p w14:paraId="14A232D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754" w:type="dxa"/>
            <w:tcBorders>
              <w:top w:val="nil"/>
              <w:left w:val="nil"/>
              <w:bottom w:val="single" w:sz="4" w:space="0" w:color="auto"/>
              <w:right w:val="single" w:sz="8" w:space="0" w:color="auto"/>
            </w:tcBorders>
            <w:shd w:val="clear" w:color="000000" w:fill="FFFF99"/>
            <w:noWrap/>
            <w:vAlign w:val="center"/>
            <w:hideMark/>
          </w:tcPr>
          <w:p w14:paraId="2D861D2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r>
      <w:tr w:rsidR="00B61215" w:rsidRPr="00B61215" w14:paraId="178BEA07" w14:textId="77777777" w:rsidTr="00952A21">
        <w:trPr>
          <w:trHeight w:val="645"/>
        </w:trPr>
        <w:tc>
          <w:tcPr>
            <w:tcW w:w="1659" w:type="dxa"/>
            <w:tcBorders>
              <w:top w:val="nil"/>
              <w:left w:val="single" w:sz="8" w:space="0" w:color="auto"/>
              <w:bottom w:val="single" w:sz="4" w:space="0" w:color="auto"/>
              <w:right w:val="single" w:sz="4" w:space="0" w:color="auto"/>
            </w:tcBorders>
            <w:shd w:val="clear" w:color="auto" w:fill="auto"/>
            <w:vAlign w:val="center"/>
            <w:hideMark/>
          </w:tcPr>
          <w:p w14:paraId="430FAB37" w14:textId="77777777" w:rsidR="00B61215" w:rsidRPr="00B61215" w:rsidRDefault="00B61215" w:rsidP="00B61215">
            <w:pPr>
              <w:spacing w:after="0" w:line="240" w:lineRule="auto"/>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DOMAĆE REDOVNE LINIJE</w:t>
            </w:r>
          </w:p>
        </w:tc>
        <w:tc>
          <w:tcPr>
            <w:tcW w:w="818" w:type="dxa"/>
            <w:tcBorders>
              <w:top w:val="nil"/>
              <w:left w:val="nil"/>
              <w:bottom w:val="single" w:sz="4" w:space="0" w:color="auto"/>
              <w:right w:val="single" w:sz="4" w:space="0" w:color="auto"/>
            </w:tcBorders>
            <w:shd w:val="clear" w:color="auto" w:fill="auto"/>
            <w:noWrap/>
            <w:vAlign w:val="center"/>
            <w:hideMark/>
          </w:tcPr>
          <w:p w14:paraId="4B2838D8"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633</w:t>
            </w:r>
          </w:p>
        </w:tc>
        <w:tc>
          <w:tcPr>
            <w:tcW w:w="775" w:type="dxa"/>
            <w:tcBorders>
              <w:top w:val="nil"/>
              <w:left w:val="nil"/>
              <w:bottom w:val="single" w:sz="4" w:space="0" w:color="auto"/>
              <w:right w:val="single" w:sz="4" w:space="0" w:color="auto"/>
            </w:tcBorders>
            <w:shd w:val="clear" w:color="auto" w:fill="auto"/>
            <w:noWrap/>
            <w:vAlign w:val="center"/>
            <w:hideMark/>
          </w:tcPr>
          <w:p w14:paraId="61198478"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1,164</w:t>
            </w:r>
          </w:p>
        </w:tc>
        <w:tc>
          <w:tcPr>
            <w:tcW w:w="775" w:type="dxa"/>
            <w:tcBorders>
              <w:top w:val="nil"/>
              <w:left w:val="nil"/>
              <w:bottom w:val="single" w:sz="4" w:space="0" w:color="auto"/>
              <w:right w:val="single" w:sz="4" w:space="0" w:color="auto"/>
            </w:tcBorders>
            <w:shd w:val="clear" w:color="auto" w:fill="auto"/>
            <w:noWrap/>
            <w:vAlign w:val="center"/>
            <w:hideMark/>
          </w:tcPr>
          <w:p w14:paraId="2AFBCCC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1,173</w:t>
            </w:r>
          </w:p>
        </w:tc>
        <w:tc>
          <w:tcPr>
            <w:tcW w:w="775" w:type="dxa"/>
            <w:tcBorders>
              <w:top w:val="nil"/>
              <w:left w:val="nil"/>
              <w:bottom w:val="single" w:sz="4" w:space="0" w:color="auto"/>
              <w:right w:val="single" w:sz="4" w:space="0" w:color="auto"/>
            </w:tcBorders>
            <w:shd w:val="clear" w:color="auto" w:fill="auto"/>
            <w:noWrap/>
            <w:vAlign w:val="center"/>
            <w:hideMark/>
          </w:tcPr>
          <w:p w14:paraId="18ECD32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1,224</w:t>
            </w:r>
          </w:p>
        </w:tc>
        <w:tc>
          <w:tcPr>
            <w:tcW w:w="713" w:type="dxa"/>
            <w:tcBorders>
              <w:top w:val="nil"/>
              <w:left w:val="nil"/>
              <w:bottom w:val="single" w:sz="4" w:space="0" w:color="auto"/>
              <w:right w:val="single" w:sz="4" w:space="0" w:color="auto"/>
            </w:tcBorders>
            <w:shd w:val="clear" w:color="auto" w:fill="auto"/>
            <w:noWrap/>
            <w:vAlign w:val="center"/>
            <w:hideMark/>
          </w:tcPr>
          <w:p w14:paraId="506E451B"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1,216</w:t>
            </w:r>
          </w:p>
        </w:tc>
        <w:tc>
          <w:tcPr>
            <w:tcW w:w="691" w:type="dxa"/>
            <w:tcBorders>
              <w:top w:val="nil"/>
              <w:left w:val="nil"/>
              <w:bottom w:val="single" w:sz="4" w:space="0" w:color="auto"/>
              <w:right w:val="single" w:sz="4" w:space="0" w:color="auto"/>
            </w:tcBorders>
            <w:shd w:val="clear" w:color="000000" w:fill="FFFFFF"/>
            <w:noWrap/>
            <w:vAlign w:val="center"/>
            <w:hideMark/>
          </w:tcPr>
          <w:p w14:paraId="315DFBE5"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54</w:t>
            </w:r>
          </w:p>
        </w:tc>
        <w:tc>
          <w:tcPr>
            <w:tcW w:w="691" w:type="dxa"/>
            <w:tcBorders>
              <w:top w:val="nil"/>
              <w:left w:val="nil"/>
              <w:bottom w:val="single" w:sz="4" w:space="0" w:color="auto"/>
              <w:right w:val="single" w:sz="4" w:space="0" w:color="auto"/>
            </w:tcBorders>
            <w:shd w:val="clear" w:color="000000" w:fill="FFFFFF"/>
            <w:noWrap/>
            <w:vAlign w:val="center"/>
            <w:hideMark/>
          </w:tcPr>
          <w:p w14:paraId="7D9546EC"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96</w:t>
            </w:r>
          </w:p>
        </w:tc>
        <w:tc>
          <w:tcPr>
            <w:tcW w:w="691" w:type="dxa"/>
            <w:tcBorders>
              <w:top w:val="nil"/>
              <w:left w:val="nil"/>
              <w:bottom w:val="single" w:sz="4" w:space="0" w:color="auto"/>
              <w:right w:val="single" w:sz="4" w:space="0" w:color="auto"/>
            </w:tcBorders>
            <w:shd w:val="clear" w:color="auto" w:fill="auto"/>
            <w:noWrap/>
            <w:vAlign w:val="center"/>
            <w:hideMark/>
          </w:tcPr>
          <w:p w14:paraId="62CEB78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185</w:t>
            </w:r>
          </w:p>
        </w:tc>
        <w:tc>
          <w:tcPr>
            <w:tcW w:w="713" w:type="dxa"/>
            <w:tcBorders>
              <w:top w:val="nil"/>
              <w:left w:val="nil"/>
              <w:bottom w:val="single" w:sz="4" w:space="0" w:color="auto"/>
              <w:right w:val="single" w:sz="4" w:space="0" w:color="auto"/>
            </w:tcBorders>
            <w:shd w:val="clear" w:color="000000" w:fill="FFFFFF"/>
            <w:noWrap/>
            <w:vAlign w:val="center"/>
            <w:hideMark/>
          </w:tcPr>
          <w:p w14:paraId="2F64AB1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99</w:t>
            </w:r>
          </w:p>
        </w:tc>
        <w:tc>
          <w:tcPr>
            <w:tcW w:w="754" w:type="dxa"/>
            <w:tcBorders>
              <w:top w:val="nil"/>
              <w:left w:val="nil"/>
              <w:bottom w:val="single" w:sz="4" w:space="0" w:color="auto"/>
              <w:right w:val="single" w:sz="8" w:space="0" w:color="auto"/>
            </w:tcBorders>
            <w:shd w:val="clear" w:color="000000" w:fill="FFFFFF"/>
            <w:noWrap/>
            <w:vAlign w:val="center"/>
            <w:hideMark/>
          </w:tcPr>
          <w:p w14:paraId="440539EC"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104</w:t>
            </w:r>
          </w:p>
        </w:tc>
      </w:tr>
      <w:tr w:rsidR="00B61215" w:rsidRPr="00B61215" w14:paraId="44CA65EE" w14:textId="77777777" w:rsidTr="00952A21">
        <w:trPr>
          <w:trHeight w:val="483"/>
        </w:trPr>
        <w:tc>
          <w:tcPr>
            <w:tcW w:w="1659" w:type="dxa"/>
            <w:tcBorders>
              <w:top w:val="nil"/>
              <w:left w:val="single" w:sz="8" w:space="0" w:color="auto"/>
              <w:bottom w:val="single" w:sz="4" w:space="0" w:color="auto"/>
              <w:right w:val="single" w:sz="4" w:space="0" w:color="auto"/>
            </w:tcBorders>
            <w:shd w:val="clear" w:color="000000" w:fill="FFFF9F"/>
            <w:noWrap/>
            <w:vAlign w:val="center"/>
            <w:hideMark/>
          </w:tcPr>
          <w:p w14:paraId="6D9DD978" w14:textId="77777777" w:rsidR="00B61215" w:rsidRPr="00B61215" w:rsidRDefault="00B61215" w:rsidP="00B61215">
            <w:pPr>
              <w:spacing w:after="0" w:line="240" w:lineRule="auto"/>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Croatia Airlines</w:t>
            </w:r>
          </w:p>
        </w:tc>
        <w:tc>
          <w:tcPr>
            <w:tcW w:w="818" w:type="dxa"/>
            <w:tcBorders>
              <w:top w:val="nil"/>
              <w:left w:val="nil"/>
              <w:bottom w:val="single" w:sz="4" w:space="0" w:color="auto"/>
              <w:right w:val="single" w:sz="4" w:space="0" w:color="auto"/>
            </w:tcBorders>
            <w:shd w:val="clear" w:color="000000" w:fill="FFFF9F"/>
            <w:noWrap/>
            <w:vAlign w:val="center"/>
            <w:hideMark/>
          </w:tcPr>
          <w:p w14:paraId="5BACC302"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120</w:t>
            </w:r>
          </w:p>
        </w:tc>
        <w:tc>
          <w:tcPr>
            <w:tcW w:w="775" w:type="dxa"/>
            <w:tcBorders>
              <w:top w:val="nil"/>
              <w:left w:val="nil"/>
              <w:bottom w:val="single" w:sz="4" w:space="0" w:color="auto"/>
              <w:right w:val="single" w:sz="4" w:space="0" w:color="auto"/>
            </w:tcBorders>
            <w:shd w:val="clear" w:color="000000" w:fill="FFFF9F"/>
            <w:noWrap/>
            <w:vAlign w:val="center"/>
            <w:hideMark/>
          </w:tcPr>
          <w:p w14:paraId="0DC20BA8"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124</w:t>
            </w:r>
          </w:p>
        </w:tc>
        <w:tc>
          <w:tcPr>
            <w:tcW w:w="775" w:type="dxa"/>
            <w:tcBorders>
              <w:top w:val="nil"/>
              <w:left w:val="nil"/>
              <w:bottom w:val="single" w:sz="4" w:space="0" w:color="auto"/>
              <w:right w:val="single" w:sz="4" w:space="0" w:color="auto"/>
            </w:tcBorders>
            <w:shd w:val="clear" w:color="000000" w:fill="FFFF9F"/>
            <w:noWrap/>
            <w:vAlign w:val="center"/>
            <w:hideMark/>
          </w:tcPr>
          <w:p w14:paraId="6845DD08"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120</w:t>
            </w:r>
          </w:p>
        </w:tc>
        <w:tc>
          <w:tcPr>
            <w:tcW w:w="775" w:type="dxa"/>
            <w:tcBorders>
              <w:top w:val="nil"/>
              <w:left w:val="nil"/>
              <w:bottom w:val="single" w:sz="4" w:space="0" w:color="auto"/>
              <w:right w:val="single" w:sz="4" w:space="0" w:color="auto"/>
            </w:tcBorders>
            <w:shd w:val="clear" w:color="000000" w:fill="FFFF9F"/>
            <w:noWrap/>
            <w:vAlign w:val="center"/>
            <w:hideMark/>
          </w:tcPr>
          <w:p w14:paraId="5B3D742A"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124</w:t>
            </w:r>
          </w:p>
        </w:tc>
        <w:tc>
          <w:tcPr>
            <w:tcW w:w="713" w:type="dxa"/>
            <w:tcBorders>
              <w:top w:val="nil"/>
              <w:left w:val="nil"/>
              <w:bottom w:val="single" w:sz="4" w:space="0" w:color="auto"/>
              <w:right w:val="single" w:sz="4" w:space="0" w:color="auto"/>
            </w:tcBorders>
            <w:shd w:val="clear" w:color="000000" w:fill="FFFF9F"/>
            <w:noWrap/>
            <w:vAlign w:val="center"/>
            <w:hideMark/>
          </w:tcPr>
          <w:p w14:paraId="5F9E5D8D"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120</w:t>
            </w:r>
          </w:p>
        </w:tc>
        <w:tc>
          <w:tcPr>
            <w:tcW w:w="691" w:type="dxa"/>
            <w:tcBorders>
              <w:top w:val="nil"/>
              <w:left w:val="nil"/>
              <w:bottom w:val="single" w:sz="4" w:space="0" w:color="auto"/>
              <w:right w:val="single" w:sz="4" w:space="0" w:color="auto"/>
            </w:tcBorders>
            <w:shd w:val="clear" w:color="000000" w:fill="FFFF99"/>
            <w:noWrap/>
            <w:vAlign w:val="center"/>
            <w:hideMark/>
          </w:tcPr>
          <w:p w14:paraId="5977D27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97</w:t>
            </w:r>
          </w:p>
        </w:tc>
        <w:tc>
          <w:tcPr>
            <w:tcW w:w="691" w:type="dxa"/>
            <w:tcBorders>
              <w:top w:val="nil"/>
              <w:left w:val="nil"/>
              <w:bottom w:val="single" w:sz="4" w:space="0" w:color="auto"/>
              <w:right w:val="single" w:sz="4" w:space="0" w:color="auto"/>
            </w:tcBorders>
            <w:shd w:val="clear" w:color="000000" w:fill="FFFF99"/>
            <w:noWrap/>
            <w:vAlign w:val="center"/>
            <w:hideMark/>
          </w:tcPr>
          <w:p w14:paraId="64D152A7"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97</w:t>
            </w:r>
          </w:p>
        </w:tc>
        <w:tc>
          <w:tcPr>
            <w:tcW w:w="691" w:type="dxa"/>
            <w:tcBorders>
              <w:top w:val="nil"/>
              <w:left w:val="nil"/>
              <w:bottom w:val="single" w:sz="4" w:space="0" w:color="auto"/>
              <w:right w:val="single" w:sz="4" w:space="0" w:color="auto"/>
            </w:tcBorders>
            <w:shd w:val="clear" w:color="000000" w:fill="FFFF99"/>
            <w:noWrap/>
            <w:vAlign w:val="center"/>
            <w:hideMark/>
          </w:tcPr>
          <w:p w14:paraId="4D5CB87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100</w:t>
            </w:r>
          </w:p>
        </w:tc>
        <w:tc>
          <w:tcPr>
            <w:tcW w:w="713" w:type="dxa"/>
            <w:tcBorders>
              <w:top w:val="nil"/>
              <w:left w:val="nil"/>
              <w:bottom w:val="single" w:sz="4" w:space="0" w:color="auto"/>
              <w:right w:val="single" w:sz="4" w:space="0" w:color="auto"/>
            </w:tcBorders>
            <w:shd w:val="clear" w:color="000000" w:fill="FFFF99"/>
            <w:noWrap/>
            <w:vAlign w:val="center"/>
            <w:hideMark/>
          </w:tcPr>
          <w:p w14:paraId="791CB6D7"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97</w:t>
            </w:r>
          </w:p>
        </w:tc>
        <w:tc>
          <w:tcPr>
            <w:tcW w:w="754" w:type="dxa"/>
            <w:tcBorders>
              <w:top w:val="nil"/>
              <w:left w:val="nil"/>
              <w:bottom w:val="single" w:sz="4" w:space="0" w:color="auto"/>
              <w:right w:val="single" w:sz="8" w:space="0" w:color="auto"/>
            </w:tcBorders>
            <w:shd w:val="clear" w:color="000000" w:fill="FFFF99"/>
            <w:noWrap/>
            <w:vAlign w:val="center"/>
            <w:hideMark/>
          </w:tcPr>
          <w:p w14:paraId="5D9F569B"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100</w:t>
            </w:r>
          </w:p>
        </w:tc>
      </w:tr>
      <w:tr w:rsidR="00B61215" w:rsidRPr="00B61215" w14:paraId="402ECB4C" w14:textId="77777777" w:rsidTr="00952A21">
        <w:trPr>
          <w:trHeight w:val="483"/>
        </w:trPr>
        <w:tc>
          <w:tcPr>
            <w:tcW w:w="1659" w:type="dxa"/>
            <w:tcBorders>
              <w:top w:val="nil"/>
              <w:left w:val="single" w:sz="8" w:space="0" w:color="auto"/>
              <w:bottom w:val="single" w:sz="4" w:space="0" w:color="auto"/>
              <w:right w:val="single" w:sz="4" w:space="0" w:color="auto"/>
            </w:tcBorders>
            <w:shd w:val="clear" w:color="auto" w:fill="auto"/>
            <w:noWrap/>
            <w:vAlign w:val="center"/>
            <w:hideMark/>
          </w:tcPr>
          <w:p w14:paraId="23B52B56"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Dubrovnik</w:t>
            </w:r>
          </w:p>
        </w:tc>
        <w:tc>
          <w:tcPr>
            <w:tcW w:w="818" w:type="dxa"/>
            <w:tcBorders>
              <w:top w:val="nil"/>
              <w:left w:val="nil"/>
              <w:bottom w:val="single" w:sz="4" w:space="0" w:color="auto"/>
              <w:right w:val="single" w:sz="4" w:space="0" w:color="auto"/>
            </w:tcBorders>
            <w:shd w:val="clear" w:color="auto" w:fill="auto"/>
            <w:noWrap/>
            <w:vAlign w:val="center"/>
            <w:hideMark/>
          </w:tcPr>
          <w:p w14:paraId="784C4DD7"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60</w:t>
            </w:r>
          </w:p>
        </w:tc>
        <w:tc>
          <w:tcPr>
            <w:tcW w:w="775" w:type="dxa"/>
            <w:tcBorders>
              <w:top w:val="nil"/>
              <w:left w:val="nil"/>
              <w:bottom w:val="single" w:sz="4" w:space="0" w:color="auto"/>
              <w:right w:val="single" w:sz="4" w:space="0" w:color="auto"/>
            </w:tcBorders>
            <w:shd w:val="clear" w:color="auto" w:fill="auto"/>
            <w:noWrap/>
            <w:vAlign w:val="center"/>
            <w:hideMark/>
          </w:tcPr>
          <w:p w14:paraId="22533BE0"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62</w:t>
            </w:r>
          </w:p>
        </w:tc>
        <w:tc>
          <w:tcPr>
            <w:tcW w:w="775" w:type="dxa"/>
            <w:tcBorders>
              <w:top w:val="nil"/>
              <w:left w:val="nil"/>
              <w:bottom w:val="single" w:sz="4" w:space="0" w:color="auto"/>
              <w:right w:val="single" w:sz="4" w:space="0" w:color="auto"/>
            </w:tcBorders>
            <w:shd w:val="clear" w:color="auto" w:fill="auto"/>
            <w:noWrap/>
            <w:vAlign w:val="center"/>
            <w:hideMark/>
          </w:tcPr>
          <w:p w14:paraId="6E2CC322"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62</w:t>
            </w:r>
          </w:p>
        </w:tc>
        <w:tc>
          <w:tcPr>
            <w:tcW w:w="775" w:type="dxa"/>
            <w:tcBorders>
              <w:top w:val="nil"/>
              <w:left w:val="nil"/>
              <w:bottom w:val="single" w:sz="4" w:space="0" w:color="auto"/>
              <w:right w:val="single" w:sz="4" w:space="0" w:color="auto"/>
            </w:tcBorders>
            <w:shd w:val="clear" w:color="auto" w:fill="auto"/>
            <w:noWrap/>
            <w:vAlign w:val="center"/>
            <w:hideMark/>
          </w:tcPr>
          <w:p w14:paraId="4646E97C"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62</w:t>
            </w:r>
          </w:p>
        </w:tc>
        <w:tc>
          <w:tcPr>
            <w:tcW w:w="713" w:type="dxa"/>
            <w:tcBorders>
              <w:top w:val="nil"/>
              <w:left w:val="nil"/>
              <w:bottom w:val="single" w:sz="4" w:space="0" w:color="auto"/>
              <w:right w:val="single" w:sz="4" w:space="0" w:color="auto"/>
            </w:tcBorders>
            <w:shd w:val="clear" w:color="auto" w:fill="auto"/>
            <w:noWrap/>
            <w:vAlign w:val="center"/>
            <w:hideMark/>
          </w:tcPr>
          <w:p w14:paraId="297816E2"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60</w:t>
            </w:r>
          </w:p>
        </w:tc>
        <w:tc>
          <w:tcPr>
            <w:tcW w:w="691" w:type="dxa"/>
            <w:tcBorders>
              <w:top w:val="nil"/>
              <w:left w:val="nil"/>
              <w:bottom w:val="single" w:sz="4" w:space="0" w:color="auto"/>
              <w:right w:val="single" w:sz="4" w:space="0" w:color="auto"/>
            </w:tcBorders>
            <w:shd w:val="clear" w:color="auto" w:fill="auto"/>
            <w:noWrap/>
            <w:vAlign w:val="center"/>
            <w:hideMark/>
          </w:tcPr>
          <w:p w14:paraId="7F12B7F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97</w:t>
            </w:r>
          </w:p>
        </w:tc>
        <w:tc>
          <w:tcPr>
            <w:tcW w:w="691" w:type="dxa"/>
            <w:tcBorders>
              <w:top w:val="nil"/>
              <w:left w:val="nil"/>
              <w:bottom w:val="single" w:sz="4" w:space="0" w:color="auto"/>
              <w:right w:val="single" w:sz="4" w:space="0" w:color="auto"/>
            </w:tcBorders>
            <w:shd w:val="clear" w:color="auto" w:fill="auto"/>
            <w:noWrap/>
            <w:vAlign w:val="center"/>
            <w:hideMark/>
          </w:tcPr>
          <w:p w14:paraId="0C284CBC"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100</w:t>
            </w:r>
          </w:p>
        </w:tc>
        <w:tc>
          <w:tcPr>
            <w:tcW w:w="691" w:type="dxa"/>
            <w:tcBorders>
              <w:top w:val="nil"/>
              <w:left w:val="nil"/>
              <w:bottom w:val="single" w:sz="4" w:space="0" w:color="auto"/>
              <w:right w:val="single" w:sz="4" w:space="0" w:color="auto"/>
            </w:tcBorders>
            <w:shd w:val="clear" w:color="auto" w:fill="auto"/>
            <w:noWrap/>
            <w:vAlign w:val="center"/>
            <w:hideMark/>
          </w:tcPr>
          <w:p w14:paraId="01147F39"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103</w:t>
            </w:r>
          </w:p>
        </w:tc>
        <w:tc>
          <w:tcPr>
            <w:tcW w:w="713" w:type="dxa"/>
            <w:tcBorders>
              <w:top w:val="nil"/>
              <w:left w:val="nil"/>
              <w:bottom w:val="single" w:sz="4" w:space="0" w:color="auto"/>
              <w:right w:val="single" w:sz="4" w:space="0" w:color="auto"/>
            </w:tcBorders>
            <w:shd w:val="clear" w:color="000000" w:fill="FFFFFF"/>
            <w:noWrap/>
            <w:vAlign w:val="center"/>
            <w:hideMark/>
          </w:tcPr>
          <w:p w14:paraId="0A6166A8"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97</w:t>
            </w:r>
          </w:p>
        </w:tc>
        <w:tc>
          <w:tcPr>
            <w:tcW w:w="754" w:type="dxa"/>
            <w:tcBorders>
              <w:top w:val="nil"/>
              <w:left w:val="nil"/>
              <w:bottom w:val="single" w:sz="4" w:space="0" w:color="auto"/>
              <w:right w:val="single" w:sz="8" w:space="0" w:color="auto"/>
            </w:tcBorders>
            <w:shd w:val="clear" w:color="000000" w:fill="FFFFFF"/>
            <w:noWrap/>
            <w:vAlign w:val="center"/>
            <w:hideMark/>
          </w:tcPr>
          <w:p w14:paraId="55ABF04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97</w:t>
            </w:r>
          </w:p>
        </w:tc>
      </w:tr>
      <w:tr w:rsidR="00B61215" w:rsidRPr="00B61215" w14:paraId="05E5B7A0" w14:textId="77777777" w:rsidTr="00952A21">
        <w:trPr>
          <w:trHeight w:val="483"/>
        </w:trPr>
        <w:tc>
          <w:tcPr>
            <w:tcW w:w="1659" w:type="dxa"/>
            <w:tcBorders>
              <w:top w:val="nil"/>
              <w:left w:val="single" w:sz="8" w:space="0" w:color="auto"/>
              <w:bottom w:val="single" w:sz="4" w:space="0" w:color="auto"/>
              <w:right w:val="single" w:sz="4" w:space="0" w:color="auto"/>
            </w:tcBorders>
            <w:shd w:val="clear" w:color="auto" w:fill="auto"/>
            <w:noWrap/>
            <w:vAlign w:val="center"/>
            <w:hideMark/>
          </w:tcPr>
          <w:p w14:paraId="5E39F46E"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Split</w:t>
            </w:r>
          </w:p>
        </w:tc>
        <w:tc>
          <w:tcPr>
            <w:tcW w:w="818" w:type="dxa"/>
            <w:tcBorders>
              <w:top w:val="nil"/>
              <w:left w:val="nil"/>
              <w:bottom w:val="single" w:sz="4" w:space="0" w:color="auto"/>
              <w:right w:val="single" w:sz="4" w:space="0" w:color="auto"/>
            </w:tcBorders>
            <w:shd w:val="clear" w:color="auto" w:fill="auto"/>
            <w:noWrap/>
            <w:vAlign w:val="center"/>
            <w:hideMark/>
          </w:tcPr>
          <w:p w14:paraId="70630749"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60</w:t>
            </w:r>
          </w:p>
        </w:tc>
        <w:tc>
          <w:tcPr>
            <w:tcW w:w="775" w:type="dxa"/>
            <w:tcBorders>
              <w:top w:val="nil"/>
              <w:left w:val="nil"/>
              <w:bottom w:val="single" w:sz="4" w:space="0" w:color="auto"/>
              <w:right w:val="single" w:sz="4" w:space="0" w:color="auto"/>
            </w:tcBorders>
            <w:shd w:val="clear" w:color="auto" w:fill="auto"/>
            <w:noWrap/>
            <w:vAlign w:val="center"/>
            <w:hideMark/>
          </w:tcPr>
          <w:p w14:paraId="221B67DE"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62</w:t>
            </w:r>
          </w:p>
        </w:tc>
        <w:tc>
          <w:tcPr>
            <w:tcW w:w="775" w:type="dxa"/>
            <w:tcBorders>
              <w:top w:val="nil"/>
              <w:left w:val="nil"/>
              <w:bottom w:val="single" w:sz="4" w:space="0" w:color="auto"/>
              <w:right w:val="single" w:sz="4" w:space="0" w:color="auto"/>
            </w:tcBorders>
            <w:shd w:val="clear" w:color="auto" w:fill="auto"/>
            <w:noWrap/>
            <w:vAlign w:val="center"/>
            <w:hideMark/>
          </w:tcPr>
          <w:p w14:paraId="106C7C4E"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58</w:t>
            </w:r>
          </w:p>
        </w:tc>
        <w:tc>
          <w:tcPr>
            <w:tcW w:w="775" w:type="dxa"/>
            <w:tcBorders>
              <w:top w:val="nil"/>
              <w:left w:val="nil"/>
              <w:bottom w:val="single" w:sz="4" w:space="0" w:color="auto"/>
              <w:right w:val="single" w:sz="4" w:space="0" w:color="auto"/>
            </w:tcBorders>
            <w:shd w:val="clear" w:color="auto" w:fill="auto"/>
            <w:noWrap/>
            <w:vAlign w:val="center"/>
            <w:hideMark/>
          </w:tcPr>
          <w:p w14:paraId="2CE968D8"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62</w:t>
            </w:r>
          </w:p>
        </w:tc>
        <w:tc>
          <w:tcPr>
            <w:tcW w:w="713" w:type="dxa"/>
            <w:tcBorders>
              <w:top w:val="nil"/>
              <w:left w:val="nil"/>
              <w:bottom w:val="single" w:sz="4" w:space="0" w:color="auto"/>
              <w:right w:val="single" w:sz="4" w:space="0" w:color="auto"/>
            </w:tcBorders>
            <w:shd w:val="clear" w:color="auto" w:fill="auto"/>
            <w:noWrap/>
            <w:vAlign w:val="center"/>
            <w:hideMark/>
          </w:tcPr>
          <w:p w14:paraId="1167FC44"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60</w:t>
            </w:r>
          </w:p>
        </w:tc>
        <w:tc>
          <w:tcPr>
            <w:tcW w:w="691" w:type="dxa"/>
            <w:tcBorders>
              <w:top w:val="nil"/>
              <w:left w:val="nil"/>
              <w:bottom w:val="single" w:sz="4" w:space="0" w:color="auto"/>
              <w:right w:val="single" w:sz="4" w:space="0" w:color="auto"/>
            </w:tcBorders>
            <w:shd w:val="clear" w:color="auto" w:fill="auto"/>
            <w:noWrap/>
            <w:vAlign w:val="center"/>
            <w:hideMark/>
          </w:tcPr>
          <w:p w14:paraId="5D456F5A"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97</w:t>
            </w:r>
          </w:p>
        </w:tc>
        <w:tc>
          <w:tcPr>
            <w:tcW w:w="691" w:type="dxa"/>
            <w:tcBorders>
              <w:top w:val="nil"/>
              <w:left w:val="nil"/>
              <w:bottom w:val="single" w:sz="4" w:space="0" w:color="auto"/>
              <w:right w:val="single" w:sz="4" w:space="0" w:color="auto"/>
            </w:tcBorders>
            <w:shd w:val="clear" w:color="auto" w:fill="auto"/>
            <w:noWrap/>
            <w:vAlign w:val="center"/>
            <w:hideMark/>
          </w:tcPr>
          <w:p w14:paraId="4BCDC7C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94</w:t>
            </w:r>
          </w:p>
        </w:tc>
        <w:tc>
          <w:tcPr>
            <w:tcW w:w="691" w:type="dxa"/>
            <w:tcBorders>
              <w:top w:val="nil"/>
              <w:left w:val="nil"/>
              <w:bottom w:val="single" w:sz="4" w:space="0" w:color="auto"/>
              <w:right w:val="single" w:sz="4" w:space="0" w:color="auto"/>
            </w:tcBorders>
            <w:shd w:val="clear" w:color="auto" w:fill="auto"/>
            <w:noWrap/>
            <w:vAlign w:val="center"/>
            <w:hideMark/>
          </w:tcPr>
          <w:p w14:paraId="30770A3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97</w:t>
            </w:r>
          </w:p>
        </w:tc>
        <w:tc>
          <w:tcPr>
            <w:tcW w:w="713" w:type="dxa"/>
            <w:tcBorders>
              <w:top w:val="nil"/>
              <w:left w:val="nil"/>
              <w:bottom w:val="single" w:sz="4" w:space="0" w:color="auto"/>
              <w:right w:val="single" w:sz="4" w:space="0" w:color="auto"/>
            </w:tcBorders>
            <w:shd w:val="clear" w:color="000000" w:fill="FFFFFF"/>
            <w:noWrap/>
            <w:vAlign w:val="center"/>
            <w:hideMark/>
          </w:tcPr>
          <w:p w14:paraId="61CEEA44"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97</w:t>
            </w:r>
          </w:p>
        </w:tc>
        <w:tc>
          <w:tcPr>
            <w:tcW w:w="754" w:type="dxa"/>
            <w:tcBorders>
              <w:top w:val="nil"/>
              <w:left w:val="nil"/>
              <w:bottom w:val="single" w:sz="4" w:space="0" w:color="auto"/>
              <w:right w:val="single" w:sz="8" w:space="0" w:color="auto"/>
            </w:tcBorders>
            <w:shd w:val="clear" w:color="000000" w:fill="FFFFFF"/>
            <w:noWrap/>
            <w:vAlign w:val="center"/>
            <w:hideMark/>
          </w:tcPr>
          <w:p w14:paraId="59FE253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103</w:t>
            </w:r>
          </w:p>
        </w:tc>
      </w:tr>
      <w:tr w:rsidR="00B61215" w:rsidRPr="00B61215" w14:paraId="64FD951D" w14:textId="77777777" w:rsidTr="00952A21">
        <w:trPr>
          <w:trHeight w:val="483"/>
        </w:trPr>
        <w:tc>
          <w:tcPr>
            <w:tcW w:w="1659" w:type="dxa"/>
            <w:tcBorders>
              <w:top w:val="nil"/>
              <w:left w:val="single" w:sz="8" w:space="0" w:color="auto"/>
              <w:bottom w:val="single" w:sz="4" w:space="0" w:color="auto"/>
              <w:right w:val="single" w:sz="4" w:space="0" w:color="auto"/>
            </w:tcBorders>
            <w:shd w:val="clear" w:color="000000" w:fill="FFFF9F"/>
            <w:noWrap/>
            <w:vAlign w:val="center"/>
            <w:hideMark/>
          </w:tcPr>
          <w:p w14:paraId="58C21B0A" w14:textId="77777777" w:rsidR="00B61215" w:rsidRPr="00B61215" w:rsidRDefault="00B61215" w:rsidP="00B61215">
            <w:pPr>
              <w:spacing w:after="0" w:line="240" w:lineRule="auto"/>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Trade Air</w:t>
            </w:r>
          </w:p>
        </w:tc>
        <w:tc>
          <w:tcPr>
            <w:tcW w:w="818" w:type="dxa"/>
            <w:tcBorders>
              <w:top w:val="nil"/>
              <w:left w:val="nil"/>
              <w:bottom w:val="single" w:sz="4" w:space="0" w:color="auto"/>
              <w:right w:val="single" w:sz="4" w:space="0" w:color="auto"/>
            </w:tcBorders>
            <w:shd w:val="clear" w:color="000000" w:fill="FFFF9F"/>
            <w:noWrap/>
            <w:vAlign w:val="center"/>
            <w:hideMark/>
          </w:tcPr>
          <w:p w14:paraId="29942507"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513</w:t>
            </w:r>
          </w:p>
        </w:tc>
        <w:tc>
          <w:tcPr>
            <w:tcW w:w="775" w:type="dxa"/>
            <w:tcBorders>
              <w:top w:val="nil"/>
              <w:left w:val="nil"/>
              <w:bottom w:val="single" w:sz="4" w:space="0" w:color="auto"/>
              <w:right w:val="single" w:sz="4" w:space="0" w:color="auto"/>
            </w:tcBorders>
            <w:shd w:val="clear" w:color="000000" w:fill="FFFF9F"/>
            <w:noWrap/>
            <w:vAlign w:val="center"/>
            <w:hideMark/>
          </w:tcPr>
          <w:p w14:paraId="335D4194"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1,040</w:t>
            </w:r>
          </w:p>
        </w:tc>
        <w:tc>
          <w:tcPr>
            <w:tcW w:w="775" w:type="dxa"/>
            <w:tcBorders>
              <w:top w:val="nil"/>
              <w:left w:val="nil"/>
              <w:bottom w:val="single" w:sz="4" w:space="0" w:color="auto"/>
              <w:right w:val="single" w:sz="4" w:space="0" w:color="auto"/>
            </w:tcBorders>
            <w:shd w:val="clear" w:color="000000" w:fill="FFFF9F"/>
            <w:noWrap/>
            <w:vAlign w:val="center"/>
            <w:hideMark/>
          </w:tcPr>
          <w:p w14:paraId="1BA9A1E9"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1,053</w:t>
            </w:r>
          </w:p>
        </w:tc>
        <w:tc>
          <w:tcPr>
            <w:tcW w:w="775" w:type="dxa"/>
            <w:tcBorders>
              <w:top w:val="nil"/>
              <w:left w:val="nil"/>
              <w:bottom w:val="single" w:sz="4" w:space="0" w:color="auto"/>
              <w:right w:val="single" w:sz="4" w:space="0" w:color="auto"/>
            </w:tcBorders>
            <w:shd w:val="clear" w:color="000000" w:fill="FFFF9F"/>
            <w:noWrap/>
            <w:vAlign w:val="center"/>
            <w:hideMark/>
          </w:tcPr>
          <w:p w14:paraId="55B524A3"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1,100</w:t>
            </w:r>
          </w:p>
        </w:tc>
        <w:tc>
          <w:tcPr>
            <w:tcW w:w="713" w:type="dxa"/>
            <w:tcBorders>
              <w:top w:val="nil"/>
              <w:left w:val="nil"/>
              <w:bottom w:val="single" w:sz="4" w:space="0" w:color="auto"/>
              <w:right w:val="single" w:sz="4" w:space="0" w:color="auto"/>
            </w:tcBorders>
            <w:shd w:val="clear" w:color="000000" w:fill="FFFF9F"/>
            <w:noWrap/>
            <w:vAlign w:val="center"/>
            <w:hideMark/>
          </w:tcPr>
          <w:p w14:paraId="214B5583"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1,096</w:t>
            </w:r>
          </w:p>
        </w:tc>
        <w:tc>
          <w:tcPr>
            <w:tcW w:w="691" w:type="dxa"/>
            <w:tcBorders>
              <w:top w:val="nil"/>
              <w:left w:val="nil"/>
              <w:bottom w:val="single" w:sz="4" w:space="0" w:color="auto"/>
              <w:right w:val="single" w:sz="4" w:space="0" w:color="auto"/>
            </w:tcBorders>
            <w:shd w:val="clear" w:color="000000" w:fill="FFFF99"/>
            <w:noWrap/>
            <w:vAlign w:val="center"/>
            <w:hideMark/>
          </w:tcPr>
          <w:p w14:paraId="621C435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49</w:t>
            </w:r>
          </w:p>
        </w:tc>
        <w:tc>
          <w:tcPr>
            <w:tcW w:w="691" w:type="dxa"/>
            <w:tcBorders>
              <w:top w:val="nil"/>
              <w:left w:val="nil"/>
              <w:bottom w:val="single" w:sz="4" w:space="0" w:color="auto"/>
              <w:right w:val="single" w:sz="4" w:space="0" w:color="auto"/>
            </w:tcBorders>
            <w:shd w:val="clear" w:color="000000" w:fill="FFFF99"/>
            <w:noWrap/>
            <w:vAlign w:val="center"/>
            <w:hideMark/>
          </w:tcPr>
          <w:p w14:paraId="714FC4F4"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96</w:t>
            </w:r>
          </w:p>
        </w:tc>
        <w:tc>
          <w:tcPr>
            <w:tcW w:w="691" w:type="dxa"/>
            <w:tcBorders>
              <w:top w:val="nil"/>
              <w:left w:val="nil"/>
              <w:bottom w:val="single" w:sz="4" w:space="0" w:color="auto"/>
              <w:right w:val="single" w:sz="4" w:space="0" w:color="auto"/>
            </w:tcBorders>
            <w:shd w:val="clear" w:color="000000" w:fill="FFFF99"/>
            <w:noWrap/>
            <w:vAlign w:val="center"/>
            <w:hideMark/>
          </w:tcPr>
          <w:p w14:paraId="1C43C3DF"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205</w:t>
            </w:r>
          </w:p>
        </w:tc>
        <w:tc>
          <w:tcPr>
            <w:tcW w:w="713" w:type="dxa"/>
            <w:tcBorders>
              <w:top w:val="nil"/>
              <w:left w:val="nil"/>
              <w:bottom w:val="single" w:sz="4" w:space="0" w:color="auto"/>
              <w:right w:val="single" w:sz="4" w:space="0" w:color="auto"/>
            </w:tcBorders>
            <w:shd w:val="clear" w:color="000000" w:fill="FFFF99"/>
            <w:noWrap/>
            <w:vAlign w:val="center"/>
            <w:hideMark/>
          </w:tcPr>
          <w:p w14:paraId="6EBE05F8"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100</w:t>
            </w:r>
          </w:p>
        </w:tc>
        <w:tc>
          <w:tcPr>
            <w:tcW w:w="754" w:type="dxa"/>
            <w:tcBorders>
              <w:top w:val="nil"/>
              <w:left w:val="nil"/>
              <w:bottom w:val="single" w:sz="4" w:space="0" w:color="auto"/>
              <w:right w:val="single" w:sz="8" w:space="0" w:color="auto"/>
            </w:tcBorders>
            <w:shd w:val="clear" w:color="000000" w:fill="FFFF99"/>
            <w:noWrap/>
            <w:vAlign w:val="center"/>
            <w:hideMark/>
          </w:tcPr>
          <w:p w14:paraId="0AF7F1A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104</w:t>
            </w:r>
          </w:p>
        </w:tc>
      </w:tr>
      <w:tr w:rsidR="00B61215" w:rsidRPr="00B61215" w14:paraId="2DFE89A6" w14:textId="77777777" w:rsidTr="00952A21">
        <w:trPr>
          <w:trHeight w:val="483"/>
        </w:trPr>
        <w:tc>
          <w:tcPr>
            <w:tcW w:w="1659" w:type="dxa"/>
            <w:tcBorders>
              <w:top w:val="nil"/>
              <w:left w:val="single" w:sz="8" w:space="0" w:color="auto"/>
              <w:bottom w:val="single" w:sz="4" w:space="0" w:color="auto"/>
              <w:right w:val="single" w:sz="4" w:space="0" w:color="auto"/>
            </w:tcBorders>
            <w:shd w:val="clear" w:color="auto" w:fill="auto"/>
            <w:noWrap/>
            <w:vAlign w:val="center"/>
            <w:hideMark/>
          </w:tcPr>
          <w:p w14:paraId="6F4E5B64"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Zagreb</w:t>
            </w:r>
          </w:p>
        </w:tc>
        <w:tc>
          <w:tcPr>
            <w:tcW w:w="818" w:type="dxa"/>
            <w:tcBorders>
              <w:top w:val="nil"/>
              <w:left w:val="nil"/>
              <w:bottom w:val="single" w:sz="4" w:space="0" w:color="auto"/>
              <w:right w:val="single" w:sz="4" w:space="0" w:color="auto"/>
            </w:tcBorders>
            <w:shd w:val="clear" w:color="auto" w:fill="auto"/>
            <w:noWrap/>
            <w:vAlign w:val="center"/>
            <w:hideMark/>
          </w:tcPr>
          <w:p w14:paraId="2C14EDB6"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288</w:t>
            </w:r>
          </w:p>
        </w:tc>
        <w:tc>
          <w:tcPr>
            <w:tcW w:w="775" w:type="dxa"/>
            <w:tcBorders>
              <w:top w:val="nil"/>
              <w:left w:val="nil"/>
              <w:bottom w:val="single" w:sz="4" w:space="0" w:color="auto"/>
              <w:right w:val="single" w:sz="4" w:space="0" w:color="auto"/>
            </w:tcBorders>
            <w:shd w:val="clear" w:color="auto" w:fill="auto"/>
            <w:noWrap/>
            <w:vAlign w:val="center"/>
            <w:hideMark/>
          </w:tcPr>
          <w:p w14:paraId="39F025A0"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624</w:t>
            </w:r>
          </w:p>
        </w:tc>
        <w:tc>
          <w:tcPr>
            <w:tcW w:w="775" w:type="dxa"/>
            <w:tcBorders>
              <w:top w:val="nil"/>
              <w:left w:val="nil"/>
              <w:bottom w:val="single" w:sz="4" w:space="0" w:color="auto"/>
              <w:right w:val="single" w:sz="4" w:space="0" w:color="auto"/>
            </w:tcBorders>
            <w:shd w:val="clear" w:color="auto" w:fill="auto"/>
            <w:noWrap/>
            <w:vAlign w:val="center"/>
            <w:hideMark/>
          </w:tcPr>
          <w:p w14:paraId="4CE0420B"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591</w:t>
            </w:r>
          </w:p>
        </w:tc>
        <w:tc>
          <w:tcPr>
            <w:tcW w:w="775" w:type="dxa"/>
            <w:tcBorders>
              <w:top w:val="nil"/>
              <w:left w:val="nil"/>
              <w:bottom w:val="single" w:sz="4" w:space="0" w:color="auto"/>
              <w:right w:val="single" w:sz="4" w:space="0" w:color="auto"/>
            </w:tcBorders>
            <w:shd w:val="clear" w:color="auto" w:fill="auto"/>
            <w:noWrap/>
            <w:vAlign w:val="center"/>
            <w:hideMark/>
          </w:tcPr>
          <w:p w14:paraId="52526E72"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624</w:t>
            </w:r>
          </w:p>
        </w:tc>
        <w:tc>
          <w:tcPr>
            <w:tcW w:w="713" w:type="dxa"/>
            <w:tcBorders>
              <w:top w:val="nil"/>
              <w:left w:val="nil"/>
              <w:bottom w:val="single" w:sz="4" w:space="0" w:color="auto"/>
              <w:right w:val="single" w:sz="4" w:space="0" w:color="auto"/>
            </w:tcBorders>
            <w:shd w:val="clear" w:color="auto" w:fill="auto"/>
            <w:noWrap/>
            <w:vAlign w:val="center"/>
            <w:hideMark/>
          </w:tcPr>
          <w:p w14:paraId="3F63EC12"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620</w:t>
            </w:r>
          </w:p>
        </w:tc>
        <w:tc>
          <w:tcPr>
            <w:tcW w:w="691" w:type="dxa"/>
            <w:tcBorders>
              <w:top w:val="nil"/>
              <w:left w:val="nil"/>
              <w:bottom w:val="single" w:sz="4" w:space="0" w:color="auto"/>
              <w:right w:val="single" w:sz="4" w:space="0" w:color="auto"/>
            </w:tcBorders>
            <w:shd w:val="clear" w:color="000000" w:fill="FFFFFF"/>
            <w:noWrap/>
            <w:vAlign w:val="center"/>
            <w:hideMark/>
          </w:tcPr>
          <w:p w14:paraId="7764548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46</w:t>
            </w:r>
          </w:p>
        </w:tc>
        <w:tc>
          <w:tcPr>
            <w:tcW w:w="691" w:type="dxa"/>
            <w:tcBorders>
              <w:top w:val="nil"/>
              <w:left w:val="nil"/>
              <w:bottom w:val="single" w:sz="4" w:space="0" w:color="auto"/>
              <w:right w:val="single" w:sz="4" w:space="0" w:color="auto"/>
            </w:tcBorders>
            <w:shd w:val="clear" w:color="000000" w:fill="FFFFFF"/>
            <w:noWrap/>
            <w:vAlign w:val="center"/>
            <w:hideMark/>
          </w:tcPr>
          <w:p w14:paraId="5F0B2DF5"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95</w:t>
            </w:r>
          </w:p>
        </w:tc>
        <w:tc>
          <w:tcPr>
            <w:tcW w:w="691" w:type="dxa"/>
            <w:tcBorders>
              <w:top w:val="nil"/>
              <w:left w:val="nil"/>
              <w:bottom w:val="single" w:sz="4" w:space="0" w:color="auto"/>
              <w:right w:val="single" w:sz="4" w:space="0" w:color="auto"/>
            </w:tcBorders>
            <w:shd w:val="clear" w:color="auto" w:fill="auto"/>
            <w:noWrap/>
            <w:vAlign w:val="center"/>
            <w:hideMark/>
          </w:tcPr>
          <w:p w14:paraId="4AEF005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205</w:t>
            </w:r>
          </w:p>
        </w:tc>
        <w:tc>
          <w:tcPr>
            <w:tcW w:w="713" w:type="dxa"/>
            <w:tcBorders>
              <w:top w:val="nil"/>
              <w:left w:val="nil"/>
              <w:bottom w:val="single" w:sz="4" w:space="0" w:color="auto"/>
              <w:right w:val="single" w:sz="4" w:space="0" w:color="auto"/>
            </w:tcBorders>
            <w:shd w:val="clear" w:color="000000" w:fill="FFFFFF"/>
            <w:noWrap/>
            <w:vAlign w:val="center"/>
            <w:hideMark/>
          </w:tcPr>
          <w:p w14:paraId="4DEC2E58"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99</w:t>
            </w:r>
          </w:p>
        </w:tc>
        <w:tc>
          <w:tcPr>
            <w:tcW w:w="754" w:type="dxa"/>
            <w:tcBorders>
              <w:top w:val="nil"/>
              <w:left w:val="nil"/>
              <w:bottom w:val="single" w:sz="4" w:space="0" w:color="auto"/>
              <w:right w:val="single" w:sz="8" w:space="0" w:color="auto"/>
            </w:tcBorders>
            <w:shd w:val="clear" w:color="000000" w:fill="FFFFFF"/>
            <w:noWrap/>
            <w:vAlign w:val="center"/>
            <w:hideMark/>
          </w:tcPr>
          <w:p w14:paraId="78BAB6AA"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105</w:t>
            </w:r>
          </w:p>
        </w:tc>
      </w:tr>
      <w:tr w:rsidR="00B61215" w:rsidRPr="00B61215" w14:paraId="046EE1EE" w14:textId="77777777" w:rsidTr="00952A21">
        <w:trPr>
          <w:trHeight w:val="483"/>
        </w:trPr>
        <w:tc>
          <w:tcPr>
            <w:tcW w:w="1659" w:type="dxa"/>
            <w:tcBorders>
              <w:top w:val="nil"/>
              <w:left w:val="single" w:sz="8" w:space="0" w:color="auto"/>
              <w:bottom w:val="single" w:sz="4" w:space="0" w:color="auto"/>
              <w:right w:val="single" w:sz="4" w:space="0" w:color="auto"/>
            </w:tcBorders>
            <w:shd w:val="clear" w:color="auto" w:fill="auto"/>
            <w:noWrap/>
            <w:vAlign w:val="center"/>
            <w:hideMark/>
          </w:tcPr>
          <w:p w14:paraId="18F382BE"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Pula</w:t>
            </w:r>
          </w:p>
        </w:tc>
        <w:tc>
          <w:tcPr>
            <w:tcW w:w="818" w:type="dxa"/>
            <w:tcBorders>
              <w:top w:val="nil"/>
              <w:left w:val="nil"/>
              <w:bottom w:val="single" w:sz="4" w:space="0" w:color="auto"/>
              <w:right w:val="single" w:sz="4" w:space="0" w:color="auto"/>
            </w:tcBorders>
            <w:shd w:val="clear" w:color="auto" w:fill="auto"/>
            <w:noWrap/>
            <w:vAlign w:val="center"/>
            <w:hideMark/>
          </w:tcPr>
          <w:p w14:paraId="50EB79E8"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109</w:t>
            </w:r>
          </w:p>
        </w:tc>
        <w:tc>
          <w:tcPr>
            <w:tcW w:w="775" w:type="dxa"/>
            <w:tcBorders>
              <w:top w:val="nil"/>
              <w:left w:val="nil"/>
              <w:bottom w:val="single" w:sz="4" w:space="0" w:color="auto"/>
              <w:right w:val="single" w:sz="4" w:space="0" w:color="auto"/>
            </w:tcBorders>
            <w:shd w:val="clear" w:color="auto" w:fill="auto"/>
            <w:noWrap/>
            <w:vAlign w:val="center"/>
            <w:hideMark/>
          </w:tcPr>
          <w:p w14:paraId="74B08CAC"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208</w:t>
            </w:r>
          </w:p>
        </w:tc>
        <w:tc>
          <w:tcPr>
            <w:tcW w:w="775" w:type="dxa"/>
            <w:tcBorders>
              <w:top w:val="nil"/>
              <w:left w:val="nil"/>
              <w:bottom w:val="single" w:sz="4" w:space="0" w:color="auto"/>
              <w:right w:val="single" w:sz="4" w:space="0" w:color="auto"/>
            </w:tcBorders>
            <w:shd w:val="clear" w:color="auto" w:fill="auto"/>
            <w:noWrap/>
            <w:vAlign w:val="center"/>
            <w:hideMark/>
          </w:tcPr>
          <w:p w14:paraId="3411A90E"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202</w:t>
            </w:r>
          </w:p>
        </w:tc>
        <w:tc>
          <w:tcPr>
            <w:tcW w:w="775" w:type="dxa"/>
            <w:tcBorders>
              <w:top w:val="nil"/>
              <w:left w:val="nil"/>
              <w:bottom w:val="single" w:sz="4" w:space="0" w:color="auto"/>
              <w:right w:val="single" w:sz="4" w:space="0" w:color="auto"/>
            </w:tcBorders>
            <w:shd w:val="clear" w:color="auto" w:fill="auto"/>
            <w:noWrap/>
            <w:vAlign w:val="center"/>
            <w:hideMark/>
          </w:tcPr>
          <w:p w14:paraId="248F609E"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206</w:t>
            </w:r>
          </w:p>
        </w:tc>
        <w:tc>
          <w:tcPr>
            <w:tcW w:w="713" w:type="dxa"/>
            <w:tcBorders>
              <w:top w:val="nil"/>
              <w:left w:val="nil"/>
              <w:bottom w:val="single" w:sz="4" w:space="0" w:color="auto"/>
              <w:right w:val="single" w:sz="4" w:space="0" w:color="auto"/>
            </w:tcBorders>
            <w:shd w:val="clear" w:color="auto" w:fill="auto"/>
            <w:noWrap/>
            <w:vAlign w:val="center"/>
            <w:hideMark/>
          </w:tcPr>
          <w:p w14:paraId="2B7A61C5"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208</w:t>
            </w:r>
          </w:p>
        </w:tc>
        <w:tc>
          <w:tcPr>
            <w:tcW w:w="691" w:type="dxa"/>
            <w:tcBorders>
              <w:top w:val="nil"/>
              <w:left w:val="nil"/>
              <w:bottom w:val="single" w:sz="4" w:space="0" w:color="auto"/>
              <w:right w:val="single" w:sz="4" w:space="0" w:color="auto"/>
            </w:tcBorders>
            <w:shd w:val="clear" w:color="000000" w:fill="FFFFFF"/>
            <w:noWrap/>
            <w:vAlign w:val="center"/>
            <w:hideMark/>
          </w:tcPr>
          <w:p w14:paraId="11058A47"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52</w:t>
            </w:r>
          </w:p>
        </w:tc>
        <w:tc>
          <w:tcPr>
            <w:tcW w:w="691" w:type="dxa"/>
            <w:tcBorders>
              <w:top w:val="nil"/>
              <w:left w:val="nil"/>
              <w:bottom w:val="single" w:sz="4" w:space="0" w:color="auto"/>
              <w:right w:val="single" w:sz="4" w:space="0" w:color="auto"/>
            </w:tcBorders>
            <w:shd w:val="clear" w:color="000000" w:fill="FFFFFF"/>
            <w:noWrap/>
            <w:vAlign w:val="center"/>
            <w:hideMark/>
          </w:tcPr>
          <w:p w14:paraId="1C9672C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98</w:t>
            </w:r>
          </w:p>
        </w:tc>
        <w:tc>
          <w:tcPr>
            <w:tcW w:w="691" w:type="dxa"/>
            <w:tcBorders>
              <w:top w:val="nil"/>
              <w:left w:val="nil"/>
              <w:bottom w:val="single" w:sz="4" w:space="0" w:color="auto"/>
              <w:right w:val="single" w:sz="4" w:space="0" w:color="auto"/>
            </w:tcBorders>
            <w:shd w:val="clear" w:color="auto" w:fill="auto"/>
            <w:noWrap/>
            <w:vAlign w:val="center"/>
            <w:hideMark/>
          </w:tcPr>
          <w:p w14:paraId="52BD08F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185</w:t>
            </w:r>
          </w:p>
        </w:tc>
        <w:tc>
          <w:tcPr>
            <w:tcW w:w="713" w:type="dxa"/>
            <w:tcBorders>
              <w:top w:val="nil"/>
              <w:left w:val="nil"/>
              <w:bottom w:val="single" w:sz="4" w:space="0" w:color="auto"/>
              <w:right w:val="single" w:sz="4" w:space="0" w:color="auto"/>
            </w:tcBorders>
            <w:shd w:val="clear" w:color="000000" w:fill="FFFFFF"/>
            <w:noWrap/>
            <w:vAlign w:val="center"/>
            <w:hideMark/>
          </w:tcPr>
          <w:p w14:paraId="390EB890"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101</w:t>
            </w:r>
          </w:p>
        </w:tc>
        <w:tc>
          <w:tcPr>
            <w:tcW w:w="754" w:type="dxa"/>
            <w:tcBorders>
              <w:top w:val="nil"/>
              <w:left w:val="nil"/>
              <w:bottom w:val="single" w:sz="4" w:space="0" w:color="auto"/>
              <w:right w:val="single" w:sz="8" w:space="0" w:color="auto"/>
            </w:tcBorders>
            <w:shd w:val="clear" w:color="000000" w:fill="FFFFFF"/>
            <w:noWrap/>
            <w:vAlign w:val="center"/>
            <w:hideMark/>
          </w:tcPr>
          <w:p w14:paraId="04CB4050"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103</w:t>
            </w:r>
          </w:p>
        </w:tc>
      </w:tr>
      <w:tr w:rsidR="00B61215" w:rsidRPr="00B61215" w14:paraId="2A1D170E" w14:textId="77777777" w:rsidTr="00952A21">
        <w:trPr>
          <w:trHeight w:val="483"/>
        </w:trPr>
        <w:tc>
          <w:tcPr>
            <w:tcW w:w="1659" w:type="dxa"/>
            <w:tcBorders>
              <w:top w:val="nil"/>
              <w:left w:val="single" w:sz="8" w:space="0" w:color="auto"/>
              <w:bottom w:val="single" w:sz="4" w:space="0" w:color="auto"/>
              <w:right w:val="single" w:sz="4" w:space="0" w:color="auto"/>
            </w:tcBorders>
            <w:shd w:val="clear" w:color="auto" w:fill="auto"/>
            <w:noWrap/>
            <w:vAlign w:val="center"/>
            <w:hideMark/>
          </w:tcPr>
          <w:p w14:paraId="2CDE2906"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Rijeka</w:t>
            </w:r>
          </w:p>
        </w:tc>
        <w:tc>
          <w:tcPr>
            <w:tcW w:w="818" w:type="dxa"/>
            <w:tcBorders>
              <w:top w:val="nil"/>
              <w:left w:val="nil"/>
              <w:bottom w:val="single" w:sz="4" w:space="0" w:color="auto"/>
              <w:right w:val="single" w:sz="4" w:space="0" w:color="auto"/>
            </w:tcBorders>
            <w:shd w:val="clear" w:color="auto" w:fill="auto"/>
            <w:noWrap/>
            <w:vAlign w:val="center"/>
            <w:hideMark/>
          </w:tcPr>
          <w:p w14:paraId="61D8A28B"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112</w:t>
            </w:r>
          </w:p>
        </w:tc>
        <w:tc>
          <w:tcPr>
            <w:tcW w:w="775" w:type="dxa"/>
            <w:tcBorders>
              <w:top w:val="nil"/>
              <w:left w:val="nil"/>
              <w:bottom w:val="single" w:sz="4" w:space="0" w:color="auto"/>
              <w:right w:val="single" w:sz="4" w:space="0" w:color="auto"/>
            </w:tcBorders>
            <w:shd w:val="clear" w:color="auto" w:fill="auto"/>
            <w:noWrap/>
            <w:vAlign w:val="center"/>
            <w:hideMark/>
          </w:tcPr>
          <w:p w14:paraId="4EE0A6C1"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208</w:t>
            </w:r>
          </w:p>
        </w:tc>
        <w:tc>
          <w:tcPr>
            <w:tcW w:w="775" w:type="dxa"/>
            <w:tcBorders>
              <w:top w:val="nil"/>
              <w:left w:val="nil"/>
              <w:bottom w:val="single" w:sz="4" w:space="0" w:color="auto"/>
              <w:right w:val="single" w:sz="4" w:space="0" w:color="auto"/>
            </w:tcBorders>
            <w:shd w:val="clear" w:color="auto" w:fill="auto"/>
            <w:noWrap/>
            <w:vAlign w:val="center"/>
            <w:hideMark/>
          </w:tcPr>
          <w:p w14:paraId="1B6A2869"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199</w:t>
            </w:r>
          </w:p>
        </w:tc>
        <w:tc>
          <w:tcPr>
            <w:tcW w:w="775" w:type="dxa"/>
            <w:tcBorders>
              <w:top w:val="nil"/>
              <w:left w:val="nil"/>
              <w:bottom w:val="single" w:sz="4" w:space="0" w:color="auto"/>
              <w:right w:val="single" w:sz="4" w:space="0" w:color="auto"/>
            </w:tcBorders>
            <w:shd w:val="clear" w:color="auto" w:fill="auto"/>
            <w:noWrap/>
            <w:vAlign w:val="center"/>
            <w:hideMark/>
          </w:tcPr>
          <w:p w14:paraId="529D0601"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208</w:t>
            </w:r>
          </w:p>
        </w:tc>
        <w:tc>
          <w:tcPr>
            <w:tcW w:w="713" w:type="dxa"/>
            <w:tcBorders>
              <w:top w:val="nil"/>
              <w:left w:val="nil"/>
              <w:bottom w:val="single" w:sz="4" w:space="0" w:color="auto"/>
              <w:right w:val="single" w:sz="4" w:space="0" w:color="auto"/>
            </w:tcBorders>
            <w:shd w:val="clear" w:color="auto" w:fill="auto"/>
            <w:noWrap/>
            <w:vAlign w:val="center"/>
            <w:hideMark/>
          </w:tcPr>
          <w:p w14:paraId="6CFC479A"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208</w:t>
            </w:r>
          </w:p>
        </w:tc>
        <w:tc>
          <w:tcPr>
            <w:tcW w:w="691" w:type="dxa"/>
            <w:tcBorders>
              <w:top w:val="nil"/>
              <w:left w:val="nil"/>
              <w:bottom w:val="single" w:sz="4" w:space="0" w:color="auto"/>
              <w:right w:val="single" w:sz="4" w:space="0" w:color="auto"/>
            </w:tcBorders>
            <w:shd w:val="clear" w:color="000000" w:fill="FFFFFF"/>
            <w:noWrap/>
            <w:vAlign w:val="center"/>
            <w:hideMark/>
          </w:tcPr>
          <w:p w14:paraId="2553C6B9"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54</w:t>
            </w:r>
          </w:p>
        </w:tc>
        <w:tc>
          <w:tcPr>
            <w:tcW w:w="691" w:type="dxa"/>
            <w:tcBorders>
              <w:top w:val="nil"/>
              <w:left w:val="nil"/>
              <w:bottom w:val="single" w:sz="4" w:space="0" w:color="auto"/>
              <w:right w:val="single" w:sz="4" w:space="0" w:color="auto"/>
            </w:tcBorders>
            <w:shd w:val="clear" w:color="000000" w:fill="FFFFFF"/>
            <w:noWrap/>
            <w:vAlign w:val="center"/>
            <w:hideMark/>
          </w:tcPr>
          <w:p w14:paraId="19FB70B7"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96</w:t>
            </w:r>
          </w:p>
        </w:tc>
        <w:tc>
          <w:tcPr>
            <w:tcW w:w="691" w:type="dxa"/>
            <w:tcBorders>
              <w:top w:val="nil"/>
              <w:left w:val="nil"/>
              <w:bottom w:val="single" w:sz="4" w:space="0" w:color="auto"/>
              <w:right w:val="single" w:sz="4" w:space="0" w:color="auto"/>
            </w:tcBorders>
            <w:shd w:val="clear" w:color="auto" w:fill="auto"/>
            <w:noWrap/>
            <w:vAlign w:val="center"/>
            <w:hideMark/>
          </w:tcPr>
          <w:p w14:paraId="5E1FD739"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178</w:t>
            </w:r>
          </w:p>
        </w:tc>
        <w:tc>
          <w:tcPr>
            <w:tcW w:w="713" w:type="dxa"/>
            <w:tcBorders>
              <w:top w:val="nil"/>
              <w:left w:val="nil"/>
              <w:bottom w:val="single" w:sz="4" w:space="0" w:color="auto"/>
              <w:right w:val="single" w:sz="4" w:space="0" w:color="auto"/>
            </w:tcBorders>
            <w:shd w:val="clear" w:color="000000" w:fill="FFFFFF"/>
            <w:noWrap/>
            <w:vAlign w:val="center"/>
            <w:hideMark/>
          </w:tcPr>
          <w:p w14:paraId="06908F2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100</w:t>
            </w:r>
          </w:p>
        </w:tc>
        <w:tc>
          <w:tcPr>
            <w:tcW w:w="754" w:type="dxa"/>
            <w:tcBorders>
              <w:top w:val="nil"/>
              <w:left w:val="nil"/>
              <w:bottom w:val="single" w:sz="4" w:space="0" w:color="auto"/>
              <w:right w:val="single" w:sz="8" w:space="0" w:color="auto"/>
            </w:tcBorders>
            <w:shd w:val="clear" w:color="000000" w:fill="FFFFFF"/>
            <w:noWrap/>
            <w:vAlign w:val="center"/>
            <w:hideMark/>
          </w:tcPr>
          <w:p w14:paraId="72CFD4A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105</w:t>
            </w:r>
          </w:p>
        </w:tc>
      </w:tr>
      <w:tr w:rsidR="00B61215" w:rsidRPr="00B61215" w14:paraId="6A3B87D2" w14:textId="77777777" w:rsidTr="00952A21">
        <w:trPr>
          <w:trHeight w:val="483"/>
        </w:trPr>
        <w:tc>
          <w:tcPr>
            <w:tcW w:w="1659" w:type="dxa"/>
            <w:tcBorders>
              <w:top w:val="nil"/>
              <w:left w:val="single" w:sz="8" w:space="0" w:color="auto"/>
              <w:bottom w:val="single" w:sz="4" w:space="0" w:color="auto"/>
              <w:right w:val="single" w:sz="4" w:space="0" w:color="auto"/>
            </w:tcBorders>
            <w:shd w:val="clear" w:color="auto" w:fill="auto"/>
            <w:noWrap/>
            <w:vAlign w:val="center"/>
            <w:hideMark/>
          </w:tcPr>
          <w:p w14:paraId="390A4396"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Zadar</w:t>
            </w:r>
          </w:p>
        </w:tc>
        <w:tc>
          <w:tcPr>
            <w:tcW w:w="818" w:type="dxa"/>
            <w:tcBorders>
              <w:top w:val="nil"/>
              <w:left w:val="nil"/>
              <w:bottom w:val="single" w:sz="4" w:space="0" w:color="auto"/>
              <w:right w:val="single" w:sz="4" w:space="0" w:color="auto"/>
            </w:tcBorders>
            <w:shd w:val="clear" w:color="auto" w:fill="auto"/>
            <w:noWrap/>
            <w:vAlign w:val="center"/>
            <w:hideMark/>
          </w:tcPr>
          <w:p w14:paraId="59CFA09D"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4</w:t>
            </w:r>
          </w:p>
        </w:tc>
        <w:tc>
          <w:tcPr>
            <w:tcW w:w="775" w:type="dxa"/>
            <w:tcBorders>
              <w:top w:val="nil"/>
              <w:left w:val="nil"/>
              <w:bottom w:val="single" w:sz="4" w:space="0" w:color="auto"/>
              <w:right w:val="single" w:sz="4" w:space="0" w:color="auto"/>
            </w:tcBorders>
            <w:shd w:val="clear" w:color="auto" w:fill="auto"/>
            <w:noWrap/>
            <w:vAlign w:val="center"/>
            <w:hideMark/>
          </w:tcPr>
          <w:p w14:paraId="0D51A00C"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775" w:type="dxa"/>
            <w:tcBorders>
              <w:top w:val="nil"/>
              <w:left w:val="nil"/>
              <w:bottom w:val="single" w:sz="4" w:space="0" w:color="auto"/>
              <w:right w:val="single" w:sz="4" w:space="0" w:color="auto"/>
            </w:tcBorders>
            <w:shd w:val="clear" w:color="auto" w:fill="auto"/>
            <w:noWrap/>
            <w:vAlign w:val="center"/>
            <w:hideMark/>
          </w:tcPr>
          <w:p w14:paraId="0F75AD40"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61</w:t>
            </w:r>
          </w:p>
        </w:tc>
        <w:tc>
          <w:tcPr>
            <w:tcW w:w="775" w:type="dxa"/>
            <w:tcBorders>
              <w:top w:val="nil"/>
              <w:left w:val="nil"/>
              <w:bottom w:val="single" w:sz="4" w:space="0" w:color="auto"/>
              <w:right w:val="single" w:sz="4" w:space="0" w:color="auto"/>
            </w:tcBorders>
            <w:shd w:val="clear" w:color="auto" w:fill="auto"/>
            <w:noWrap/>
            <w:vAlign w:val="center"/>
            <w:hideMark/>
          </w:tcPr>
          <w:p w14:paraId="30842F44"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62</w:t>
            </w:r>
          </w:p>
        </w:tc>
        <w:tc>
          <w:tcPr>
            <w:tcW w:w="713" w:type="dxa"/>
            <w:tcBorders>
              <w:top w:val="nil"/>
              <w:left w:val="nil"/>
              <w:bottom w:val="single" w:sz="4" w:space="0" w:color="auto"/>
              <w:right w:val="single" w:sz="4" w:space="0" w:color="auto"/>
            </w:tcBorders>
            <w:shd w:val="clear" w:color="auto" w:fill="auto"/>
            <w:noWrap/>
            <w:vAlign w:val="center"/>
            <w:hideMark/>
          </w:tcPr>
          <w:p w14:paraId="5A161453"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60</w:t>
            </w:r>
          </w:p>
        </w:tc>
        <w:tc>
          <w:tcPr>
            <w:tcW w:w="691" w:type="dxa"/>
            <w:tcBorders>
              <w:top w:val="nil"/>
              <w:left w:val="nil"/>
              <w:bottom w:val="single" w:sz="4" w:space="0" w:color="auto"/>
              <w:right w:val="single" w:sz="4" w:space="0" w:color="auto"/>
            </w:tcBorders>
            <w:shd w:val="clear" w:color="000000" w:fill="FFFFFF"/>
            <w:noWrap/>
            <w:vAlign w:val="center"/>
            <w:hideMark/>
          </w:tcPr>
          <w:p w14:paraId="1C169F14"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691" w:type="dxa"/>
            <w:tcBorders>
              <w:top w:val="nil"/>
              <w:left w:val="nil"/>
              <w:bottom w:val="single" w:sz="4" w:space="0" w:color="auto"/>
              <w:right w:val="single" w:sz="4" w:space="0" w:color="auto"/>
            </w:tcBorders>
            <w:shd w:val="clear" w:color="000000" w:fill="FFFFFF"/>
            <w:noWrap/>
            <w:vAlign w:val="center"/>
            <w:hideMark/>
          </w:tcPr>
          <w:p w14:paraId="2AE17D7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98</w:t>
            </w:r>
          </w:p>
        </w:tc>
        <w:tc>
          <w:tcPr>
            <w:tcW w:w="691" w:type="dxa"/>
            <w:tcBorders>
              <w:top w:val="nil"/>
              <w:left w:val="nil"/>
              <w:bottom w:val="single" w:sz="4" w:space="0" w:color="auto"/>
              <w:right w:val="single" w:sz="4" w:space="0" w:color="auto"/>
            </w:tcBorders>
            <w:shd w:val="clear" w:color="auto" w:fill="auto"/>
            <w:noWrap/>
            <w:vAlign w:val="center"/>
            <w:hideMark/>
          </w:tcPr>
          <w:p w14:paraId="2796DE60"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1525</w:t>
            </w:r>
          </w:p>
        </w:tc>
        <w:tc>
          <w:tcPr>
            <w:tcW w:w="713" w:type="dxa"/>
            <w:tcBorders>
              <w:top w:val="nil"/>
              <w:left w:val="nil"/>
              <w:bottom w:val="single" w:sz="4" w:space="0" w:color="auto"/>
              <w:right w:val="single" w:sz="4" w:space="0" w:color="auto"/>
            </w:tcBorders>
            <w:shd w:val="clear" w:color="000000" w:fill="FFFFFF"/>
            <w:noWrap/>
            <w:vAlign w:val="center"/>
            <w:hideMark/>
          </w:tcPr>
          <w:p w14:paraId="61DDDFCA"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97</w:t>
            </w:r>
          </w:p>
        </w:tc>
        <w:tc>
          <w:tcPr>
            <w:tcW w:w="754" w:type="dxa"/>
            <w:tcBorders>
              <w:top w:val="nil"/>
              <w:left w:val="nil"/>
              <w:bottom w:val="single" w:sz="4" w:space="0" w:color="auto"/>
              <w:right w:val="single" w:sz="8" w:space="0" w:color="auto"/>
            </w:tcBorders>
            <w:shd w:val="clear" w:color="000000" w:fill="FFFFFF"/>
            <w:noWrap/>
            <w:vAlign w:val="center"/>
            <w:hideMark/>
          </w:tcPr>
          <w:p w14:paraId="17DF3D3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98</w:t>
            </w:r>
          </w:p>
        </w:tc>
      </w:tr>
      <w:tr w:rsidR="00B61215" w:rsidRPr="00B61215" w14:paraId="1175D2BC" w14:textId="77777777" w:rsidTr="00952A21">
        <w:trPr>
          <w:trHeight w:val="970"/>
        </w:trPr>
        <w:tc>
          <w:tcPr>
            <w:tcW w:w="1659" w:type="dxa"/>
            <w:tcBorders>
              <w:top w:val="nil"/>
              <w:left w:val="single" w:sz="8" w:space="0" w:color="auto"/>
              <w:bottom w:val="single" w:sz="4" w:space="0" w:color="auto"/>
              <w:right w:val="single" w:sz="4" w:space="0" w:color="auto"/>
            </w:tcBorders>
            <w:shd w:val="clear" w:color="auto" w:fill="auto"/>
            <w:vAlign w:val="center"/>
            <w:hideMark/>
          </w:tcPr>
          <w:p w14:paraId="08D66945" w14:textId="77777777" w:rsidR="00B61215" w:rsidRPr="00B61215" w:rsidRDefault="00B61215" w:rsidP="00B61215">
            <w:pPr>
              <w:spacing w:after="0" w:line="240" w:lineRule="auto"/>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UKUPNO IZV. LINIJE I GEN. AVIJACIJA</w:t>
            </w:r>
          </w:p>
        </w:tc>
        <w:tc>
          <w:tcPr>
            <w:tcW w:w="818" w:type="dxa"/>
            <w:tcBorders>
              <w:top w:val="nil"/>
              <w:left w:val="nil"/>
              <w:bottom w:val="single" w:sz="4" w:space="0" w:color="auto"/>
              <w:right w:val="single" w:sz="4" w:space="0" w:color="auto"/>
            </w:tcBorders>
            <w:shd w:val="clear" w:color="auto" w:fill="auto"/>
            <w:noWrap/>
            <w:vAlign w:val="center"/>
            <w:hideMark/>
          </w:tcPr>
          <w:p w14:paraId="249137B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1,027</w:t>
            </w:r>
          </w:p>
        </w:tc>
        <w:tc>
          <w:tcPr>
            <w:tcW w:w="775" w:type="dxa"/>
            <w:tcBorders>
              <w:top w:val="nil"/>
              <w:left w:val="nil"/>
              <w:bottom w:val="single" w:sz="4" w:space="0" w:color="auto"/>
              <w:right w:val="single" w:sz="4" w:space="0" w:color="auto"/>
            </w:tcBorders>
            <w:shd w:val="clear" w:color="auto" w:fill="auto"/>
            <w:noWrap/>
            <w:vAlign w:val="center"/>
            <w:hideMark/>
          </w:tcPr>
          <w:p w14:paraId="72130B1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1,260</w:t>
            </w:r>
          </w:p>
        </w:tc>
        <w:tc>
          <w:tcPr>
            <w:tcW w:w="775" w:type="dxa"/>
            <w:tcBorders>
              <w:top w:val="nil"/>
              <w:left w:val="nil"/>
              <w:bottom w:val="single" w:sz="4" w:space="0" w:color="auto"/>
              <w:right w:val="single" w:sz="4" w:space="0" w:color="auto"/>
            </w:tcBorders>
            <w:shd w:val="clear" w:color="auto" w:fill="auto"/>
            <w:noWrap/>
            <w:vAlign w:val="center"/>
            <w:hideMark/>
          </w:tcPr>
          <w:p w14:paraId="5F9C9617"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1,320</w:t>
            </w:r>
          </w:p>
        </w:tc>
        <w:tc>
          <w:tcPr>
            <w:tcW w:w="775" w:type="dxa"/>
            <w:tcBorders>
              <w:top w:val="nil"/>
              <w:left w:val="nil"/>
              <w:bottom w:val="single" w:sz="4" w:space="0" w:color="auto"/>
              <w:right w:val="single" w:sz="4" w:space="0" w:color="auto"/>
            </w:tcBorders>
            <w:shd w:val="clear" w:color="auto" w:fill="auto"/>
            <w:noWrap/>
            <w:vAlign w:val="center"/>
            <w:hideMark/>
          </w:tcPr>
          <w:p w14:paraId="1536E79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1,204</w:t>
            </w:r>
          </w:p>
        </w:tc>
        <w:tc>
          <w:tcPr>
            <w:tcW w:w="713" w:type="dxa"/>
            <w:tcBorders>
              <w:top w:val="nil"/>
              <w:left w:val="nil"/>
              <w:bottom w:val="single" w:sz="4" w:space="0" w:color="auto"/>
              <w:right w:val="single" w:sz="4" w:space="0" w:color="auto"/>
            </w:tcBorders>
            <w:shd w:val="clear" w:color="auto" w:fill="auto"/>
            <w:noWrap/>
            <w:vAlign w:val="center"/>
            <w:hideMark/>
          </w:tcPr>
          <w:p w14:paraId="765E7F2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1,348</w:t>
            </w:r>
          </w:p>
        </w:tc>
        <w:tc>
          <w:tcPr>
            <w:tcW w:w="691" w:type="dxa"/>
            <w:tcBorders>
              <w:top w:val="nil"/>
              <w:left w:val="nil"/>
              <w:bottom w:val="single" w:sz="4" w:space="0" w:color="auto"/>
              <w:right w:val="single" w:sz="4" w:space="0" w:color="auto"/>
            </w:tcBorders>
            <w:shd w:val="clear" w:color="000000" w:fill="FFFFFF"/>
            <w:noWrap/>
            <w:vAlign w:val="center"/>
            <w:hideMark/>
          </w:tcPr>
          <w:p w14:paraId="22405D4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82</w:t>
            </w:r>
          </w:p>
        </w:tc>
        <w:tc>
          <w:tcPr>
            <w:tcW w:w="691" w:type="dxa"/>
            <w:tcBorders>
              <w:top w:val="nil"/>
              <w:left w:val="nil"/>
              <w:bottom w:val="single" w:sz="4" w:space="0" w:color="auto"/>
              <w:right w:val="single" w:sz="4" w:space="0" w:color="auto"/>
            </w:tcBorders>
            <w:shd w:val="clear" w:color="000000" w:fill="FFFFFF"/>
            <w:noWrap/>
            <w:vAlign w:val="center"/>
            <w:hideMark/>
          </w:tcPr>
          <w:p w14:paraId="1A470E24"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110</w:t>
            </w:r>
          </w:p>
        </w:tc>
        <w:tc>
          <w:tcPr>
            <w:tcW w:w="691" w:type="dxa"/>
            <w:tcBorders>
              <w:top w:val="nil"/>
              <w:left w:val="nil"/>
              <w:bottom w:val="single" w:sz="4" w:space="0" w:color="auto"/>
              <w:right w:val="single" w:sz="4" w:space="0" w:color="auto"/>
            </w:tcBorders>
            <w:shd w:val="clear" w:color="auto" w:fill="auto"/>
            <w:noWrap/>
            <w:vAlign w:val="center"/>
            <w:hideMark/>
          </w:tcPr>
          <w:p w14:paraId="32F62809"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129</w:t>
            </w:r>
          </w:p>
        </w:tc>
        <w:tc>
          <w:tcPr>
            <w:tcW w:w="713" w:type="dxa"/>
            <w:tcBorders>
              <w:top w:val="nil"/>
              <w:left w:val="nil"/>
              <w:bottom w:val="single" w:sz="4" w:space="0" w:color="auto"/>
              <w:right w:val="single" w:sz="4" w:space="0" w:color="auto"/>
            </w:tcBorders>
            <w:shd w:val="clear" w:color="000000" w:fill="FFFFFF"/>
            <w:noWrap/>
            <w:vAlign w:val="center"/>
            <w:hideMark/>
          </w:tcPr>
          <w:p w14:paraId="286ABA8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112</w:t>
            </w:r>
          </w:p>
        </w:tc>
        <w:tc>
          <w:tcPr>
            <w:tcW w:w="754" w:type="dxa"/>
            <w:tcBorders>
              <w:top w:val="nil"/>
              <w:left w:val="nil"/>
              <w:bottom w:val="single" w:sz="4" w:space="0" w:color="auto"/>
              <w:right w:val="single" w:sz="8" w:space="0" w:color="auto"/>
            </w:tcBorders>
            <w:shd w:val="clear" w:color="000000" w:fill="FFFFFF"/>
            <w:noWrap/>
            <w:vAlign w:val="center"/>
            <w:hideMark/>
          </w:tcPr>
          <w:p w14:paraId="2181F3E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102</w:t>
            </w:r>
          </w:p>
        </w:tc>
      </w:tr>
      <w:tr w:rsidR="00B61215" w:rsidRPr="00B61215" w14:paraId="061558DC" w14:textId="77777777" w:rsidTr="00952A21">
        <w:trPr>
          <w:trHeight w:val="970"/>
        </w:trPr>
        <w:tc>
          <w:tcPr>
            <w:tcW w:w="1659" w:type="dxa"/>
            <w:tcBorders>
              <w:top w:val="nil"/>
              <w:left w:val="single" w:sz="8" w:space="0" w:color="auto"/>
              <w:bottom w:val="single" w:sz="4" w:space="0" w:color="auto"/>
              <w:right w:val="single" w:sz="4" w:space="0" w:color="auto"/>
            </w:tcBorders>
            <w:shd w:val="clear" w:color="auto" w:fill="auto"/>
            <w:vAlign w:val="center"/>
            <w:hideMark/>
          </w:tcPr>
          <w:p w14:paraId="70224186" w14:textId="77777777" w:rsidR="00B61215" w:rsidRPr="00B61215" w:rsidRDefault="00B61215" w:rsidP="00B61215">
            <w:pPr>
              <w:spacing w:after="0" w:line="240" w:lineRule="auto"/>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MEĐ. IZV. LINIJE I GEN. AVIJACIJA</w:t>
            </w:r>
          </w:p>
        </w:tc>
        <w:tc>
          <w:tcPr>
            <w:tcW w:w="818" w:type="dxa"/>
            <w:tcBorders>
              <w:top w:val="nil"/>
              <w:left w:val="nil"/>
              <w:bottom w:val="single" w:sz="4" w:space="0" w:color="auto"/>
              <w:right w:val="single" w:sz="4" w:space="0" w:color="auto"/>
            </w:tcBorders>
            <w:shd w:val="clear" w:color="auto" w:fill="auto"/>
            <w:noWrap/>
            <w:vAlign w:val="center"/>
            <w:hideMark/>
          </w:tcPr>
          <w:p w14:paraId="6D38999A"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445</w:t>
            </w:r>
          </w:p>
        </w:tc>
        <w:tc>
          <w:tcPr>
            <w:tcW w:w="775" w:type="dxa"/>
            <w:tcBorders>
              <w:top w:val="nil"/>
              <w:left w:val="nil"/>
              <w:bottom w:val="single" w:sz="4" w:space="0" w:color="auto"/>
              <w:right w:val="single" w:sz="4" w:space="0" w:color="auto"/>
            </w:tcBorders>
            <w:shd w:val="clear" w:color="auto" w:fill="auto"/>
            <w:noWrap/>
            <w:vAlign w:val="center"/>
            <w:hideMark/>
          </w:tcPr>
          <w:p w14:paraId="2F69A6C0"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700</w:t>
            </w:r>
          </w:p>
        </w:tc>
        <w:tc>
          <w:tcPr>
            <w:tcW w:w="775" w:type="dxa"/>
            <w:tcBorders>
              <w:top w:val="nil"/>
              <w:left w:val="nil"/>
              <w:bottom w:val="single" w:sz="4" w:space="0" w:color="auto"/>
              <w:right w:val="single" w:sz="4" w:space="0" w:color="auto"/>
            </w:tcBorders>
            <w:shd w:val="clear" w:color="auto" w:fill="auto"/>
            <w:noWrap/>
            <w:vAlign w:val="center"/>
            <w:hideMark/>
          </w:tcPr>
          <w:p w14:paraId="032EECB2"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547</w:t>
            </w:r>
          </w:p>
        </w:tc>
        <w:tc>
          <w:tcPr>
            <w:tcW w:w="775" w:type="dxa"/>
            <w:tcBorders>
              <w:top w:val="nil"/>
              <w:left w:val="nil"/>
              <w:bottom w:val="single" w:sz="4" w:space="0" w:color="auto"/>
              <w:right w:val="single" w:sz="4" w:space="0" w:color="auto"/>
            </w:tcBorders>
            <w:shd w:val="clear" w:color="auto" w:fill="auto"/>
            <w:noWrap/>
            <w:vAlign w:val="center"/>
            <w:hideMark/>
          </w:tcPr>
          <w:p w14:paraId="3A3B0D14"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494</w:t>
            </w:r>
          </w:p>
        </w:tc>
        <w:tc>
          <w:tcPr>
            <w:tcW w:w="713" w:type="dxa"/>
            <w:tcBorders>
              <w:top w:val="nil"/>
              <w:left w:val="nil"/>
              <w:bottom w:val="single" w:sz="4" w:space="0" w:color="auto"/>
              <w:right w:val="single" w:sz="4" w:space="0" w:color="auto"/>
            </w:tcBorders>
            <w:shd w:val="clear" w:color="auto" w:fill="auto"/>
            <w:noWrap/>
            <w:vAlign w:val="center"/>
            <w:hideMark/>
          </w:tcPr>
          <w:p w14:paraId="06719CC0"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560</w:t>
            </w:r>
          </w:p>
        </w:tc>
        <w:tc>
          <w:tcPr>
            <w:tcW w:w="691" w:type="dxa"/>
            <w:tcBorders>
              <w:top w:val="nil"/>
              <w:left w:val="nil"/>
              <w:bottom w:val="single" w:sz="4" w:space="0" w:color="auto"/>
              <w:right w:val="single" w:sz="4" w:space="0" w:color="auto"/>
            </w:tcBorders>
            <w:shd w:val="clear" w:color="000000" w:fill="FFFFFF"/>
            <w:noWrap/>
            <w:vAlign w:val="center"/>
            <w:hideMark/>
          </w:tcPr>
          <w:p w14:paraId="4F972C1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64</w:t>
            </w:r>
          </w:p>
        </w:tc>
        <w:tc>
          <w:tcPr>
            <w:tcW w:w="691" w:type="dxa"/>
            <w:tcBorders>
              <w:top w:val="nil"/>
              <w:left w:val="nil"/>
              <w:bottom w:val="single" w:sz="4" w:space="0" w:color="auto"/>
              <w:right w:val="single" w:sz="4" w:space="0" w:color="auto"/>
            </w:tcBorders>
            <w:shd w:val="clear" w:color="000000" w:fill="FFFFFF"/>
            <w:noWrap/>
            <w:vAlign w:val="center"/>
            <w:hideMark/>
          </w:tcPr>
          <w:p w14:paraId="758467D7"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111</w:t>
            </w:r>
          </w:p>
        </w:tc>
        <w:tc>
          <w:tcPr>
            <w:tcW w:w="691" w:type="dxa"/>
            <w:tcBorders>
              <w:top w:val="nil"/>
              <w:left w:val="nil"/>
              <w:bottom w:val="single" w:sz="4" w:space="0" w:color="auto"/>
              <w:right w:val="single" w:sz="4" w:space="0" w:color="auto"/>
            </w:tcBorders>
            <w:shd w:val="clear" w:color="auto" w:fill="auto"/>
            <w:noWrap/>
            <w:vAlign w:val="center"/>
            <w:hideMark/>
          </w:tcPr>
          <w:p w14:paraId="7390A75A"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123</w:t>
            </w:r>
          </w:p>
        </w:tc>
        <w:tc>
          <w:tcPr>
            <w:tcW w:w="713" w:type="dxa"/>
            <w:tcBorders>
              <w:top w:val="nil"/>
              <w:left w:val="nil"/>
              <w:bottom w:val="single" w:sz="4" w:space="0" w:color="auto"/>
              <w:right w:val="single" w:sz="4" w:space="0" w:color="auto"/>
            </w:tcBorders>
            <w:shd w:val="clear" w:color="000000" w:fill="FFFFFF"/>
            <w:noWrap/>
            <w:vAlign w:val="center"/>
            <w:hideMark/>
          </w:tcPr>
          <w:p w14:paraId="0F711877"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113</w:t>
            </w:r>
          </w:p>
        </w:tc>
        <w:tc>
          <w:tcPr>
            <w:tcW w:w="754" w:type="dxa"/>
            <w:tcBorders>
              <w:top w:val="nil"/>
              <w:left w:val="nil"/>
              <w:bottom w:val="single" w:sz="4" w:space="0" w:color="auto"/>
              <w:right w:val="single" w:sz="8" w:space="0" w:color="auto"/>
            </w:tcBorders>
            <w:shd w:val="clear" w:color="000000" w:fill="FFFFFF"/>
            <w:noWrap/>
            <w:vAlign w:val="center"/>
            <w:hideMark/>
          </w:tcPr>
          <w:p w14:paraId="00C44EF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102</w:t>
            </w:r>
          </w:p>
        </w:tc>
      </w:tr>
      <w:tr w:rsidR="00B61215" w:rsidRPr="00B61215" w14:paraId="2DC0A565" w14:textId="77777777" w:rsidTr="00952A21">
        <w:trPr>
          <w:trHeight w:val="988"/>
        </w:trPr>
        <w:tc>
          <w:tcPr>
            <w:tcW w:w="1659" w:type="dxa"/>
            <w:tcBorders>
              <w:top w:val="nil"/>
              <w:left w:val="single" w:sz="8" w:space="0" w:color="auto"/>
              <w:bottom w:val="single" w:sz="8" w:space="0" w:color="auto"/>
              <w:right w:val="single" w:sz="4" w:space="0" w:color="auto"/>
            </w:tcBorders>
            <w:shd w:val="clear" w:color="auto" w:fill="auto"/>
            <w:vAlign w:val="center"/>
            <w:hideMark/>
          </w:tcPr>
          <w:p w14:paraId="7BFE9336" w14:textId="77777777" w:rsidR="00B61215" w:rsidRPr="00B61215" w:rsidRDefault="00B61215" w:rsidP="00B61215">
            <w:pPr>
              <w:spacing w:after="0" w:line="240" w:lineRule="auto"/>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DOM. IZV. LINIJE I GEN. AVIJACIJA</w:t>
            </w:r>
          </w:p>
        </w:tc>
        <w:tc>
          <w:tcPr>
            <w:tcW w:w="818" w:type="dxa"/>
            <w:tcBorders>
              <w:top w:val="nil"/>
              <w:left w:val="nil"/>
              <w:bottom w:val="single" w:sz="8" w:space="0" w:color="auto"/>
              <w:right w:val="single" w:sz="4" w:space="0" w:color="auto"/>
            </w:tcBorders>
            <w:shd w:val="clear" w:color="auto" w:fill="auto"/>
            <w:noWrap/>
            <w:vAlign w:val="center"/>
            <w:hideMark/>
          </w:tcPr>
          <w:p w14:paraId="70627928"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582</w:t>
            </w:r>
          </w:p>
        </w:tc>
        <w:tc>
          <w:tcPr>
            <w:tcW w:w="775" w:type="dxa"/>
            <w:tcBorders>
              <w:top w:val="nil"/>
              <w:left w:val="nil"/>
              <w:bottom w:val="single" w:sz="8" w:space="0" w:color="auto"/>
              <w:right w:val="single" w:sz="4" w:space="0" w:color="auto"/>
            </w:tcBorders>
            <w:shd w:val="clear" w:color="auto" w:fill="auto"/>
            <w:noWrap/>
            <w:vAlign w:val="center"/>
            <w:hideMark/>
          </w:tcPr>
          <w:p w14:paraId="0CCEDBC3"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560</w:t>
            </w:r>
          </w:p>
        </w:tc>
        <w:tc>
          <w:tcPr>
            <w:tcW w:w="775" w:type="dxa"/>
            <w:tcBorders>
              <w:top w:val="nil"/>
              <w:left w:val="nil"/>
              <w:bottom w:val="single" w:sz="8" w:space="0" w:color="auto"/>
              <w:right w:val="single" w:sz="4" w:space="0" w:color="auto"/>
            </w:tcBorders>
            <w:shd w:val="clear" w:color="auto" w:fill="auto"/>
            <w:noWrap/>
            <w:vAlign w:val="center"/>
            <w:hideMark/>
          </w:tcPr>
          <w:p w14:paraId="76D16E6D"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773</w:t>
            </w:r>
          </w:p>
        </w:tc>
        <w:tc>
          <w:tcPr>
            <w:tcW w:w="775" w:type="dxa"/>
            <w:tcBorders>
              <w:top w:val="nil"/>
              <w:left w:val="nil"/>
              <w:bottom w:val="single" w:sz="8" w:space="0" w:color="auto"/>
              <w:right w:val="single" w:sz="4" w:space="0" w:color="auto"/>
            </w:tcBorders>
            <w:shd w:val="clear" w:color="auto" w:fill="auto"/>
            <w:noWrap/>
            <w:vAlign w:val="center"/>
            <w:hideMark/>
          </w:tcPr>
          <w:p w14:paraId="5B863A57"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710</w:t>
            </w:r>
          </w:p>
        </w:tc>
        <w:tc>
          <w:tcPr>
            <w:tcW w:w="713" w:type="dxa"/>
            <w:tcBorders>
              <w:top w:val="nil"/>
              <w:left w:val="nil"/>
              <w:bottom w:val="single" w:sz="8" w:space="0" w:color="auto"/>
              <w:right w:val="single" w:sz="4" w:space="0" w:color="auto"/>
            </w:tcBorders>
            <w:shd w:val="clear" w:color="auto" w:fill="auto"/>
            <w:noWrap/>
            <w:vAlign w:val="center"/>
            <w:hideMark/>
          </w:tcPr>
          <w:p w14:paraId="4779076D"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788</w:t>
            </w:r>
          </w:p>
        </w:tc>
        <w:tc>
          <w:tcPr>
            <w:tcW w:w="691" w:type="dxa"/>
            <w:tcBorders>
              <w:top w:val="nil"/>
              <w:left w:val="nil"/>
              <w:bottom w:val="single" w:sz="8" w:space="0" w:color="auto"/>
              <w:right w:val="single" w:sz="4" w:space="0" w:color="auto"/>
            </w:tcBorders>
            <w:shd w:val="clear" w:color="000000" w:fill="FFFFFF"/>
            <w:noWrap/>
            <w:vAlign w:val="center"/>
            <w:hideMark/>
          </w:tcPr>
          <w:p w14:paraId="091EC90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104</w:t>
            </w:r>
          </w:p>
        </w:tc>
        <w:tc>
          <w:tcPr>
            <w:tcW w:w="691" w:type="dxa"/>
            <w:tcBorders>
              <w:top w:val="nil"/>
              <w:left w:val="nil"/>
              <w:bottom w:val="single" w:sz="8" w:space="0" w:color="auto"/>
              <w:right w:val="single" w:sz="4" w:space="0" w:color="auto"/>
            </w:tcBorders>
            <w:shd w:val="clear" w:color="000000" w:fill="FFFFFF"/>
            <w:noWrap/>
            <w:vAlign w:val="center"/>
            <w:hideMark/>
          </w:tcPr>
          <w:p w14:paraId="7D13B32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109</w:t>
            </w:r>
          </w:p>
        </w:tc>
        <w:tc>
          <w:tcPr>
            <w:tcW w:w="691" w:type="dxa"/>
            <w:tcBorders>
              <w:top w:val="nil"/>
              <w:left w:val="nil"/>
              <w:bottom w:val="single" w:sz="8" w:space="0" w:color="auto"/>
              <w:right w:val="single" w:sz="4" w:space="0" w:color="auto"/>
            </w:tcBorders>
            <w:shd w:val="clear" w:color="auto" w:fill="auto"/>
            <w:noWrap/>
            <w:vAlign w:val="center"/>
            <w:hideMark/>
          </w:tcPr>
          <w:p w14:paraId="77CC477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133</w:t>
            </w:r>
          </w:p>
        </w:tc>
        <w:tc>
          <w:tcPr>
            <w:tcW w:w="713" w:type="dxa"/>
            <w:tcBorders>
              <w:top w:val="nil"/>
              <w:left w:val="nil"/>
              <w:bottom w:val="single" w:sz="8" w:space="0" w:color="auto"/>
              <w:right w:val="single" w:sz="4" w:space="0" w:color="auto"/>
            </w:tcBorders>
            <w:shd w:val="clear" w:color="000000" w:fill="FFFFFF"/>
            <w:noWrap/>
            <w:vAlign w:val="center"/>
            <w:hideMark/>
          </w:tcPr>
          <w:p w14:paraId="72DF775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111</w:t>
            </w:r>
          </w:p>
        </w:tc>
        <w:tc>
          <w:tcPr>
            <w:tcW w:w="754" w:type="dxa"/>
            <w:tcBorders>
              <w:top w:val="nil"/>
              <w:left w:val="nil"/>
              <w:bottom w:val="single" w:sz="8" w:space="0" w:color="auto"/>
              <w:right w:val="single" w:sz="8" w:space="0" w:color="auto"/>
            </w:tcBorders>
            <w:shd w:val="clear" w:color="000000" w:fill="FFFFFF"/>
            <w:noWrap/>
            <w:vAlign w:val="center"/>
            <w:hideMark/>
          </w:tcPr>
          <w:p w14:paraId="01F1A12B"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102</w:t>
            </w:r>
          </w:p>
        </w:tc>
      </w:tr>
    </w:tbl>
    <w:p w14:paraId="5B8191B2" w14:textId="77777777" w:rsidR="00B61215" w:rsidRPr="00B61215" w:rsidRDefault="00B61215" w:rsidP="00B61215">
      <w:pPr>
        <w:spacing w:after="0" w:line="276" w:lineRule="auto"/>
        <w:rPr>
          <w:i/>
        </w:rPr>
      </w:pPr>
    </w:p>
    <w:p w14:paraId="14BF2F4F" w14:textId="77777777" w:rsidR="00B61215" w:rsidRPr="00B61215" w:rsidRDefault="00B61215" w:rsidP="00B61215">
      <w:pPr>
        <w:spacing w:after="0" w:line="276" w:lineRule="auto"/>
        <w:rPr>
          <w:i/>
        </w:rPr>
      </w:pPr>
      <w:r w:rsidRPr="00B61215">
        <w:rPr>
          <w:i/>
        </w:rPr>
        <w:lastRenderedPageBreak/>
        <w:t xml:space="preserve">Graf 5. Plan operacija zrakoplova </w:t>
      </w:r>
    </w:p>
    <w:p w14:paraId="0586B4C8" w14:textId="77777777" w:rsidR="00B61215" w:rsidRPr="00B61215" w:rsidRDefault="00B61215" w:rsidP="00B61215">
      <w:pPr>
        <w:spacing w:after="0" w:line="276" w:lineRule="auto"/>
        <w:rPr>
          <w:i/>
        </w:rPr>
      </w:pPr>
    </w:p>
    <w:p w14:paraId="1BD21049" w14:textId="77777777" w:rsidR="00B61215" w:rsidRPr="00B61215" w:rsidRDefault="00B61215" w:rsidP="00B61215">
      <w:pPr>
        <w:spacing w:after="0" w:line="276" w:lineRule="auto"/>
        <w:rPr>
          <w:i/>
        </w:rPr>
      </w:pPr>
      <w:r w:rsidRPr="00B61215">
        <w:rPr>
          <w:noProof/>
        </w:rPr>
        <w:drawing>
          <wp:inline distT="0" distB="0" distL="0" distR="0" wp14:anchorId="48156B18" wp14:editId="78BA5381">
            <wp:extent cx="5684520" cy="2895600"/>
            <wp:effectExtent l="0" t="0" r="11430" b="0"/>
            <wp:docPr id="838348363" name="Chart 1">
              <a:extLst xmlns:a="http://schemas.openxmlformats.org/drawingml/2006/main">
                <a:ext uri="{FF2B5EF4-FFF2-40B4-BE49-F238E27FC236}">
                  <a16:creationId xmlns:a16="http://schemas.microsoft.com/office/drawing/2014/main" id="{3CBED3C1-9BD5-C630-CE18-1982F9C0E4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64C779C3" w14:textId="77777777" w:rsidR="00B61215" w:rsidRPr="00B61215" w:rsidRDefault="00B61215" w:rsidP="00B61215">
      <w:pPr>
        <w:spacing w:after="0" w:line="276" w:lineRule="auto"/>
        <w:rPr>
          <w:iCs/>
        </w:rPr>
      </w:pPr>
    </w:p>
    <w:p w14:paraId="53972559" w14:textId="77777777" w:rsidR="00B61215" w:rsidRPr="00B61215" w:rsidRDefault="00B61215" w:rsidP="00B61215">
      <w:pPr>
        <w:spacing w:after="200" w:line="276" w:lineRule="auto"/>
        <w:jc w:val="both"/>
      </w:pPr>
      <w:r w:rsidRPr="00B61215">
        <w:rPr>
          <w:color w:val="0D0D0D" w:themeColor="text1" w:themeTint="F2"/>
        </w:rPr>
        <w:t>Najveći porast broja zrakoplovnih operacija (18 %) u odnosu na procjenu za 2023. godinu očekujemo na međunarodnim redovnim linijama jer će zračni prijevoznik Ryanair prometovati od početka ljetne sezone letenja, odnosno dva mjeseca duže nego 2023. godine. Na domaćim redovnim linijama se ne očekuje znatan porast broja zrakoplovnih operacija jer je domaći redovni zračni promet ugovoren po PSO programu pa odstupanja od predviđenog mogućeg broja operacija postoje isključivo zbog otkazivanja letova uzrokovana kvarovima zrakoplova i vremenskim uvjetima, prvenstveno maglom.</w:t>
      </w:r>
    </w:p>
    <w:p w14:paraId="6880BCAB" w14:textId="77777777" w:rsidR="00B61215" w:rsidRPr="00B61215" w:rsidRDefault="00B61215" w:rsidP="00B61215">
      <w:pPr>
        <w:spacing w:after="200" w:line="276" w:lineRule="auto"/>
        <w:jc w:val="both"/>
        <w:rPr>
          <w:i/>
          <w:iCs/>
        </w:rPr>
      </w:pPr>
      <w:r w:rsidRPr="00B61215">
        <w:rPr>
          <w:i/>
          <w:iCs/>
        </w:rPr>
        <w:t>Graf 6. Udio operacija zrakoplova na redovnim linijama i izvenrednim linijama i generalnoj avijaciji u ukupnom broju zrakoplovnih operacija</w:t>
      </w:r>
    </w:p>
    <w:p w14:paraId="2DD2D732" w14:textId="77777777" w:rsidR="00B61215" w:rsidRPr="00B61215" w:rsidRDefault="00B61215" w:rsidP="00B61215">
      <w:pPr>
        <w:spacing w:after="200" w:line="276" w:lineRule="auto"/>
        <w:jc w:val="both"/>
        <w:rPr>
          <w:i/>
          <w:iCs/>
        </w:rPr>
      </w:pPr>
      <w:r w:rsidRPr="00B61215">
        <w:rPr>
          <w:noProof/>
        </w:rPr>
        <w:drawing>
          <wp:inline distT="0" distB="0" distL="0" distR="0" wp14:anchorId="1F226943" wp14:editId="062CEA50">
            <wp:extent cx="5730240" cy="3055620"/>
            <wp:effectExtent l="0" t="0" r="3810" b="11430"/>
            <wp:docPr id="1677580062" name="Chart 1">
              <a:extLst xmlns:a="http://schemas.openxmlformats.org/drawingml/2006/main">
                <a:ext uri="{FF2B5EF4-FFF2-40B4-BE49-F238E27FC236}">
                  <a16:creationId xmlns:a16="http://schemas.microsoft.com/office/drawing/2014/main" id="{DDB394A0-A39E-546B-FF38-0812A060D5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C96624C" w14:textId="77777777" w:rsidR="00B61215" w:rsidRPr="00B61215" w:rsidRDefault="00B61215" w:rsidP="00B61215">
      <w:pPr>
        <w:spacing w:after="200" w:line="276" w:lineRule="auto"/>
        <w:jc w:val="both"/>
        <w:rPr>
          <w:i/>
          <w:iCs/>
        </w:rPr>
      </w:pPr>
    </w:p>
    <w:p w14:paraId="0045BBE1" w14:textId="77777777" w:rsidR="00B61215" w:rsidRPr="00B61215" w:rsidRDefault="00B61215" w:rsidP="00B61215">
      <w:pPr>
        <w:spacing w:after="200" w:line="276" w:lineRule="auto"/>
        <w:jc w:val="both"/>
        <w:rPr>
          <w:i/>
          <w:iCs/>
        </w:rPr>
      </w:pPr>
      <w:r w:rsidRPr="00B61215">
        <w:rPr>
          <w:i/>
          <w:iCs/>
        </w:rPr>
        <w:lastRenderedPageBreak/>
        <w:t>Graf 7. Domaće i međunarodne operacije zrakoplova na redovnim linijama</w:t>
      </w:r>
    </w:p>
    <w:p w14:paraId="0E45580B" w14:textId="77777777" w:rsidR="00B61215" w:rsidRPr="00B61215" w:rsidRDefault="00B61215" w:rsidP="00B61215">
      <w:pPr>
        <w:spacing w:after="200" w:line="276" w:lineRule="auto"/>
        <w:jc w:val="both"/>
      </w:pPr>
      <w:r w:rsidRPr="00B61215">
        <w:rPr>
          <w:noProof/>
        </w:rPr>
        <w:drawing>
          <wp:inline distT="0" distB="0" distL="0" distR="0" wp14:anchorId="0425B0AB" wp14:editId="34F74D0A">
            <wp:extent cx="5699760" cy="3154680"/>
            <wp:effectExtent l="0" t="0" r="15240" b="7620"/>
            <wp:docPr id="1651917988" name="Chart 1">
              <a:extLst xmlns:a="http://schemas.openxmlformats.org/drawingml/2006/main">
                <a:ext uri="{FF2B5EF4-FFF2-40B4-BE49-F238E27FC236}">
                  <a16:creationId xmlns:a16="http://schemas.microsoft.com/office/drawing/2014/main" id="{9EB906B0-33DB-2CDB-D727-172F240008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54F6568" w14:textId="66436094" w:rsidR="00B61215" w:rsidRPr="00B61215" w:rsidRDefault="00B61215" w:rsidP="00B61215">
      <w:pPr>
        <w:spacing w:after="200" w:line="276" w:lineRule="auto"/>
        <w:jc w:val="both"/>
        <w:rPr>
          <w:i/>
          <w:iCs/>
          <w:noProof/>
          <w:sz w:val="20"/>
          <w:szCs w:val="20"/>
        </w:rPr>
      </w:pPr>
      <w:r w:rsidRPr="00B61215">
        <w:rPr>
          <w:i/>
          <w:iCs/>
          <w:noProof/>
          <w:sz w:val="20"/>
          <w:szCs w:val="20"/>
        </w:rPr>
        <w:t>Graf</w:t>
      </w:r>
      <w:r w:rsidR="002B2688">
        <w:rPr>
          <w:i/>
          <w:iCs/>
          <w:noProof/>
          <w:sz w:val="20"/>
          <w:szCs w:val="20"/>
        </w:rPr>
        <w:t xml:space="preserve"> </w:t>
      </w:r>
      <w:r w:rsidRPr="00B61215">
        <w:rPr>
          <w:i/>
          <w:iCs/>
          <w:noProof/>
          <w:sz w:val="20"/>
          <w:szCs w:val="20"/>
        </w:rPr>
        <w:t xml:space="preserve"> 8. Operacije zrakoplova po zračnim prijevoznicima</w:t>
      </w:r>
    </w:p>
    <w:p w14:paraId="21F20C99" w14:textId="77777777" w:rsidR="00B61215" w:rsidRPr="00B61215" w:rsidRDefault="00B61215" w:rsidP="00B61215">
      <w:pPr>
        <w:spacing w:after="200" w:line="276" w:lineRule="auto"/>
        <w:jc w:val="both"/>
      </w:pPr>
      <w:r w:rsidRPr="00B61215">
        <w:rPr>
          <w:noProof/>
        </w:rPr>
        <w:drawing>
          <wp:inline distT="0" distB="0" distL="0" distR="0" wp14:anchorId="0E5345F6" wp14:editId="2BAFB33A">
            <wp:extent cx="5699760" cy="2941320"/>
            <wp:effectExtent l="0" t="0" r="15240" b="11430"/>
            <wp:docPr id="748975974" name="Chart 1">
              <a:extLst xmlns:a="http://schemas.openxmlformats.org/drawingml/2006/main">
                <a:ext uri="{FF2B5EF4-FFF2-40B4-BE49-F238E27FC236}">
                  <a16:creationId xmlns:a16="http://schemas.microsoft.com/office/drawing/2014/main" id="{1842C8EE-0AB5-0FE4-486D-64E81F07CD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DDA0FFF" w14:textId="77777777" w:rsidR="00B61215" w:rsidRPr="00B61215" w:rsidRDefault="00B61215" w:rsidP="00B61215">
      <w:pPr>
        <w:spacing w:after="200" w:line="276" w:lineRule="auto"/>
        <w:jc w:val="both"/>
      </w:pPr>
      <w:r w:rsidRPr="00B61215">
        <w:t>I u 2024. će godini najveći broj operacija zrakoplova izvesti zračni prijevoznik Trade Air jer ukupno tjedno izvodi do 20 operacija zrakoplova u zimskom redu letenja, a do 22 operacije zrakoplova u ljetnom redu letenja dok zračni prijevoznik Croatia Airlines u ljetnom redu letenja izvodi do 8 operacija tjedno, a u zimskom redu letenja izvodi do 4 zrakoplovne operacije tjedno.</w:t>
      </w:r>
    </w:p>
    <w:p w14:paraId="11A48175" w14:textId="77777777" w:rsidR="00B61215" w:rsidRPr="00B61215" w:rsidRDefault="00B61215" w:rsidP="00B61215">
      <w:pPr>
        <w:spacing w:after="200" w:line="276" w:lineRule="auto"/>
        <w:jc w:val="both"/>
      </w:pPr>
    </w:p>
    <w:p w14:paraId="6F07147B" w14:textId="77777777" w:rsidR="00B61215" w:rsidRPr="00B61215" w:rsidRDefault="00B61215" w:rsidP="00B61215">
      <w:pPr>
        <w:spacing w:after="200" w:line="276" w:lineRule="auto"/>
        <w:jc w:val="both"/>
        <w:rPr>
          <w:b/>
          <w:bCs/>
        </w:rPr>
      </w:pPr>
    </w:p>
    <w:p w14:paraId="7DA9AE9D" w14:textId="77777777" w:rsidR="00B61215" w:rsidRPr="00B61215" w:rsidRDefault="00B61215" w:rsidP="00B61215">
      <w:pPr>
        <w:spacing w:after="200" w:line="276" w:lineRule="auto"/>
        <w:jc w:val="both"/>
        <w:rPr>
          <w:b/>
          <w:bCs/>
        </w:rPr>
      </w:pPr>
    </w:p>
    <w:p w14:paraId="719CA7A8" w14:textId="77777777" w:rsidR="00B61215" w:rsidRPr="00B61215" w:rsidRDefault="00B61215" w:rsidP="00B61215">
      <w:pPr>
        <w:spacing w:after="200" w:line="276" w:lineRule="auto"/>
        <w:jc w:val="both"/>
        <w:rPr>
          <w:b/>
          <w:bCs/>
        </w:rPr>
      </w:pPr>
      <w:r w:rsidRPr="00B61215">
        <w:rPr>
          <w:b/>
          <w:bCs/>
        </w:rPr>
        <w:lastRenderedPageBreak/>
        <w:t>4.1.2.   Plan prometa putnika</w:t>
      </w:r>
    </w:p>
    <w:p w14:paraId="21D8C428" w14:textId="77777777" w:rsidR="00B61215" w:rsidRPr="00B61215" w:rsidRDefault="00B61215" w:rsidP="00B61215">
      <w:pPr>
        <w:spacing w:before="240" w:after="0" w:line="276" w:lineRule="auto"/>
        <w:jc w:val="both"/>
      </w:pPr>
      <w:r w:rsidRPr="00B61215">
        <w:t xml:space="preserve">U 2024. godini planiramo 13 % veći promet putnika u odnosu na procijenjeni broj putnika za 2023. godinu. </w:t>
      </w:r>
    </w:p>
    <w:p w14:paraId="13E9EA35" w14:textId="77777777" w:rsidR="00B61215" w:rsidRPr="00B61215" w:rsidRDefault="00B61215" w:rsidP="00B61215">
      <w:pPr>
        <w:spacing w:after="0" w:line="276" w:lineRule="auto"/>
      </w:pPr>
    </w:p>
    <w:p w14:paraId="0FCAA529" w14:textId="77777777" w:rsidR="00B61215" w:rsidRPr="00B61215" w:rsidRDefault="00B61215" w:rsidP="00B61215">
      <w:pPr>
        <w:spacing w:after="0" w:line="276" w:lineRule="auto"/>
        <w:rPr>
          <w:i/>
        </w:rPr>
      </w:pPr>
      <w:r w:rsidRPr="00B61215">
        <w:rPr>
          <w:i/>
        </w:rPr>
        <w:t>Tablica 4. Plan broja putnika</w:t>
      </w:r>
    </w:p>
    <w:tbl>
      <w:tblPr>
        <w:tblW w:w="895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538"/>
        <w:gridCol w:w="856"/>
        <w:gridCol w:w="939"/>
        <w:gridCol w:w="938"/>
        <w:gridCol w:w="937"/>
        <w:gridCol w:w="937"/>
        <w:gridCol w:w="937"/>
        <w:gridCol w:w="937"/>
        <w:gridCol w:w="937"/>
      </w:tblGrid>
      <w:tr w:rsidR="00B61215" w:rsidRPr="00B61215" w14:paraId="27D6E17C" w14:textId="77777777" w:rsidTr="00952A21">
        <w:trPr>
          <w:trHeight w:val="1076"/>
        </w:trPr>
        <w:tc>
          <w:tcPr>
            <w:tcW w:w="1538" w:type="dxa"/>
            <w:shd w:val="clear" w:color="000000" w:fill="D0CECE"/>
            <w:vAlign w:val="center"/>
            <w:hideMark/>
          </w:tcPr>
          <w:p w14:paraId="6C2EC85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PLAN BROJA PUTNIKA</w:t>
            </w:r>
          </w:p>
        </w:tc>
        <w:tc>
          <w:tcPr>
            <w:tcW w:w="856" w:type="dxa"/>
            <w:shd w:val="clear" w:color="000000" w:fill="D0CECE"/>
            <w:vAlign w:val="center"/>
            <w:hideMark/>
          </w:tcPr>
          <w:p w14:paraId="59C7D4F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 xml:space="preserve">Ost. 2022. </w:t>
            </w:r>
          </w:p>
        </w:tc>
        <w:tc>
          <w:tcPr>
            <w:tcW w:w="939" w:type="dxa"/>
            <w:shd w:val="clear" w:color="000000" w:fill="D0CECE"/>
            <w:vAlign w:val="center"/>
            <w:hideMark/>
          </w:tcPr>
          <w:p w14:paraId="624300F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Proc. 2023.</w:t>
            </w:r>
          </w:p>
        </w:tc>
        <w:tc>
          <w:tcPr>
            <w:tcW w:w="938" w:type="dxa"/>
            <w:shd w:val="clear" w:color="000000" w:fill="D0CECE"/>
            <w:vAlign w:val="center"/>
            <w:hideMark/>
          </w:tcPr>
          <w:p w14:paraId="3F89FF9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Plan 2023.</w:t>
            </w:r>
          </w:p>
        </w:tc>
        <w:tc>
          <w:tcPr>
            <w:tcW w:w="937" w:type="dxa"/>
            <w:shd w:val="clear" w:color="000000" w:fill="D0CECE"/>
            <w:vAlign w:val="center"/>
            <w:hideMark/>
          </w:tcPr>
          <w:p w14:paraId="2C202718"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Plan 2024.</w:t>
            </w:r>
          </w:p>
        </w:tc>
        <w:tc>
          <w:tcPr>
            <w:tcW w:w="937" w:type="dxa"/>
            <w:shd w:val="clear" w:color="000000" w:fill="D0CECE"/>
            <w:vAlign w:val="center"/>
            <w:hideMark/>
          </w:tcPr>
          <w:p w14:paraId="68887D4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IND. Proc. 23. / Pl. 23.</w:t>
            </w:r>
          </w:p>
        </w:tc>
        <w:tc>
          <w:tcPr>
            <w:tcW w:w="937" w:type="dxa"/>
            <w:shd w:val="clear" w:color="000000" w:fill="D0CECE"/>
            <w:vAlign w:val="center"/>
            <w:hideMark/>
          </w:tcPr>
          <w:p w14:paraId="573A605C"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IND. Proc. 23. / Ost. 22.</w:t>
            </w:r>
          </w:p>
        </w:tc>
        <w:tc>
          <w:tcPr>
            <w:tcW w:w="937" w:type="dxa"/>
            <w:shd w:val="clear" w:color="000000" w:fill="D0CECE"/>
            <w:vAlign w:val="center"/>
            <w:hideMark/>
          </w:tcPr>
          <w:p w14:paraId="758F8E4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IND. Pl. 24. / Pl. 23.</w:t>
            </w:r>
          </w:p>
        </w:tc>
        <w:tc>
          <w:tcPr>
            <w:tcW w:w="937" w:type="dxa"/>
            <w:shd w:val="clear" w:color="000000" w:fill="D0CECE"/>
            <w:vAlign w:val="center"/>
            <w:hideMark/>
          </w:tcPr>
          <w:p w14:paraId="1F52000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IND. Pl. 24. / Proc. 23.</w:t>
            </w:r>
          </w:p>
        </w:tc>
      </w:tr>
      <w:tr w:rsidR="00B61215" w:rsidRPr="00B61215" w14:paraId="16B6DC93" w14:textId="77777777" w:rsidTr="00952A21">
        <w:trPr>
          <w:trHeight w:val="430"/>
        </w:trPr>
        <w:tc>
          <w:tcPr>
            <w:tcW w:w="1538" w:type="dxa"/>
            <w:shd w:val="clear" w:color="000000" w:fill="FFFF00"/>
            <w:noWrap/>
            <w:vAlign w:val="center"/>
            <w:hideMark/>
          </w:tcPr>
          <w:p w14:paraId="79951195" w14:textId="77777777" w:rsidR="00B61215" w:rsidRPr="00B61215" w:rsidRDefault="00B61215" w:rsidP="00B61215">
            <w:pPr>
              <w:spacing w:after="0" w:line="240" w:lineRule="auto"/>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SVEUKUPNO</w:t>
            </w:r>
          </w:p>
        </w:tc>
        <w:tc>
          <w:tcPr>
            <w:tcW w:w="856" w:type="dxa"/>
            <w:shd w:val="clear" w:color="000000" w:fill="FFFF00"/>
            <w:noWrap/>
            <w:vAlign w:val="center"/>
            <w:hideMark/>
          </w:tcPr>
          <w:p w14:paraId="66D08287"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15,875</w:t>
            </w:r>
          </w:p>
        </w:tc>
        <w:tc>
          <w:tcPr>
            <w:tcW w:w="939" w:type="dxa"/>
            <w:shd w:val="clear" w:color="000000" w:fill="FFFF00"/>
            <w:noWrap/>
            <w:vAlign w:val="center"/>
            <w:hideMark/>
          </w:tcPr>
          <w:p w14:paraId="682C698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37,448</w:t>
            </w:r>
          </w:p>
        </w:tc>
        <w:tc>
          <w:tcPr>
            <w:tcW w:w="938" w:type="dxa"/>
            <w:shd w:val="clear" w:color="000000" w:fill="FFFF00"/>
            <w:noWrap/>
            <w:vAlign w:val="center"/>
            <w:hideMark/>
          </w:tcPr>
          <w:p w14:paraId="0ADA57B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32,871</w:t>
            </w:r>
          </w:p>
        </w:tc>
        <w:tc>
          <w:tcPr>
            <w:tcW w:w="937" w:type="dxa"/>
            <w:shd w:val="clear" w:color="000000" w:fill="FFFF00"/>
            <w:noWrap/>
            <w:vAlign w:val="center"/>
            <w:hideMark/>
          </w:tcPr>
          <w:p w14:paraId="75649764"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42,414</w:t>
            </w:r>
          </w:p>
        </w:tc>
        <w:tc>
          <w:tcPr>
            <w:tcW w:w="937" w:type="dxa"/>
            <w:shd w:val="clear" w:color="000000" w:fill="FFFF00"/>
            <w:noWrap/>
            <w:vAlign w:val="center"/>
            <w:hideMark/>
          </w:tcPr>
          <w:p w14:paraId="2F10DE3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114</w:t>
            </w:r>
          </w:p>
        </w:tc>
        <w:tc>
          <w:tcPr>
            <w:tcW w:w="937" w:type="dxa"/>
            <w:shd w:val="clear" w:color="000000" w:fill="FFFF00"/>
            <w:noWrap/>
            <w:vAlign w:val="center"/>
            <w:hideMark/>
          </w:tcPr>
          <w:p w14:paraId="3529229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236</w:t>
            </w:r>
          </w:p>
        </w:tc>
        <w:tc>
          <w:tcPr>
            <w:tcW w:w="937" w:type="dxa"/>
            <w:shd w:val="clear" w:color="000000" w:fill="FFFF00"/>
            <w:noWrap/>
            <w:vAlign w:val="center"/>
            <w:hideMark/>
          </w:tcPr>
          <w:p w14:paraId="061FFEE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129</w:t>
            </w:r>
          </w:p>
        </w:tc>
        <w:tc>
          <w:tcPr>
            <w:tcW w:w="937" w:type="dxa"/>
            <w:shd w:val="clear" w:color="000000" w:fill="FFFF00"/>
            <w:noWrap/>
            <w:vAlign w:val="center"/>
            <w:hideMark/>
          </w:tcPr>
          <w:p w14:paraId="1483934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113</w:t>
            </w:r>
          </w:p>
        </w:tc>
      </w:tr>
      <w:tr w:rsidR="00B61215" w:rsidRPr="00B61215" w14:paraId="089C7411" w14:textId="77777777" w:rsidTr="00952A21">
        <w:trPr>
          <w:trHeight w:val="810"/>
        </w:trPr>
        <w:tc>
          <w:tcPr>
            <w:tcW w:w="1538" w:type="dxa"/>
            <w:shd w:val="clear" w:color="auto" w:fill="auto"/>
            <w:vAlign w:val="center"/>
            <w:hideMark/>
          </w:tcPr>
          <w:p w14:paraId="0038A097" w14:textId="77777777" w:rsidR="00B61215" w:rsidRPr="00B61215" w:rsidRDefault="00B61215" w:rsidP="00B61215">
            <w:pPr>
              <w:spacing w:after="0" w:line="240" w:lineRule="auto"/>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UKUPNO REDOVNE LINIJE</w:t>
            </w:r>
          </w:p>
        </w:tc>
        <w:tc>
          <w:tcPr>
            <w:tcW w:w="856" w:type="dxa"/>
            <w:shd w:val="clear" w:color="auto" w:fill="auto"/>
            <w:noWrap/>
            <w:vAlign w:val="center"/>
            <w:hideMark/>
          </w:tcPr>
          <w:p w14:paraId="17756247"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14,530</w:t>
            </w:r>
          </w:p>
        </w:tc>
        <w:tc>
          <w:tcPr>
            <w:tcW w:w="939" w:type="dxa"/>
            <w:shd w:val="clear" w:color="auto" w:fill="auto"/>
            <w:noWrap/>
            <w:vAlign w:val="center"/>
            <w:hideMark/>
          </w:tcPr>
          <w:p w14:paraId="0D47F1B9"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36,013</w:t>
            </w:r>
          </w:p>
        </w:tc>
        <w:tc>
          <w:tcPr>
            <w:tcW w:w="938" w:type="dxa"/>
            <w:shd w:val="clear" w:color="auto" w:fill="auto"/>
            <w:noWrap/>
            <w:vAlign w:val="center"/>
            <w:hideMark/>
          </w:tcPr>
          <w:p w14:paraId="1C110355"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31,021</w:t>
            </w:r>
          </w:p>
        </w:tc>
        <w:tc>
          <w:tcPr>
            <w:tcW w:w="937" w:type="dxa"/>
            <w:shd w:val="clear" w:color="auto" w:fill="auto"/>
            <w:noWrap/>
            <w:vAlign w:val="center"/>
            <w:hideMark/>
          </w:tcPr>
          <w:p w14:paraId="53B99798"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40,936</w:t>
            </w:r>
          </w:p>
        </w:tc>
        <w:tc>
          <w:tcPr>
            <w:tcW w:w="937" w:type="dxa"/>
            <w:shd w:val="clear" w:color="000000" w:fill="FFFFFF"/>
            <w:noWrap/>
            <w:vAlign w:val="center"/>
            <w:hideMark/>
          </w:tcPr>
          <w:p w14:paraId="11F98BB9"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116</w:t>
            </w:r>
          </w:p>
        </w:tc>
        <w:tc>
          <w:tcPr>
            <w:tcW w:w="937" w:type="dxa"/>
            <w:shd w:val="clear" w:color="000000" w:fill="FFFFFF"/>
            <w:noWrap/>
            <w:vAlign w:val="center"/>
            <w:hideMark/>
          </w:tcPr>
          <w:p w14:paraId="2D71E218"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248</w:t>
            </w:r>
          </w:p>
        </w:tc>
        <w:tc>
          <w:tcPr>
            <w:tcW w:w="937" w:type="dxa"/>
            <w:shd w:val="clear" w:color="000000" w:fill="FFFFFF"/>
            <w:noWrap/>
            <w:vAlign w:val="center"/>
            <w:hideMark/>
          </w:tcPr>
          <w:p w14:paraId="04FB7AC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132</w:t>
            </w:r>
          </w:p>
        </w:tc>
        <w:tc>
          <w:tcPr>
            <w:tcW w:w="937" w:type="dxa"/>
            <w:shd w:val="clear" w:color="000000" w:fill="FFFFFF"/>
            <w:noWrap/>
            <w:vAlign w:val="center"/>
            <w:hideMark/>
          </w:tcPr>
          <w:p w14:paraId="3EA2DA4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114</w:t>
            </w:r>
          </w:p>
        </w:tc>
      </w:tr>
      <w:tr w:rsidR="00B61215" w:rsidRPr="00B61215" w14:paraId="7DBE7622" w14:textId="77777777" w:rsidTr="00952A21">
        <w:trPr>
          <w:trHeight w:val="810"/>
        </w:trPr>
        <w:tc>
          <w:tcPr>
            <w:tcW w:w="1538" w:type="dxa"/>
            <w:shd w:val="clear" w:color="auto" w:fill="auto"/>
            <w:vAlign w:val="center"/>
            <w:hideMark/>
          </w:tcPr>
          <w:p w14:paraId="751D7256" w14:textId="77777777" w:rsidR="00B61215" w:rsidRPr="00B61215" w:rsidRDefault="00B61215" w:rsidP="00B61215">
            <w:pPr>
              <w:spacing w:after="0" w:line="240" w:lineRule="auto"/>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MEĐUNARODNE REDOVNE LINIJE</w:t>
            </w:r>
          </w:p>
        </w:tc>
        <w:tc>
          <w:tcPr>
            <w:tcW w:w="856" w:type="dxa"/>
            <w:shd w:val="clear" w:color="auto" w:fill="auto"/>
            <w:noWrap/>
            <w:vAlign w:val="center"/>
            <w:hideMark/>
          </w:tcPr>
          <w:p w14:paraId="05B835FF"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5,786</w:t>
            </w:r>
          </w:p>
        </w:tc>
        <w:tc>
          <w:tcPr>
            <w:tcW w:w="939" w:type="dxa"/>
            <w:shd w:val="clear" w:color="auto" w:fill="auto"/>
            <w:noWrap/>
            <w:vAlign w:val="center"/>
            <w:hideMark/>
          </w:tcPr>
          <w:p w14:paraId="06FC28B8"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20,947</w:t>
            </w:r>
          </w:p>
        </w:tc>
        <w:tc>
          <w:tcPr>
            <w:tcW w:w="938" w:type="dxa"/>
            <w:shd w:val="clear" w:color="auto" w:fill="auto"/>
            <w:noWrap/>
            <w:vAlign w:val="center"/>
            <w:hideMark/>
          </w:tcPr>
          <w:p w14:paraId="12B2CD59"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17,563</w:t>
            </w:r>
          </w:p>
        </w:tc>
        <w:tc>
          <w:tcPr>
            <w:tcW w:w="937" w:type="dxa"/>
            <w:shd w:val="clear" w:color="auto" w:fill="auto"/>
            <w:noWrap/>
            <w:vAlign w:val="center"/>
            <w:hideMark/>
          </w:tcPr>
          <w:p w14:paraId="707C9324"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25,104</w:t>
            </w:r>
          </w:p>
        </w:tc>
        <w:tc>
          <w:tcPr>
            <w:tcW w:w="937" w:type="dxa"/>
            <w:shd w:val="clear" w:color="000000" w:fill="FFFFFF"/>
            <w:noWrap/>
            <w:vAlign w:val="center"/>
            <w:hideMark/>
          </w:tcPr>
          <w:p w14:paraId="7625B4A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119</w:t>
            </w:r>
          </w:p>
        </w:tc>
        <w:tc>
          <w:tcPr>
            <w:tcW w:w="937" w:type="dxa"/>
            <w:shd w:val="clear" w:color="000000" w:fill="FFFFFF"/>
            <w:noWrap/>
            <w:vAlign w:val="center"/>
            <w:hideMark/>
          </w:tcPr>
          <w:p w14:paraId="1F91409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362</w:t>
            </w:r>
          </w:p>
        </w:tc>
        <w:tc>
          <w:tcPr>
            <w:tcW w:w="937" w:type="dxa"/>
            <w:shd w:val="clear" w:color="000000" w:fill="FFFFFF"/>
            <w:noWrap/>
            <w:vAlign w:val="center"/>
            <w:hideMark/>
          </w:tcPr>
          <w:p w14:paraId="2266CDEC"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143</w:t>
            </w:r>
          </w:p>
        </w:tc>
        <w:tc>
          <w:tcPr>
            <w:tcW w:w="937" w:type="dxa"/>
            <w:shd w:val="clear" w:color="000000" w:fill="FFFFFF"/>
            <w:noWrap/>
            <w:vAlign w:val="center"/>
            <w:hideMark/>
          </w:tcPr>
          <w:p w14:paraId="5CF6A90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120</w:t>
            </w:r>
          </w:p>
        </w:tc>
      </w:tr>
      <w:tr w:rsidR="00B61215" w:rsidRPr="00B61215" w14:paraId="35330283" w14:textId="77777777" w:rsidTr="00952A21">
        <w:trPr>
          <w:trHeight w:val="396"/>
        </w:trPr>
        <w:tc>
          <w:tcPr>
            <w:tcW w:w="1538" w:type="dxa"/>
            <w:shd w:val="clear" w:color="000000" w:fill="FFFF9F"/>
            <w:noWrap/>
            <w:vAlign w:val="center"/>
            <w:hideMark/>
          </w:tcPr>
          <w:p w14:paraId="0EC6F057" w14:textId="77777777" w:rsidR="00B61215" w:rsidRPr="00B61215" w:rsidRDefault="00B61215" w:rsidP="00B61215">
            <w:pPr>
              <w:spacing w:after="0" w:line="240" w:lineRule="auto"/>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Croatia Airlines - Munchen</w:t>
            </w:r>
          </w:p>
        </w:tc>
        <w:tc>
          <w:tcPr>
            <w:tcW w:w="856" w:type="dxa"/>
            <w:shd w:val="clear" w:color="000000" w:fill="FFFF9F"/>
            <w:noWrap/>
            <w:vAlign w:val="center"/>
            <w:hideMark/>
          </w:tcPr>
          <w:p w14:paraId="00FEE1FF"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5,786</w:t>
            </w:r>
          </w:p>
        </w:tc>
        <w:tc>
          <w:tcPr>
            <w:tcW w:w="939" w:type="dxa"/>
            <w:shd w:val="clear" w:color="000000" w:fill="FFFF9F"/>
            <w:noWrap/>
            <w:vAlign w:val="center"/>
            <w:hideMark/>
          </w:tcPr>
          <w:p w14:paraId="4D30A371"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7,687</w:t>
            </w:r>
          </w:p>
        </w:tc>
        <w:tc>
          <w:tcPr>
            <w:tcW w:w="938" w:type="dxa"/>
            <w:shd w:val="clear" w:color="000000" w:fill="FFFF9F"/>
            <w:noWrap/>
            <w:vAlign w:val="center"/>
            <w:hideMark/>
          </w:tcPr>
          <w:p w14:paraId="5DFAFB8B"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8,923</w:t>
            </w:r>
          </w:p>
        </w:tc>
        <w:tc>
          <w:tcPr>
            <w:tcW w:w="937" w:type="dxa"/>
            <w:shd w:val="clear" w:color="000000" w:fill="FFFF9F"/>
            <w:noWrap/>
            <w:vAlign w:val="center"/>
            <w:hideMark/>
          </w:tcPr>
          <w:p w14:paraId="0090F278"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8,050</w:t>
            </w:r>
          </w:p>
        </w:tc>
        <w:tc>
          <w:tcPr>
            <w:tcW w:w="937" w:type="dxa"/>
            <w:shd w:val="clear" w:color="000000" w:fill="FFFF99"/>
            <w:noWrap/>
            <w:vAlign w:val="center"/>
            <w:hideMark/>
          </w:tcPr>
          <w:p w14:paraId="53B2997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86</w:t>
            </w:r>
          </w:p>
        </w:tc>
        <w:tc>
          <w:tcPr>
            <w:tcW w:w="937" w:type="dxa"/>
            <w:shd w:val="clear" w:color="000000" w:fill="FFFF99"/>
            <w:noWrap/>
            <w:vAlign w:val="center"/>
            <w:hideMark/>
          </w:tcPr>
          <w:p w14:paraId="05B5789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133</w:t>
            </w:r>
          </w:p>
        </w:tc>
        <w:tc>
          <w:tcPr>
            <w:tcW w:w="937" w:type="dxa"/>
            <w:shd w:val="clear" w:color="000000" w:fill="FFFF99"/>
            <w:noWrap/>
            <w:vAlign w:val="center"/>
            <w:hideMark/>
          </w:tcPr>
          <w:p w14:paraId="1DDF22E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90</w:t>
            </w:r>
          </w:p>
        </w:tc>
        <w:tc>
          <w:tcPr>
            <w:tcW w:w="937" w:type="dxa"/>
            <w:shd w:val="clear" w:color="000000" w:fill="FFFF99"/>
            <w:noWrap/>
            <w:vAlign w:val="center"/>
            <w:hideMark/>
          </w:tcPr>
          <w:p w14:paraId="144BA62F"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105</w:t>
            </w:r>
          </w:p>
        </w:tc>
      </w:tr>
      <w:tr w:rsidR="00B61215" w:rsidRPr="00B61215" w14:paraId="0525B6CF" w14:textId="77777777" w:rsidTr="00952A21">
        <w:trPr>
          <w:trHeight w:val="396"/>
        </w:trPr>
        <w:tc>
          <w:tcPr>
            <w:tcW w:w="1538" w:type="dxa"/>
            <w:shd w:val="clear" w:color="000000" w:fill="FFFF99"/>
            <w:noWrap/>
            <w:vAlign w:val="center"/>
            <w:hideMark/>
          </w:tcPr>
          <w:p w14:paraId="00F4203A" w14:textId="77777777" w:rsidR="00B61215" w:rsidRPr="00B61215" w:rsidRDefault="00B61215" w:rsidP="00B61215">
            <w:pPr>
              <w:spacing w:after="0" w:line="240" w:lineRule="auto"/>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Ryanair - London</w:t>
            </w:r>
          </w:p>
        </w:tc>
        <w:tc>
          <w:tcPr>
            <w:tcW w:w="856" w:type="dxa"/>
            <w:shd w:val="clear" w:color="000000" w:fill="FFFF99"/>
            <w:noWrap/>
            <w:vAlign w:val="center"/>
            <w:hideMark/>
          </w:tcPr>
          <w:p w14:paraId="3085133C"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939" w:type="dxa"/>
            <w:shd w:val="clear" w:color="000000" w:fill="FFFF99"/>
            <w:noWrap/>
            <w:vAlign w:val="center"/>
            <w:hideMark/>
          </w:tcPr>
          <w:p w14:paraId="7C3FA72E"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13,260</w:t>
            </w:r>
          </w:p>
        </w:tc>
        <w:tc>
          <w:tcPr>
            <w:tcW w:w="938" w:type="dxa"/>
            <w:shd w:val="clear" w:color="000000" w:fill="FFFF99"/>
            <w:noWrap/>
            <w:vAlign w:val="center"/>
            <w:hideMark/>
          </w:tcPr>
          <w:p w14:paraId="30FD98DE"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937" w:type="dxa"/>
            <w:shd w:val="clear" w:color="000000" w:fill="FFFF99"/>
            <w:noWrap/>
            <w:vAlign w:val="center"/>
            <w:hideMark/>
          </w:tcPr>
          <w:p w14:paraId="0BDE5657"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17,054</w:t>
            </w:r>
          </w:p>
        </w:tc>
        <w:tc>
          <w:tcPr>
            <w:tcW w:w="937" w:type="dxa"/>
            <w:shd w:val="clear" w:color="000000" w:fill="FFFF99"/>
            <w:noWrap/>
            <w:vAlign w:val="center"/>
            <w:hideMark/>
          </w:tcPr>
          <w:p w14:paraId="6BA30B57"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937" w:type="dxa"/>
            <w:shd w:val="clear" w:color="000000" w:fill="FFFF99"/>
            <w:noWrap/>
            <w:vAlign w:val="center"/>
            <w:hideMark/>
          </w:tcPr>
          <w:p w14:paraId="68F6EA3C"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937" w:type="dxa"/>
            <w:shd w:val="clear" w:color="000000" w:fill="FFFF99"/>
            <w:noWrap/>
            <w:vAlign w:val="center"/>
            <w:hideMark/>
          </w:tcPr>
          <w:p w14:paraId="6384F3B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937" w:type="dxa"/>
            <w:shd w:val="clear" w:color="000000" w:fill="FFFF99"/>
            <w:noWrap/>
            <w:vAlign w:val="center"/>
            <w:hideMark/>
          </w:tcPr>
          <w:p w14:paraId="7E8666E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129</w:t>
            </w:r>
          </w:p>
        </w:tc>
      </w:tr>
      <w:tr w:rsidR="00B61215" w:rsidRPr="00B61215" w14:paraId="5774CEEB" w14:textId="77777777" w:rsidTr="00952A21">
        <w:trPr>
          <w:trHeight w:val="413"/>
        </w:trPr>
        <w:tc>
          <w:tcPr>
            <w:tcW w:w="1538" w:type="dxa"/>
            <w:shd w:val="clear" w:color="000000" w:fill="FFFF9F"/>
            <w:noWrap/>
            <w:vAlign w:val="center"/>
            <w:hideMark/>
          </w:tcPr>
          <w:p w14:paraId="12E2DA6D" w14:textId="77777777" w:rsidR="00B61215" w:rsidRPr="00B61215" w:rsidRDefault="00B61215" w:rsidP="00B61215">
            <w:pPr>
              <w:spacing w:after="0" w:line="240" w:lineRule="auto"/>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Wizz Air - Dortmund</w:t>
            </w:r>
          </w:p>
        </w:tc>
        <w:tc>
          <w:tcPr>
            <w:tcW w:w="856" w:type="dxa"/>
            <w:shd w:val="clear" w:color="000000" w:fill="FFFF9F"/>
            <w:noWrap/>
            <w:vAlign w:val="center"/>
            <w:hideMark/>
          </w:tcPr>
          <w:p w14:paraId="23E2360E"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939" w:type="dxa"/>
            <w:shd w:val="clear" w:color="000000" w:fill="FFFF9F"/>
            <w:noWrap/>
            <w:vAlign w:val="center"/>
            <w:hideMark/>
          </w:tcPr>
          <w:p w14:paraId="3840823D"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938" w:type="dxa"/>
            <w:shd w:val="clear" w:color="000000" w:fill="FFFF9F"/>
            <w:noWrap/>
            <w:vAlign w:val="center"/>
            <w:hideMark/>
          </w:tcPr>
          <w:p w14:paraId="1DD13F1F"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8,640</w:t>
            </w:r>
          </w:p>
        </w:tc>
        <w:tc>
          <w:tcPr>
            <w:tcW w:w="937" w:type="dxa"/>
            <w:shd w:val="clear" w:color="000000" w:fill="FFFF9F"/>
            <w:noWrap/>
            <w:vAlign w:val="center"/>
            <w:hideMark/>
          </w:tcPr>
          <w:p w14:paraId="7F6F3D62"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0</w:t>
            </w:r>
          </w:p>
        </w:tc>
        <w:tc>
          <w:tcPr>
            <w:tcW w:w="937" w:type="dxa"/>
            <w:shd w:val="clear" w:color="000000" w:fill="FFFF99"/>
            <w:noWrap/>
            <w:vAlign w:val="center"/>
            <w:hideMark/>
          </w:tcPr>
          <w:p w14:paraId="6992D07C"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937" w:type="dxa"/>
            <w:shd w:val="clear" w:color="000000" w:fill="FFFF99"/>
            <w:noWrap/>
            <w:vAlign w:val="center"/>
            <w:hideMark/>
          </w:tcPr>
          <w:p w14:paraId="405516D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937" w:type="dxa"/>
            <w:shd w:val="clear" w:color="000000" w:fill="FFFF99"/>
            <w:noWrap/>
            <w:vAlign w:val="center"/>
            <w:hideMark/>
          </w:tcPr>
          <w:p w14:paraId="1B5AF2C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c>
          <w:tcPr>
            <w:tcW w:w="937" w:type="dxa"/>
            <w:shd w:val="clear" w:color="000000" w:fill="FFFF99"/>
            <w:noWrap/>
            <w:vAlign w:val="center"/>
            <w:hideMark/>
          </w:tcPr>
          <w:p w14:paraId="0B1FA11F"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0</w:t>
            </w:r>
          </w:p>
        </w:tc>
      </w:tr>
      <w:tr w:rsidR="00B61215" w:rsidRPr="00B61215" w14:paraId="3D09902B" w14:textId="77777777" w:rsidTr="00952A21">
        <w:trPr>
          <w:trHeight w:val="810"/>
        </w:trPr>
        <w:tc>
          <w:tcPr>
            <w:tcW w:w="1538" w:type="dxa"/>
            <w:shd w:val="clear" w:color="auto" w:fill="auto"/>
            <w:vAlign w:val="center"/>
            <w:hideMark/>
          </w:tcPr>
          <w:p w14:paraId="3732F11A" w14:textId="77777777" w:rsidR="00B61215" w:rsidRPr="00B61215" w:rsidRDefault="00B61215" w:rsidP="00B61215">
            <w:pPr>
              <w:spacing w:after="0" w:line="240" w:lineRule="auto"/>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DOMAĆE REDOVNE LINIJE</w:t>
            </w:r>
          </w:p>
        </w:tc>
        <w:tc>
          <w:tcPr>
            <w:tcW w:w="856" w:type="dxa"/>
            <w:shd w:val="clear" w:color="auto" w:fill="auto"/>
            <w:noWrap/>
            <w:vAlign w:val="center"/>
            <w:hideMark/>
          </w:tcPr>
          <w:p w14:paraId="38584338"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8,744</w:t>
            </w:r>
          </w:p>
        </w:tc>
        <w:tc>
          <w:tcPr>
            <w:tcW w:w="939" w:type="dxa"/>
            <w:shd w:val="clear" w:color="auto" w:fill="auto"/>
            <w:noWrap/>
            <w:vAlign w:val="center"/>
            <w:hideMark/>
          </w:tcPr>
          <w:p w14:paraId="2D178DD7"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15,066</w:t>
            </w:r>
          </w:p>
        </w:tc>
        <w:tc>
          <w:tcPr>
            <w:tcW w:w="938" w:type="dxa"/>
            <w:shd w:val="clear" w:color="auto" w:fill="auto"/>
            <w:noWrap/>
            <w:vAlign w:val="center"/>
            <w:hideMark/>
          </w:tcPr>
          <w:p w14:paraId="7BA94A6B"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13,458</w:t>
            </w:r>
          </w:p>
        </w:tc>
        <w:tc>
          <w:tcPr>
            <w:tcW w:w="937" w:type="dxa"/>
            <w:shd w:val="clear" w:color="auto" w:fill="auto"/>
            <w:noWrap/>
            <w:vAlign w:val="center"/>
            <w:hideMark/>
          </w:tcPr>
          <w:p w14:paraId="2898D87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15,832</w:t>
            </w:r>
          </w:p>
        </w:tc>
        <w:tc>
          <w:tcPr>
            <w:tcW w:w="937" w:type="dxa"/>
            <w:shd w:val="clear" w:color="000000" w:fill="FFFFFF"/>
            <w:noWrap/>
            <w:vAlign w:val="center"/>
            <w:hideMark/>
          </w:tcPr>
          <w:p w14:paraId="0AB629BA"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112</w:t>
            </w:r>
          </w:p>
        </w:tc>
        <w:tc>
          <w:tcPr>
            <w:tcW w:w="937" w:type="dxa"/>
            <w:shd w:val="clear" w:color="000000" w:fill="FFFFFF"/>
            <w:noWrap/>
            <w:vAlign w:val="center"/>
            <w:hideMark/>
          </w:tcPr>
          <w:p w14:paraId="096B70C8"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172</w:t>
            </w:r>
          </w:p>
        </w:tc>
        <w:tc>
          <w:tcPr>
            <w:tcW w:w="937" w:type="dxa"/>
            <w:shd w:val="clear" w:color="000000" w:fill="FFFFFF"/>
            <w:noWrap/>
            <w:vAlign w:val="center"/>
            <w:hideMark/>
          </w:tcPr>
          <w:p w14:paraId="79D2629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118</w:t>
            </w:r>
          </w:p>
        </w:tc>
        <w:tc>
          <w:tcPr>
            <w:tcW w:w="937" w:type="dxa"/>
            <w:shd w:val="clear" w:color="000000" w:fill="FFFFFF"/>
            <w:noWrap/>
            <w:vAlign w:val="center"/>
            <w:hideMark/>
          </w:tcPr>
          <w:p w14:paraId="171C8AE7"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105</w:t>
            </w:r>
          </w:p>
        </w:tc>
      </w:tr>
      <w:tr w:rsidR="00B61215" w:rsidRPr="00B61215" w14:paraId="655650D2" w14:textId="77777777" w:rsidTr="00952A21">
        <w:trPr>
          <w:trHeight w:val="396"/>
        </w:trPr>
        <w:tc>
          <w:tcPr>
            <w:tcW w:w="1538" w:type="dxa"/>
            <w:shd w:val="clear" w:color="000000" w:fill="FFFF9F"/>
            <w:noWrap/>
            <w:vAlign w:val="center"/>
            <w:hideMark/>
          </w:tcPr>
          <w:p w14:paraId="32EC89B4" w14:textId="77777777" w:rsidR="00B61215" w:rsidRPr="00B61215" w:rsidRDefault="00B61215" w:rsidP="00B61215">
            <w:pPr>
              <w:spacing w:after="0" w:line="240" w:lineRule="auto"/>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Croatia Airlines</w:t>
            </w:r>
          </w:p>
        </w:tc>
        <w:tc>
          <w:tcPr>
            <w:tcW w:w="856" w:type="dxa"/>
            <w:shd w:val="clear" w:color="000000" w:fill="FFFF9F"/>
            <w:noWrap/>
            <w:vAlign w:val="center"/>
            <w:hideMark/>
          </w:tcPr>
          <w:p w14:paraId="376B8E31"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5,771</w:t>
            </w:r>
          </w:p>
        </w:tc>
        <w:tc>
          <w:tcPr>
            <w:tcW w:w="939" w:type="dxa"/>
            <w:shd w:val="clear" w:color="000000" w:fill="FFFF9F"/>
            <w:noWrap/>
            <w:vAlign w:val="center"/>
            <w:hideMark/>
          </w:tcPr>
          <w:p w14:paraId="343AB270"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6,379</w:t>
            </w:r>
          </w:p>
        </w:tc>
        <w:tc>
          <w:tcPr>
            <w:tcW w:w="938" w:type="dxa"/>
            <w:shd w:val="clear" w:color="000000" w:fill="FFFF9F"/>
            <w:noWrap/>
            <w:vAlign w:val="center"/>
            <w:hideMark/>
          </w:tcPr>
          <w:p w14:paraId="4ADC34D9"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6,617</w:t>
            </w:r>
          </w:p>
        </w:tc>
        <w:tc>
          <w:tcPr>
            <w:tcW w:w="937" w:type="dxa"/>
            <w:shd w:val="clear" w:color="000000" w:fill="FFFF9F"/>
            <w:noWrap/>
            <w:vAlign w:val="center"/>
            <w:hideMark/>
          </w:tcPr>
          <w:p w14:paraId="7CE45194"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6,640</w:t>
            </w:r>
          </w:p>
        </w:tc>
        <w:tc>
          <w:tcPr>
            <w:tcW w:w="937" w:type="dxa"/>
            <w:shd w:val="clear" w:color="000000" w:fill="FFFF99"/>
            <w:noWrap/>
            <w:vAlign w:val="center"/>
            <w:hideMark/>
          </w:tcPr>
          <w:p w14:paraId="5E1A986B"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96</w:t>
            </w:r>
          </w:p>
        </w:tc>
        <w:tc>
          <w:tcPr>
            <w:tcW w:w="937" w:type="dxa"/>
            <w:shd w:val="clear" w:color="000000" w:fill="FFFF99"/>
            <w:noWrap/>
            <w:vAlign w:val="center"/>
            <w:hideMark/>
          </w:tcPr>
          <w:p w14:paraId="3D56323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111</w:t>
            </w:r>
          </w:p>
        </w:tc>
        <w:tc>
          <w:tcPr>
            <w:tcW w:w="937" w:type="dxa"/>
            <w:shd w:val="clear" w:color="000000" w:fill="FFFF99"/>
            <w:noWrap/>
            <w:vAlign w:val="center"/>
            <w:hideMark/>
          </w:tcPr>
          <w:p w14:paraId="2ED2212F"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100</w:t>
            </w:r>
          </w:p>
        </w:tc>
        <w:tc>
          <w:tcPr>
            <w:tcW w:w="937" w:type="dxa"/>
            <w:shd w:val="clear" w:color="000000" w:fill="FFFF99"/>
            <w:noWrap/>
            <w:vAlign w:val="center"/>
            <w:hideMark/>
          </w:tcPr>
          <w:p w14:paraId="4E4FC57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104</w:t>
            </w:r>
          </w:p>
        </w:tc>
      </w:tr>
      <w:tr w:rsidR="00B61215" w:rsidRPr="00B61215" w14:paraId="378F7350" w14:textId="77777777" w:rsidTr="00952A21">
        <w:trPr>
          <w:trHeight w:val="396"/>
        </w:trPr>
        <w:tc>
          <w:tcPr>
            <w:tcW w:w="1538" w:type="dxa"/>
            <w:shd w:val="clear" w:color="auto" w:fill="auto"/>
            <w:noWrap/>
            <w:vAlign w:val="center"/>
            <w:hideMark/>
          </w:tcPr>
          <w:p w14:paraId="3B678126"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Dubrovnik</w:t>
            </w:r>
          </w:p>
        </w:tc>
        <w:tc>
          <w:tcPr>
            <w:tcW w:w="856" w:type="dxa"/>
            <w:shd w:val="clear" w:color="auto" w:fill="auto"/>
            <w:noWrap/>
            <w:vAlign w:val="center"/>
            <w:hideMark/>
          </w:tcPr>
          <w:p w14:paraId="0CD2681F"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2,573</w:t>
            </w:r>
          </w:p>
        </w:tc>
        <w:tc>
          <w:tcPr>
            <w:tcW w:w="939" w:type="dxa"/>
            <w:shd w:val="clear" w:color="auto" w:fill="auto"/>
            <w:noWrap/>
            <w:vAlign w:val="center"/>
            <w:hideMark/>
          </w:tcPr>
          <w:p w14:paraId="7EF13484"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2,817</w:t>
            </w:r>
          </w:p>
        </w:tc>
        <w:tc>
          <w:tcPr>
            <w:tcW w:w="938" w:type="dxa"/>
            <w:shd w:val="clear" w:color="auto" w:fill="auto"/>
            <w:noWrap/>
            <w:vAlign w:val="center"/>
            <w:hideMark/>
          </w:tcPr>
          <w:p w14:paraId="0678A232"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2,827</w:t>
            </w:r>
          </w:p>
        </w:tc>
        <w:tc>
          <w:tcPr>
            <w:tcW w:w="937" w:type="dxa"/>
            <w:shd w:val="clear" w:color="auto" w:fill="auto"/>
            <w:noWrap/>
            <w:vAlign w:val="center"/>
            <w:hideMark/>
          </w:tcPr>
          <w:p w14:paraId="5CF2FD8D"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2,915</w:t>
            </w:r>
          </w:p>
        </w:tc>
        <w:tc>
          <w:tcPr>
            <w:tcW w:w="937" w:type="dxa"/>
            <w:shd w:val="clear" w:color="000000" w:fill="FFFFFF"/>
            <w:noWrap/>
            <w:vAlign w:val="center"/>
            <w:hideMark/>
          </w:tcPr>
          <w:p w14:paraId="70F5FC90"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100</w:t>
            </w:r>
          </w:p>
        </w:tc>
        <w:tc>
          <w:tcPr>
            <w:tcW w:w="937" w:type="dxa"/>
            <w:shd w:val="clear" w:color="000000" w:fill="FFFFFF"/>
            <w:noWrap/>
            <w:vAlign w:val="center"/>
            <w:hideMark/>
          </w:tcPr>
          <w:p w14:paraId="27E7013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109</w:t>
            </w:r>
          </w:p>
        </w:tc>
        <w:tc>
          <w:tcPr>
            <w:tcW w:w="937" w:type="dxa"/>
            <w:shd w:val="clear" w:color="000000" w:fill="FFFFFF"/>
            <w:noWrap/>
            <w:vAlign w:val="center"/>
            <w:hideMark/>
          </w:tcPr>
          <w:p w14:paraId="6425AFC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103</w:t>
            </w:r>
          </w:p>
        </w:tc>
        <w:tc>
          <w:tcPr>
            <w:tcW w:w="937" w:type="dxa"/>
            <w:shd w:val="clear" w:color="000000" w:fill="FFFFFF"/>
            <w:noWrap/>
            <w:vAlign w:val="center"/>
            <w:hideMark/>
          </w:tcPr>
          <w:p w14:paraId="14D48217"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103</w:t>
            </w:r>
          </w:p>
        </w:tc>
      </w:tr>
      <w:tr w:rsidR="00B61215" w:rsidRPr="00B61215" w14:paraId="38072DCC" w14:textId="77777777" w:rsidTr="00952A21">
        <w:trPr>
          <w:trHeight w:val="396"/>
        </w:trPr>
        <w:tc>
          <w:tcPr>
            <w:tcW w:w="1538" w:type="dxa"/>
            <w:shd w:val="clear" w:color="auto" w:fill="auto"/>
            <w:noWrap/>
            <w:vAlign w:val="center"/>
            <w:hideMark/>
          </w:tcPr>
          <w:p w14:paraId="15479E6E"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Split</w:t>
            </w:r>
          </w:p>
        </w:tc>
        <w:tc>
          <w:tcPr>
            <w:tcW w:w="856" w:type="dxa"/>
            <w:shd w:val="clear" w:color="auto" w:fill="auto"/>
            <w:noWrap/>
            <w:vAlign w:val="center"/>
            <w:hideMark/>
          </w:tcPr>
          <w:p w14:paraId="779597AE"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3,198</w:t>
            </w:r>
          </w:p>
        </w:tc>
        <w:tc>
          <w:tcPr>
            <w:tcW w:w="939" w:type="dxa"/>
            <w:shd w:val="clear" w:color="auto" w:fill="auto"/>
            <w:noWrap/>
            <w:vAlign w:val="center"/>
            <w:hideMark/>
          </w:tcPr>
          <w:p w14:paraId="40E8F77B"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3,562</w:t>
            </w:r>
          </w:p>
        </w:tc>
        <w:tc>
          <w:tcPr>
            <w:tcW w:w="938" w:type="dxa"/>
            <w:shd w:val="clear" w:color="auto" w:fill="auto"/>
            <w:noWrap/>
            <w:vAlign w:val="center"/>
            <w:hideMark/>
          </w:tcPr>
          <w:p w14:paraId="446AFA88"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3,790</w:t>
            </w:r>
          </w:p>
        </w:tc>
        <w:tc>
          <w:tcPr>
            <w:tcW w:w="937" w:type="dxa"/>
            <w:shd w:val="clear" w:color="auto" w:fill="auto"/>
            <w:noWrap/>
            <w:vAlign w:val="center"/>
            <w:hideMark/>
          </w:tcPr>
          <w:p w14:paraId="571A0CDF"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3,725</w:t>
            </w:r>
          </w:p>
        </w:tc>
        <w:tc>
          <w:tcPr>
            <w:tcW w:w="937" w:type="dxa"/>
            <w:shd w:val="clear" w:color="000000" w:fill="FFFFFF"/>
            <w:noWrap/>
            <w:vAlign w:val="center"/>
            <w:hideMark/>
          </w:tcPr>
          <w:p w14:paraId="1D6C9C35"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94</w:t>
            </w:r>
          </w:p>
        </w:tc>
        <w:tc>
          <w:tcPr>
            <w:tcW w:w="937" w:type="dxa"/>
            <w:shd w:val="clear" w:color="000000" w:fill="FFFFFF"/>
            <w:noWrap/>
            <w:vAlign w:val="center"/>
            <w:hideMark/>
          </w:tcPr>
          <w:p w14:paraId="6AB164E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111</w:t>
            </w:r>
          </w:p>
        </w:tc>
        <w:tc>
          <w:tcPr>
            <w:tcW w:w="937" w:type="dxa"/>
            <w:shd w:val="clear" w:color="000000" w:fill="FFFFFF"/>
            <w:noWrap/>
            <w:vAlign w:val="center"/>
            <w:hideMark/>
          </w:tcPr>
          <w:p w14:paraId="327824D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98</w:t>
            </w:r>
          </w:p>
        </w:tc>
        <w:tc>
          <w:tcPr>
            <w:tcW w:w="937" w:type="dxa"/>
            <w:shd w:val="clear" w:color="000000" w:fill="FFFFFF"/>
            <w:noWrap/>
            <w:vAlign w:val="center"/>
            <w:hideMark/>
          </w:tcPr>
          <w:p w14:paraId="46294349"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105</w:t>
            </w:r>
          </w:p>
        </w:tc>
      </w:tr>
      <w:tr w:rsidR="00B61215" w:rsidRPr="00B61215" w14:paraId="5A5CC5F3" w14:textId="77777777" w:rsidTr="00952A21">
        <w:trPr>
          <w:trHeight w:val="396"/>
        </w:trPr>
        <w:tc>
          <w:tcPr>
            <w:tcW w:w="1538" w:type="dxa"/>
            <w:shd w:val="clear" w:color="000000" w:fill="FFFF9F"/>
            <w:noWrap/>
            <w:vAlign w:val="center"/>
            <w:hideMark/>
          </w:tcPr>
          <w:p w14:paraId="0674C2A1" w14:textId="77777777" w:rsidR="00B61215" w:rsidRPr="00B61215" w:rsidRDefault="00B61215" w:rsidP="00B61215">
            <w:pPr>
              <w:spacing w:after="0" w:line="240" w:lineRule="auto"/>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Trade Air</w:t>
            </w:r>
          </w:p>
        </w:tc>
        <w:tc>
          <w:tcPr>
            <w:tcW w:w="856" w:type="dxa"/>
            <w:shd w:val="clear" w:color="000000" w:fill="FFFF9F"/>
            <w:noWrap/>
            <w:vAlign w:val="center"/>
            <w:hideMark/>
          </w:tcPr>
          <w:p w14:paraId="485B53F5"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2,973</w:t>
            </w:r>
          </w:p>
        </w:tc>
        <w:tc>
          <w:tcPr>
            <w:tcW w:w="939" w:type="dxa"/>
            <w:shd w:val="clear" w:color="000000" w:fill="FFFF9F"/>
            <w:noWrap/>
            <w:vAlign w:val="center"/>
            <w:hideMark/>
          </w:tcPr>
          <w:p w14:paraId="72B0C40E"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8,687</w:t>
            </w:r>
          </w:p>
        </w:tc>
        <w:tc>
          <w:tcPr>
            <w:tcW w:w="938" w:type="dxa"/>
            <w:shd w:val="clear" w:color="000000" w:fill="FFFF9F"/>
            <w:noWrap/>
            <w:vAlign w:val="center"/>
            <w:hideMark/>
          </w:tcPr>
          <w:p w14:paraId="025E3611"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6,841</w:t>
            </w:r>
          </w:p>
        </w:tc>
        <w:tc>
          <w:tcPr>
            <w:tcW w:w="937" w:type="dxa"/>
            <w:shd w:val="clear" w:color="000000" w:fill="FFFF9F"/>
            <w:noWrap/>
            <w:vAlign w:val="center"/>
            <w:hideMark/>
          </w:tcPr>
          <w:p w14:paraId="734CC9B8"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9,192</w:t>
            </w:r>
          </w:p>
        </w:tc>
        <w:tc>
          <w:tcPr>
            <w:tcW w:w="937" w:type="dxa"/>
            <w:shd w:val="clear" w:color="000000" w:fill="FFFF99"/>
            <w:noWrap/>
            <w:vAlign w:val="center"/>
            <w:hideMark/>
          </w:tcPr>
          <w:p w14:paraId="63E383B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127</w:t>
            </w:r>
          </w:p>
        </w:tc>
        <w:tc>
          <w:tcPr>
            <w:tcW w:w="937" w:type="dxa"/>
            <w:shd w:val="clear" w:color="000000" w:fill="FFFF99"/>
            <w:noWrap/>
            <w:vAlign w:val="center"/>
            <w:hideMark/>
          </w:tcPr>
          <w:p w14:paraId="2A41F028"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292</w:t>
            </w:r>
          </w:p>
        </w:tc>
        <w:tc>
          <w:tcPr>
            <w:tcW w:w="937" w:type="dxa"/>
            <w:shd w:val="clear" w:color="000000" w:fill="FFFF99"/>
            <w:noWrap/>
            <w:vAlign w:val="center"/>
            <w:hideMark/>
          </w:tcPr>
          <w:p w14:paraId="3EA70A18"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134</w:t>
            </w:r>
          </w:p>
        </w:tc>
        <w:tc>
          <w:tcPr>
            <w:tcW w:w="937" w:type="dxa"/>
            <w:shd w:val="clear" w:color="000000" w:fill="FFFF99"/>
            <w:noWrap/>
            <w:vAlign w:val="center"/>
            <w:hideMark/>
          </w:tcPr>
          <w:p w14:paraId="293B133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106</w:t>
            </w:r>
          </w:p>
        </w:tc>
      </w:tr>
      <w:tr w:rsidR="00B61215" w:rsidRPr="00B61215" w14:paraId="641C414F" w14:textId="77777777" w:rsidTr="00952A21">
        <w:trPr>
          <w:trHeight w:val="396"/>
        </w:trPr>
        <w:tc>
          <w:tcPr>
            <w:tcW w:w="1538" w:type="dxa"/>
            <w:shd w:val="clear" w:color="auto" w:fill="auto"/>
            <w:noWrap/>
            <w:vAlign w:val="center"/>
            <w:hideMark/>
          </w:tcPr>
          <w:p w14:paraId="3422D21F"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Zagreb</w:t>
            </w:r>
          </w:p>
        </w:tc>
        <w:tc>
          <w:tcPr>
            <w:tcW w:w="856" w:type="dxa"/>
            <w:shd w:val="clear" w:color="auto" w:fill="auto"/>
            <w:noWrap/>
            <w:vAlign w:val="center"/>
            <w:hideMark/>
          </w:tcPr>
          <w:p w14:paraId="36E3B6BF"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710</w:t>
            </w:r>
          </w:p>
        </w:tc>
        <w:tc>
          <w:tcPr>
            <w:tcW w:w="939" w:type="dxa"/>
            <w:shd w:val="clear" w:color="auto" w:fill="auto"/>
            <w:noWrap/>
            <w:vAlign w:val="center"/>
            <w:hideMark/>
          </w:tcPr>
          <w:p w14:paraId="58E67BCD"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2,503</w:t>
            </w:r>
          </w:p>
        </w:tc>
        <w:tc>
          <w:tcPr>
            <w:tcW w:w="938" w:type="dxa"/>
            <w:shd w:val="clear" w:color="auto" w:fill="auto"/>
            <w:noWrap/>
            <w:vAlign w:val="center"/>
            <w:hideMark/>
          </w:tcPr>
          <w:p w14:paraId="1D284D14"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1,922</w:t>
            </w:r>
          </w:p>
        </w:tc>
        <w:tc>
          <w:tcPr>
            <w:tcW w:w="937" w:type="dxa"/>
            <w:shd w:val="clear" w:color="auto" w:fill="auto"/>
            <w:noWrap/>
            <w:vAlign w:val="center"/>
            <w:hideMark/>
          </w:tcPr>
          <w:p w14:paraId="2E21B76E"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2,642</w:t>
            </w:r>
          </w:p>
        </w:tc>
        <w:tc>
          <w:tcPr>
            <w:tcW w:w="937" w:type="dxa"/>
            <w:shd w:val="clear" w:color="000000" w:fill="FFFFFF"/>
            <w:noWrap/>
            <w:vAlign w:val="center"/>
            <w:hideMark/>
          </w:tcPr>
          <w:p w14:paraId="5E86D585"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130</w:t>
            </w:r>
          </w:p>
        </w:tc>
        <w:tc>
          <w:tcPr>
            <w:tcW w:w="937" w:type="dxa"/>
            <w:shd w:val="clear" w:color="000000" w:fill="FFFFFF"/>
            <w:noWrap/>
            <w:vAlign w:val="center"/>
            <w:hideMark/>
          </w:tcPr>
          <w:p w14:paraId="75BA31F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353</w:t>
            </w:r>
          </w:p>
        </w:tc>
        <w:tc>
          <w:tcPr>
            <w:tcW w:w="937" w:type="dxa"/>
            <w:shd w:val="clear" w:color="000000" w:fill="FFFFFF"/>
            <w:noWrap/>
            <w:vAlign w:val="center"/>
            <w:hideMark/>
          </w:tcPr>
          <w:p w14:paraId="031CE5F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137</w:t>
            </w:r>
          </w:p>
        </w:tc>
        <w:tc>
          <w:tcPr>
            <w:tcW w:w="937" w:type="dxa"/>
            <w:shd w:val="clear" w:color="000000" w:fill="FFFFFF"/>
            <w:noWrap/>
            <w:vAlign w:val="center"/>
            <w:hideMark/>
          </w:tcPr>
          <w:p w14:paraId="06AE346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106</w:t>
            </w:r>
          </w:p>
        </w:tc>
      </w:tr>
      <w:tr w:rsidR="00B61215" w:rsidRPr="00B61215" w14:paraId="1C1A8EC9" w14:textId="77777777" w:rsidTr="00952A21">
        <w:trPr>
          <w:trHeight w:val="396"/>
        </w:trPr>
        <w:tc>
          <w:tcPr>
            <w:tcW w:w="1538" w:type="dxa"/>
            <w:shd w:val="clear" w:color="auto" w:fill="auto"/>
            <w:noWrap/>
            <w:vAlign w:val="center"/>
            <w:hideMark/>
          </w:tcPr>
          <w:p w14:paraId="2B025CE4"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Pula</w:t>
            </w:r>
          </w:p>
        </w:tc>
        <w:tc>
          <w:tcPr>
            <w:tcW w:w="856" w:type="dxa"/>
            <w:shd w:val="clear" w:color="auto" w:fill="auto"/>
            <w:noWrap/>
            <w:vAlign w:val="center"/>
            <w:hideMark/>
          </w:tcPr>
          <w:p w14:paraId="14B26249"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1,554</w:t>
            </w:r>
          </w:p>
        </w:tc>
        <w:tc>
          <w:tcPr>
            <w:tcW w:w="939" w:type="dxa"/>
            <w:shd w:val="clear" w:color="auto" w:fill="auto"/>
            <w:noWrap/>
            <w:vAlign w:val="center"/>
            <w:hideMark/>
          </w:tcPr>
          <w:p w14:paraId="1A713AA0"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3,876</w:t>
            </w:r>
          </w:p>
        </w:tc>
        <w:tc>
          <w:tcPr>
            <w:tcW w:w="938" w:type="dxa"/>
            <w:shd w:val="clear" w:color="auto" w:fill="auto"/>
            <w:noWrap/>
            <w:vAlign w:val="center"/>
            <w:hideMark/>
          </w:tcPr>
          <w:p w14:paraId="04E2D722"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2,740</w:t>
            </w:r>
          </w:p>
        </w:tc>
        <w:tc>
          <w:tcPr>
            <w:tcW w:w="937" w:type="dxa"/>
            <w:shd w:val="clear" w:color="auto" w:fill="auto"/>
            <w:noWrap/>
            <w:vAlign w:val="center"/>
            <w:hideMark/>
          </w:tcPr>
          <w:p w14:paraId="0D63E003"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3,947</w:t>
            </w:r>
          </w:p>
        </w:tc>
        <w:tc>
          <w:tcPr>
            <w:tcW w:w="937" w:type="dxa"/>
            <w:shd w:val="clear" w:color="000000" w:fill="FFFFFF"/>
            <w:noWrap/>
            <w:vAlign w:val="center"/>
            <w:hideMark/>
          </w:tcPr>
          <w:p w14:paraId="4B959075"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141</w:t>
            </w:r>
          </w:p>
        </w:tc>
        <w:tc>
          <w:tcPr>
            <w:tcW w:w="937" w:type="dxa"/>
            <w:shd w:val="clear" w:color="000000" w:fill="FFFFFF"/>
            <w:noWrap/>
            <w:vAlign w:val="center"/>
            <w:hideMark/>
          </w:tcPr>
          <w:p w14:paraId="43D3A947"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249</w:t>
            </w:r>
          </w:p>
        </w:tc>
        <w:tc>
          <w:tcPr>
            <w:tcW w:w="937" w:type="dxa"/>
            <w:shd w:val="clear" w:color="000000" w:fill="FFFFFF"/>
            <w:noWrap/>
            <w:vAlign w:val="center"/>
            <w:hideMark/>
          </w:tcPr>
          <w:p w14:paraId="2A11DB4A"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144</w:t>
            </w:r>
          </w:p>
        </w:tc>
        <w:tc>
          <w:tcPr>
            <w:tcW w:w="937" w:type="dxa"/>
            <w:shd w:val="clear" w:color="000000" w:fill="FFFFFF"/>
            <w:noWrap/>
            <w:vAlign w:val="center"/>
            <w:hideMark/>
          </w:tcPr>
          <w:p w14:paraId="0A167F3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102</w:t>
            </w:r>
          </w:p>
        </w:tc>
      </w:tr>
      <w:tr w:rsidR="00B61215" w:rsidRPr="00B61215" w14:paraId="32CD7B05" w14:textId="77777777" w:rsidTr="00952A21">
        <w:trPr>
          <w:trHeight w:val="396"/>
        </w:trPr>
        <w:tc>
          <w:tcPr>
            <w:tcW w:w="1538" w:type="dxa"/>
            <w:shd w:val="clear" w:color="auto" w:fill="auto"/>
            <w:noWrap/>
            <w:vAlign w:val="center"/>
            <w:hideMark/>
          </w:tcPr>
          <w:p w14:paraId="41E484E5"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Rijeka</w:t>
            </w:r>
          </w:p>
        </w:tc>
        <w:tc>
          <w:tcPr>
            <w:tcW w:w="856" w:type="dxa"/>
            <w:shd w:val="clear" w:color="auto" w:fill="auto"/>
            <w:noWrap/>
            <w:vAlign w:val="center"/>
            <w:hideMark/>
          </w:tcPr>
          <w:p w14:paraId="76CB10CB"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690</w:t>
            </w:r>
          </w:p>
        </w:tc>
        <w:tc>
          <w:tcPr>
            <w:tcW w:w="939" w:type="dxa"/>
            <w:shd w:val="clear" w:color="auto" w:fill="auto"/>
            <w:noWrap/>
            <w:vAlign w:val="center"/>
            <w:hideMark/>
          </w:tcPr>
          <w:p w14:paraId="67502026"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1,445</w:t>
            </w:r>
          </w:p>
        </w:tc>
        <w:tc>
          <w:tcPr>
            <w:tcW w:w="938" w:type="dxa"/>
            <w:shd w:val="clear" w:color="auto" w:fill="auto"/>
            <w:noWrap/>
            <w:vAlign w:val="center"/>
            <w:hideMark/>
          </w:tcPr>
          <w:p w14:paraId="07EE3AEF"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1,567</w:t>
            </w:r>
          </w:p>
        </w:tc>
        <w:tc>
          <w:tcPr>
            <w:tcW w:w="937" w:type="dxa"/>
            <w:shd w:val="clear" w:color="auto" w:fill="auto"/>
            <w:noWrap/>
            <w:vAlign w:val="center"/>
            <w:hideMark/>
          </w:tcPr>
          <w:p w14:paraId="5957903B"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1,612</w:t>
            </w:r>
          </w:p>
        </w:tc>
        <w:tc>
          <w:tcPr>
            <w:tcW w:w="937" w:type="dxa"/>
            <w:shd w:val="clear" w:color="000000" w:fill="FFFFFF"/>
            <w:noWrap/>
            <w:vAlign w:val="center"/>
            <w:hideMark/>
          </w:tcPr>
          <w:p w14:paraId="0F450420"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92</w:t>
            </w:r>
          </w:p>
        </w:tc>
        <w:tc>
          <w:tcPr>
            <w:tcW w:w="937" w:type="dxa"/>
            <w:shd w:val="clear" w:color="000000" w:fill="FFFFFF"/>
            <w:noWrap/>
            <w:vAlign w:val="center"/>
            <w:hideMark/>
          </w:tcPr>
          <w:p w14:paraId="65BBE72F"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209</w:t>
            </w:r>
          </w:p>
        </w:tc>
        <w:tc>
          <w:tcPr>
            <w:tcW w:w="937" w:type="dxa"/>
            <w:shd w:val="clear" w:color="000000" w:fill="FFFFFF"/>
            <w:noWrap/>
            <w:vAlign w:val="center"/>
            <w:hideMark/>
          </w:tcPr>
          <w:p w14:paraId="74A0F2A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103</w:t>
            </w:r>
          </w:p>
        </w:tc>
        <w:tc>
          <w:tcPr>
            <w:tcW w:w="937" w:type="dxa"/>
            <w:shd w:val="clear" w:color="000000" w:fill="FFFFFF"/>
            <w:noWrap/>
            <w:vAlign w:val="center"/>
            <w:hideMark/>
          </w:tcPr>
          <w:p w14:paraId="5D8AD9AC"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112</w:t>
            </w:r>
          </w:p>
        </w:tc>
      </w:tr>
      <w:tr w:rsidR="00B61215" w:rsidRPr="00B61215" w14:paraId="5ACC9F58" w14:textId="77777777" w:rsidTr="00952A21">
        <w:trPr>
          <w:trHeight w:val="413"/>
        </w:trPr>
        <w:tc>
          <w:tcPr>
            <w:tcW w:w="1538" w:type="dxa"/>
            <w:shd w:val="clear" w:color="auto" w:fill="auto"/>
            <w:noWrap/>
            <w:vAlign w:val="center"/>
            <w:hideMark/>
          </w:tcPr>
          <w:p w14:paraId="0FF53900"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Zadar</w:t>
            </w:r>
          </w:p>
        </w:tc>
        <w:tc>
          <w:tcPr>
            <w:tcW w:w="856" w:type="dxa"/>
            <w:shd w:val="clear" w:color="auto" w:fill="auto"/>
            <w:noWrap/>
            <w:vAlign w:val="center"/>
            <w:hideMark/>
          </w:tcPr>
          <w:p w14:paraId="4D9861BB"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19</w:t>
            </w:r>
          </w:p>
        </w:tc>
        <w:tc>
          <w:tcPr>
            <w:tcW w:w="939" w:type="dxa"/>
            <w:shd w:val="clear" w:color="auto" w:fill="auto"/>
            <w:noWrap/>
            <w:vAlign w:val="center"/>
            <w:hideMark/>
          </w:tcPr>
          <w:p w14:paraId="69EA2DA1"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863</w:t>
            </w:r>
          </w:p>
        </w:tc>
        <w:tc>
          <w:tcPr>
            <w:tcW w:w="938" w:type="dxa"/>
            <w:shd w:val="clear" w:color="auto" w:fill="auto"/>
            <w:noWrap/>
            <w:vAlign w:val="center"/>
            <w:hideMark/>
          </w:tcPr>
          <w:p w14:paraId="57E56C81"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612</w:t>
            </w:r>
          </w:p>
        </w:tc>
        <w:tc>
          <w:tcPr>
            <w:tcW w:w="937" w:type="dxa"/>
            <w:shd w:val="clear" w:color="auto" w:fill="auto"/>
            <w:noWrap/>
            <w:vAlign w:val="center"/>
            <w:hideMark/>
          </w:tcPr>
          <w:p w14:paraId="178063BD"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991</w:t>
            </w:r>
          </w:p>
        </w:tc>
        <w:tc>
          <w:tcPr>
            <w:tcW w:w="937" w:type="dxa"/>
            <w:shd w:val="clear" w:color="000000" w:fill="FFFFFF"/>
            <w:noWrap/>
            <w:vAlign w:val="center"/>
            <w:hideMark/>
          </w:tcPr>
          <w:p w14:paraId="337EF917"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141</w:t>
            </w:r>
          </w:p>
        </w:tc>
        <w:tc>
          <w:tcPr>
            <w:tcW w:w="937" w:type="dxa"/>
            <w:shd w:val="clear" w:color="000000" w:fill="FFFFFF"/>
            <w:noWrap/>
            <w:vAlign w:val="center"/>
            <w:hideMark/>
          </w:tcPr>
          <w:p w14:paraId="2926C05F"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4542</w:t>
            </w:r>
          </w:p>
        </w:tc>
        <w:tc>
          <w:tcPr>
            <w:tcW w:w="937" w:type="dxa"/>
            <w:shd w:val="clear" w:color="000000" w:fill="FFFFFF"/>
            <w:noWrap/>
            <w:vAlign w:val="center"/>
            <w:hideMark/>
          </w:tcPr>
          <w:p w14:paraId="4EAECE4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162</w:t>
            </w:r>
          </w:p>
        </w:tc>
        <w:tc>
          <w:tcPr>
            <w:tcW w:w="937" w:type="dxa"/>
            <w:shd w:val="clear" w:color="000000" w:fill="FFFFFF"/>
            <w:noWrap/>
            <w:vAlign w:val="center"/>
            <w:hideMark/>
          </w:tcPr>
          <w:p w14:paraId="232B9A5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115</w:t>
            </w:r>
          </w:p>
        </w:tc>
      </w:tr>
      <w:tr w:rsidR="00B61215" w:rsidRPr="00B61215" w14:paraId="7F30B328" w14:textId="77777777" w:rsidTr="00952A21">
        <w:trPr>
          <w:trHeight w:val="1342"/>
        </w:trPr>
        <w:tc>
          <w:tcPr>
            <w:tcW w:w="1538" w:type="dxa"/>
            <w:shd w:val="clear" w:color="auto" w:fill="auto"/>
            <w:vAlign w:val="center"/>
            <w:hideMark/>
          </w:tcPr>
          <w:p w14:paraId="7709E575" w14:textId="77777777" w:rsidR="00B61215" w:rsidRPr="00B61215" w:rsidRDefault="00B61215" w:rsidP="00B61215">
            <w:pPr>
              <w:spacing w:after="0" w:line="240" w:lineRule="auto"/>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UKUPNO IZVANREDNE LINIJE I GENERALNA AVIJACIJA</w:t>
            </w:r>
          </w:p>
        </w:tc>
        <w:tc>
          <w:tcPr>
            <w:tcW w:w="856" w:type="dxa"/>
            <w:shd w:val="clear" w:color="auto" w:fill="auto"/>
            <w:noWrap/>
            <w:vAlign w:val="center"/>
            <w:hideMark/>
          </w:tcPr>
          <w:p w14:paraId="51B4A85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1,345</w:t>
            </w:r>
          </w:p>
        </w:tc>
        <w:tc>
          <w:tcPr>
            <w:tcW w:w="939" w:type="dxa"/>
            <w:shd w:val="clear" w:color="auto" w:fill="auto"/>
            <w:noWrap/>
            <w:vAlign w:val="center"/>
            <w:hideMark/>
          </w:tcPr>
          <w:p w14:paraId="1AAA448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1,435</w:t>
            </w:r>
          </w:p>
        </w:tc>
        <w:tc>
          <w:tcPr>
            <w:tcW w:w="938" w:type="dxa"/>
            <w:shd w:val="clear" w:color="auto" w:fill="auto"/>
            <w:noWrap/>
            <w:vAlign w:val="center"/>
            <w:hideMark/>
          </w:tcPr>
          <w:p w14:paraId="1112E63A"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1,850</w:t>
            </w:r>
          </w:p>
        </w:tc>
        <w:tc>
          <w:tcPr>
            <w:tcW w:w="937" w:type="dxa"/>
            <w:shd w:val="clear" w:color="auto" w:fill="auto"/>
            <w:noWrap/>
            <w:vAlign w:val="center"/>
            <w:hideMark/>
          </w:tcPr>
          <w:p w14:paraId="1D16FEF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1,478</w:t>
            </w:r>
          </w:p>
        </w:tc>
        <w:tc>
          <w:tcPr>
            <w:tcW w:w="937" w:type="dxa"/>
            <w:shd w:val="clear" w:color="000000" w:fill="FFFFFF"/>
            <w:noWrap/>
            <w:vAlign w:val="center"/>
            <w:hideMark/>
          </w:tcPr>
          <w:p w14:paraId="1640E111"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78</w:t>
            </w:r>
          </w:p>
        </w:tc>
        <w:tc>
          <w:tcPr>
            <w:tcW w:w="937" w:type="dxa"/>
            <w:shd w:val="clear" w:color="000000" w:fill="FFFFFF"/>
            <w:noWrap/>
            <w:vAlign w:val="center"/>
            <w:hideMark/>
          </w:tcPr>
          <w:p w14:paraId="520702A5"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107</w:t>
            </w:r>
          </w:p>
        </w:tc>
        <w:tc>
          <w:tcPr>
            <w:tcW w:w="937" w:type="dxa"/>
            <w:shd w:val="clear" w:color="000000" w:fill="FFFFFF"/>
            <w:noWrap/>
            <w:vAlign w:val="center"/>
            <w:hideMark/>
          </w:tcPr>
          <w:p w14:paraId="71FD59FE"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80</w:t>
            </w:r>
          </w:p>
        </w:tc>
        <w:tc>
          <w:tcPr>
            <w:tcW w:w="937" w:type="dxa"/>
            <w:shd w:val="clear" w:color="000000" w:fill="FFFFFF"/>
            <w:noWrap/>
            <w:vAlign w:val="center"/>
            <w:hideMark/>
          </w:tcPr>
          <w:p w14:paraId="1F724E40"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103</w:t>
            </w:r>
          </w:p>
        </w:tc>
      </w:tr>
      <w:tr w:rsidR="00B61215" w:rsidRPr="00B61215" w14:paraId="3FED4CA3" w14:textId="77777777" w:rsidTr="00952A21">
        <w:trPr>
          <w:trHeight w:val="396"/>
        </w:trPr>
        <w:tc>
          <w:tcPr>
            <w:tcW w:w="1538" w:type="dxa"/>
            <w:shd w:val="clear" w:color="auto" w:fill="auto"/>
            <w:noWrap/>
            <w:vAlign w:val="center"/>
            <w:hideMark/>
          </w:tcPr>
          <w:p w14:paraId="0A55F16E" w14:textId="77777777" w:rsidR="00B61215" w:rsidRPr="00B61215" w:rsidRDefault="00B61215" w:rsidP="00B61215">
            <w:pPr>
              <w:spacing w:after="0" w:line="240" w:lineRule="auto"/>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MEĐUNARODNE</w:t>
            </w:r>
          </w:p>
        </w:tc>
        <w:tc>
          <w:tcPr>
            <w:tcW w:w="856" w:type="dxa"/>
            <w:shd w:val="clear" w:color="auto" w:fill="auto"/>
            <w:noWrap/>
            <w:vAlign w:val="center"/>
            <w:hideMark/>
          </w:tcPr>
          <w:p w14:paraId="1E1BD205"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1,083</w:t>
            </w:r>
          </w:p>
        </w:tc>
        <w:tc>
          <w:tcPr>
            <w:tcW w:w="939" w:type="dxa"/>
            <w:shd w:val="clear" w:color="auto" w:fill="auto"/>
            <w:noWrap/>
            <w:vAlign w:val="center"/>
            <w:hideMark/>
          </w:tcPr>
          <w:p w14:paraId="2C54C11D"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1,399</w:t>
            </w:r>
          </w:p>
        </w:tc>
        <w:tc>
          <w:tcPr>
            <w:tcW w:w="938" w:type="dxa"/>
            <w:shd w:val="clear" w:color="auto" w:fill="auto"/>
            <w:noWrap/>
            <w:vAlign w:val="center"/>
            <w:hideMark/>
          </w:tcPr>
          <w:p w14:paraId="4A815152"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1,550</w:t>
            </w:r>
          </w:p>
        </w:tc>
        <w:tc>
          <w:tcPr>
            <w:tcW w:w="937" w:type="dxa"/>
            <w:shd w:val="clear" w:color="auto" w:fill="auto"/>
            <w:noWrap/>
            <w:vAlign w:val="center"/>
            <w:hideMark/>
          </w:tcPr>
          <w:p w14:paraId="5E19A42F"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1,420</w:t>
            </w:r>
          </w:p>
        </w:tc>
        <w:tc>
          <w:tcPr>
            <w:tcW w:w="937" w:type="dxa"/>
            <w:shd w:val="clear" w:color="000000" w:fill="FFFFFF"/>
            <w:noWrap/>
            <w:vAlign w:val="center"/>
            <w:hideMark/>
          </w:tcPr>
          <w:p w14:paraId="18BC8069"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90</w:t>
            </w:r>
          </w:p>
        </w:tc>
        <w:tc>
          <w:tcPr>
            <w:tcW w:w="937" w:type="dxa"/>
            <w:shd w:val="clear" w:color="000000" w:fill="FFFFFF"/>
            <w:noWrap/>
            <w:vAlign w:val="center"/>
            <w:hideMark/>
          </w:tcPr>
          <w:p w14:paraId="1296EDC0"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129</w:t>
            </w:r>
          </w:p>
        </w:tc>
        <w:tc>
          <w:tcPr>
            <w:tcW w:w="937" w:type="dxa"/>
            <w:shd w:val="clear" w:color="000000" w:fill="FFFFFF"/>
            <w:noWrap/>
            <w:vAlign w:val="center"/>
            <w:hideMark/>
          </w:tcPr>
          <w:p w14:paraId="432B9BAB"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92</w:t>
            </w:r>
          </w:p>
        </w:tc>
        <w:tc>
          <w:tcPr>
            <w:tcW w:w="937" w:type="dxa"/>
            <w:shd w:val="clear" w:color="000000" w:fill="FFFFFF"/>
            <w:noWrap/>
            <w:vAlign w:val="center"/>
            <w:hideMark/>
          </w:tcPr>
          <w:p w14:paraId="7AFFBC7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102</w:t>
            </w:r>
          </w:p>
        </w:tc>
      </w:tr>
      <w:tr w:rsidR="00B61215" w:rsidRPr="00B61215" w14:paraId="142BC166" w14:textId="77777777" w:rsidTr="00952A21">
        <w:trPr>
          <w:trHeight w:val="413"/>
        </w:trPr>
        <w:tc>
          <w:tcPr>
            <w:tcW w:w="1538" w:type="dxa"/>
            <w:shd w:val="clear" w:color="auto" w:fill="auto"/>
            <w:noWrap/>
            <w:vAlign w:val="center"/>
            <w:hideMark/>
          </w:tcPr>
          <w:p w14:paraId="0DA1E05C" w14:textId="77777777" w:rsidR="00B61215" w:rsidRPr="00B61215" w:rsidRDefault="00B61215" w:rsidP="00B61215">
            <w:pPr>
              <w:spacing w:after="0" w:line="240" w:lineRule="auto"/>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 xml:space="preserve">DOMAĆE </w:t>
            </w:r>
          </w:p>
        </w:tc>
        <w:tc>
          <w:tcPr>
            <w:tcW w:w="856" w:type="dxa"/>
            <w:shd w:val="clear" w:color="auto" w:fill="auto"/>
            <w:noWrap/>
            <w:vAlign w:val="center"/>
            <w:hideMark/>
          </w:tcPr>
          <w:p w14:paraId="1628E66B"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262</w:t>
            </w:r>
          </w:p>
        </w:tc>
        <w:tc>
          <w:tcPr>
            <w:tcW w:w="939" w:type="dxa"/>
            <w:shd w:val="clear" w:color="auto" w:fill="auto"/>
            <w:noWrap/>
            <w:vAlign w:val="center"/>
            <w:hideMark/>
          </w:tcPr>
          <w:p w14:paraId="3A1C44CE"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36</w:t>
            </w:r>
          </w:p>
        </w:tc>
        <w:tc>
          <w:tcPr>
            <w:tcW w:w="938" w:type="dxa"/>
            <w:shd w:val="clear" w:color="auto" w:fill="auto"/>
            <w:noWrap/>
            <w:vAlign w:val="center"/>
            <w:hideMark/>
          </w:tcPr>
          <w:p w14:paraId="69885392"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300</w:t>
            </w:r>
          </w:p>
        </w:tc>
        <w:tc>
          <w:tcPr>
            <w:tcW w:w="937" w:type="dxa"/>
            <w:shd w:val="clear" w:color="auto" w:fill="auto"/>
            <w:noWrap/>
            <w:vAlign w:val="center"/>
            <w:hideMark/>
          </w:tcPr>
          <w:p w14:paraId="2DFB05D8" w14:textId="77777777" w:rsidR="00B61215" w:rsidRPr="00B61215" w:rsidRDefault="00B61215" w:rsidP="00B61215">
            <w:pPr>
              <w:spacing w:after="0" w:line="240" w:lineRule="auto"/>
              <w:jc w:val="center"/>
              <w:rPr>
                <w:rFonts w:ascii="Calibri" w:eastAsia="Times New Roman" w:hAnsi="Calibri" w:cs="Calibri"/>
                <w:color w:val="000000"/>
                <w:sz w:val="18"/>
                <w:szCs w:val="18"/>
                <w:lang w:eastAsia="hr-HR"/>
              </w:rPr>
            </w:pPr>
            <w:r w:rsidRPr="00B61215">
              <w:rPr>
                <w:rFonts w:ascii="Calibri" w:eastAsia="Times New Roman" w:hAnsi="Calibri" w:cs="Calibri"/>
                <w:color w:val="000000"/>
                <w:sz w:val="18"/>
                <w:szCs w:val="18"/>
                <w:lang w:eastAsia="hr-HR"/>
              </w:rPr>
              <w:t>58</w:t>
            </w:r>
          </w:p>
        </w:tc>
        <w:tc>
          <w:tcPr>
            <w:tcW w:w="937" w:type="dxa"/>
            <w:shd w:val="clear" w:color="000000" w:fill="FFFFFF"/>
            <w:noWrap/>
            <w:vAlign w:val="center"/>
            <w:hideMark/>
          </w:tcPr>
          <w:p w14:paraId="121C0856"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12</w:t>
            </w:r>
          </w:p>
        </w:tc>
        <w:tc>
          <w:tcPr>
            <w:tcW w:w="937" w:type="dxa"/>
            <w:shd w:val="clear" w:color="000000" w:fill="FFFFFF"/>
            <w:noWrap/>
            <w:vAlign w:val="center"/>
            <w:hideMark/>
          </w:tcPr>
          <w:p w14:paraId="58788F0D"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14</w:t>
            </w:r>
          </w:p>
        </w:tc>
        <w:tc>
          <w:tcPr>
            <w:tcW w:w="937" w:type="dxa"/>
            <w:shd w:val="clear" w:color="000000" w:fill="FFFFFF"/>
            <w:noWrap/>
            <w:vAlign w:val="center"/>
            <w:hideMark/>
          </w:tcPr>
          <w:p w14:paraId="2414CE53"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19</w:t>
            </w:r>
          </w:p>
        </w:tc>
        <w:tc>
          <w:tcPr>
            <w:tcW w:w="937" w:type="dxa"/>
            <w:shd w:val="clear" w:color="000000" w:fill="FFFFFF"/>
            <w:noWrap/>
            <w:vAlign w:val="center"/>
            <w:hideMark/>
          </w:tcPr>
          <w:p w14:paraId="4D3C0F82" w14:textId="77777777" w:rsidR="00B61215" w:rsidRPr="00B61215" w:rsidRDefault="00B61215" w:rsidP="00B61215">
            <w:pPr>
              <w:spacing w:after="0" w:line="240" w:lineRule="auto"/>
              <w:jc w:val="center"/>
              <w:rPr>
                <w:rFonts w:ascii="Calibri" w:eastAsia="Times New Roman" w:hAnsi="Calibri" w:cs="Calibri"/>
                <w:b/>
                <w:bCs/>
                <w:color w:val="000000"/>
                <w:sz w:val="18"/>
                <w:szCs w:val="18"/>
                <w:lang w:eastAsia="hr-HR"/>
              </w:rPr>
            </w:pPr>
            <w:r w:rsidRPr="00B61215">
              <w:rPr>
                <w:rFonts w:ascii="Calibri" w:eastAsia="Times New Roman" w:hAnsi="Calibri" w:cs="Calibri"/>
                <w:b/>
                <w:bCs/>
                <w:color w:val="000000"/>
                <w:sz w:val="18"/>
                <w:szCs w:val="18"/>
                <w:lang w:eastAsia="hr-HR"/>
              </w:rPr>
              <w:t>161</w:t>
            </w:r>
          </w:p>
        </w:tc>
      </w:tr>
    </w:tbl>
    <w:p w14:paraId="6DA7315B" w14:textId="77777777" w:rsidR="00B61215" w:rsidRPr="00B61215" w:rsidRDefault="00B61215" w:rsidP="00B61215">
      <w:pPr>
        <w:spacing w:after="0" w:line="276" w:lineRule="auto"/>
        <w:rPr>
          <w:i/>
        </w:rPr>
      </w:pPr>
    </w:p>
    <w:p w14:paraId="421D5EF4" w14:textId="77777777" w:rsidR="00B61215" w:rsidRPr="00B61215" w:rsidRDefault="00B61215" w:rsidP="00B61215">
      <w:pPr>
        <w:spacing w:after="0" w:line="276" w:lineRule="auto"/>
        <w:rPr>
          <w:i/>
        </w:rPr>
      </w:pPr>
    </w:p>
    <w:p w14:paraId="7BD089E2" w14:textId="77777777" w:rsidR="00B61215" w:rsidRPr="00B61215" w:rsidRDefault="00B61215" w:rsidP="00B61215">
      <w:pPr>
        <w:spacing w:after="0" w:line="276" w:lineRule="auto"/>
        <w:rPr>
          <w:i/>
        </w:rPr>
      </w:pPr>
    </w:p>
    <w:p w14:paraId="0A469BBD" w14:textId="77777777" w:rsidR="00B61215" w:rsidRPr="00B61215" w:rsidRDefault="00B61215" w:rsidP="00B61215">
      <w:pPr>
        <w:spacing w:after="0" w:line="276" w:lineRule="auto"/>
        <w:rPr>
          <w:i/>
        </w:rPr>
      </w:pPr>
    </w:p>
    <w:p w14:paraId="51D16638" w14:textId="77777777" w:rsidR="00B61215" w:rsidRPr="00B61215" w:rsidRDefault="00B61215" w:rsidP="00B61215">
      <w:pPr>
        <w:spacing w:after="0" w:line="276" w:lineRule="auto"/>
        <w:rPr>
          <w:i/>
        </w:rPr>
      </w:pPr>
    </w:p>
    <w:p w14:paraId="694B53E6" w14:textId="77777777" w:rsidR="00B61215" w:rsidRPr="00B61215" w:rsidRDefault="00B61215" w:rsidP="00B61215">
      <w:pPr>
        <w:spacing w:after="0" w:line="276" w:lineRule="auto"/>
        <w:rPr>
          <w:i/>
        </w:rPr>
      </w:pPr>
      <w:r w:rsidRPr="00B61215">
        <w:rPr>
          <w:i/>
        </w:rPr>
        <w:t>Graf 9. Ukupni broj putnika</w:t>
      </w:r>
    </w:p>
    <w:p w14:paraId="09DE8B6E" w14:textId="77777777" w:rsidR="00B61215" w:rsidRPr="00B61215" w:rsidRDefault="00B61215" w:rsidP="00B61215">
      <w:pPr>
        <w:spacing w:after="0" w:line="276" w:lineRule="auto"/>
        <w:rPr>
          <w:i/>
        </w:rPr>
      </w:pPr>
      <w:r w:rsidRPr="00B61215">
        <w:rPr>
          <w:noProof/>
        </w:rPr>
        <w:drawing>
          <wp:inline distT="0" distB="0" distL="0" distR="0" wp14:anchorId="0E7B8F24" wp14:editId="352F0E1A">
            <wp:extent cx="5715000" cy="2872740"/>
            <wp:effectExtent l="0" t="0" r="0" b="3810"/>
            <wp:docPr id="569599043" name="Chart 1">
              <a:extLst xmlns:a="http://schemas.openxmlformats.org/drawingml/2006/main">
                <a:ext uri="{FF2B5EF4-FFF2-40B4-BE49-F238E27FC236}">
                  <a16:creationId xmlns:a16="http://schemas.microsoft.com/office/drawing/2014/main" id="{3CBED3C1-9BD5-C630-CE18-1982F9C0E4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997AB84" w14:textId="77777777" w:rsidR="00B61215" w:rsidRPr="00B61215" w:rsidRDefault="00B61215" w:rsidP="00B61215">
      <w:pPr>
        <w:spacing w:after="200" w:line="276" w:lineRule="auto"/>
      </w:pPr>
    </w:p>
    <w:p w14:paraId="0A9BB568" w14:textId="77777777" w:rsidR="00B61215" w:rsidRPr="00B61215" w:rsidRDefault="00B61215" w:rsidP="00B61215">
      <w:pPr>
        <w:spacing w:after="200" w:line="276" w:lineRule="auto"/>
        <w:jc w:val="both"/>
        <w:rPr>
          <w:i/>
          <w:iCs/>
        </w:rPr>
      </w:pPr>
      <w:r w:rsidRPr="00B61215">
        <w:rPr>
          <w:i/>
          <w:iCs/>
        </w:rPr>
        <w:t>Graf 10. Udio broja putnika na redovnim linijama i izvenrednim linijama i generalnoj avijaciji u ukupnom broju putnika</w:t>
      </w:r>
    </w:p>
    <w:p w14:paraId="128B1114" w14:textId="77777777" w:rsidR="00B61215" w:rsidRPr="00B61215" w:rsidRDefault="00B61215" w:rsidP="00B61215">
      <w:pPr>
        <w:spacing w:after="200" w:line="276" w:lineRule="auto"/>
      </w:pPr>
      <w:r w:rsidRPr="00B61215">
        <w:rPr>
          <w:noProof/>
        </w:rPr>
        <w:drawing>
          <wp:inline distT="0" distB="0" distL="0" distR="0" wp14:anchorId="693CD3DC" wp14:editId="5D9885A6">
            <wp:extent cx="5715000" cy="2819400"/>
            <wp:effectExtent l="0" t="0" r="0" b="0"/>
            <wp:docPr id="824207022" name="Chart 1">
              <a:extLst xmlns:a="http://schemas.openxmlformats.org/drawingml/2006/main">
                <a:ext uri="{FF2B5EF4-FFF2-40B4-BE49-F238E27FC236}">
                  <a16:creationId xmlns:a16="http://schemas.microsoft.com/office/drawing/2014/main" id="{0D604634-50F2-9F43-B2D5-4B43FEA999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C1AEBE0" w14:textId="77777777" w:rsidR="00B61215" w:rsidRPr="00B61215" w:rsidRDefault="00B61215" w:rsidP="00B61215">
      <w:pPr>
        <w:spacing w:after="200" w:line="276" w:lineRule="auto"/>
        <w:jc w:val="both"/>
      </w:pPr>
      <w:r w:rsidRPr="00B61215">
        <w:t>Najveći porast broja putnika očekujemo na međunarodnim redovnim linijama i to 20 % u odnosu na procijenjeni broj putnika na međunarodnim redovnim linjama za 2023. godinu. Zračni prijevoznik Ryanair će vršiti prijevoz putnika na međunarodnoj liniji London-Osijek-London dva mjeseca duže nego 2023. godine. Na domaćim redovnim linijama očekujemo porast broja putnika od 5 % u odnosu na procijenjeni broj putnika na domaćim redovnim linijama u 2023. godini. U planiranom ukupnom broju putnika 3,48 % čini planirani broj putnika na izvanrednim linijama i generalnoj avijaciji.</w:t>
      </w:r>
    </w:p>
    <w:p w14:paraId="2FD7F8BF" w14:textId="77777777" w:rsidR="00B61215" w:rsidRPr="00B61215" w:rsidRDefault="00B61215" w:rsidP="00B61215">
      <w:pPr>
        <w:spacing w:after="200" w:line="276" w:lineRule="auto"/>
        <w:jc w:val="both"/>
      </w:pPr>
    </w:p>
    <w:p w14:paraId="0B6E8158" w14:textId="77777777" w:rsidR="00B61215" w:rsidRPr="00B61215" w:rsidRDefault="00B61215" w:rsidP="00B61215">
      <w:pPr>
        <w:spacing w:after="200" w:line="276" w:lineRule="auto"/>
        <w:jc w:val="both"/>
      </w:pPr>
    </w:p>
    <w:p w14:paraId="2964CB29" w14:textId="77777777" w:rsidR="00B61215" w:rsidRPr="00B61215" w:rsidRDefault="00B61215" w:rsidP="00B61215">
      <w:pPr>
        <w:spacing w:after="200" w:line="276" w:lineRule="auto"/>
        <w:jc w:val="both"/>
      </w:pPr>
    </w:p>
    <w:p w14:paraId="1AD2B498" w14:textId="77777777" w:rsidR="00B61215" w:rsidRPr="00B61215" w:rsidRDefault="00B61215" w:rsidP="00B61215">
      <w:pPr>
        <w:spacing w:after="200" w:line="276" w:lineRule="auto"/>
        <w:jc w:val="both"/>
        <w:rPr>
          <w:i/>
          <w:iCs/>
          <w:sz w:val="20"/>
          <w:szCs w:val="20"/>
        </w:rPr>
      </w:pPr>
      <w:r w:rsidRPr="00B61215">
        <w:rPr>
          <w:i/>
          <w:iCs/>
          <w:sz w:val="20"/>
          <w:szCs w:val="20"/>
        </w:rPr>
        <w:t>Graf 11 . Broj putnika na međunarodnim i domaćim redovnim linijama</w:t>
      </w:r>
    </w:p>
    <w:p w14:paraId="2066F6C0" w14:textId="77777777" w:rsidR="00B61215" w:rsidRPr="00B61215" w:rsidRDefault="00B61215" w:rsidP="00B61215">
      <w:pPr>
        <w:spacing w:after="200" w:line="276" w:lineRule="auto"/>
        <w:jc w:val="both"/>
      </w:pPr>
      <w:r w:rsidRPr="00B61215">
        <w:rPr>
          <w:noProof/>
        </w:rPr>
        <w:drawing>
          <wp:inline distT="0" distB="0" distL="0" distR="0" wp14:anchorId="3F4C0C45" wp14:editId="637F7A2C">
            <wp:extent cx="5707380" cy="2545080"/>
            <wp:effectExtent l="0" t="0" r="7620" b="7620"/>
            <wp:docPr id="642148539" name="Chart 1">
              <a:extLst xmlns:a="http://schemas.openxmlformats.org/drawingml/2006/main">
                <a:ext uri="{FF2B5EF4-FFF2-40B4-BE49-F238E27FC236}">
                  <a16:creationId xmlns:a16="http://schemas.microsoft.com/office/drawing/2014/main" id="{B840FDA8-1200-24ED-EB9D-B0D05A55D8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914DAD3" w14:textId="77777777" w:rsidR="00B61215" w:rsidRPr="00B61215" w:rsidRDefault="00B61215" w:rsidP="00B61215">
      <w:pPr>
        <w:spacing w:after="0" w:line="276" w:lineRule="auto"/>
        <w:rPr>
          <w:i/>
          <w:sz w:val="20"/>
          <w:szCs w:val="20"/>
        </w:rPr>
      </w:pPr>
      <w:r w:rsidRPr="00B61215">
        <w:rPr>
          <w:i/>
          <w:sz w:val="20"/>
          <w:szCs w:val="20"/>
        </w:rPr>
        <w:t>Graf 12. Plan prometa putnika na redovnim linijama po zračnim prijevoznicima</w:t>
      </w:r>
    </w:p>
    <w:p w14:paraId="201B9789" w14:textId="77777777" w:rsidR="00B61215" w:rsidRPr="00B61215" w:rsidRDefault="00B61215" w:rsidP="00B61215">
      <w:pPr>
        <w:spacing w:after="0" w:line="276" w:lineRule="auto"/>
        <w:rPr>
          <w:i/>
          <w:sz w:val="20"/>
          <w:szCs w:val="20"/>
        </w:rPr>
      </w:pPr>
    </w:p>
    <w:p w14:paraId="5D91362A" w14:textId="77777777" w:rsidR="00B61215" w:rsidRPr="00B61215" w:rsidRDefault="00B61215" w:rsidP="00B61215">
      <w:pPr>
        <w:spacing w:after="0" w:line="276" w:lineRule="auto"/>
        <w:rPr>
          <w:i/>
        </w:rPr>
      </w:pPr>
      <w:r w:rsidRPr="00B61215">
        <w:rPr>
          <w:noProof/>
        </w:rPr>
        <w:drawing>
          <wp:inline distT="0" distB="0" distL="0" distR="0" wp14:anchorId="2C7ED249" wp14:editId="18560E5E">
            <wp:extent cx="5707380" cy="2712720"/>
            <wp:effectExtent l="0" t="0" r="7620" b="11430"/>
            <wp:docPr id="1768912917" name="Chart 1">
              <a:extLst xmlns:a="http://schemas.openxmlformats.org/drawingml/2006/main">
                <a:ext uri="{FF2B5EF4-FFF2-40B4-BE49-F238E27FC236}">
                  <a16:creationId xmlns:a16="http://schemas.microsoft.com/office/drawing/2014/main" id="{E88A310D-1AD5-878F-E0E5-E9A059C596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6D7C978" w14:textId="77777777" w:rsidR="00B61215" w:rsidRPr="00B61215" w:rsidRDefault="00B61215" w:rsidP="00B61215">
      <w:pPr>
        <w:spacing w:after="0" w:line="276" w:lineRule="auto"/>
        <w:rPr>
          <w:i/>
        </w:rPr>
      </w:pPr>
    </w:p>
    <w:p w14:paraId="3F58BCC3" w14:textId="77777777" w:rsidR="00B61215" w:rsidRPr="00B61215" w:rsidRDefault="00B61215" w:rsidP="00B61215">
      <w:pPr>
        <w:spacing w:after="0" w:line="276" w:lineRule="auto"/>
        <w:rPr>
          <w:iCs/>
        </w:rPr>
      </w:pPr>
      <w:r w:rsidRPr="00B61215">
        <w:rPr>
          <w:iCs/>
        </w:rPr>
        <w:t>Očekujemo da će u 2024. godini najveći broj putnika prevesti zračni prijevoznik Ryanair unatoč najmanjem broju zrakoplovnih operacija zbog kapaciteta zrakoplova.</w:t>
      </w:r>
    </w:p>
    <w:p w14:paraId="4A4E5935" w14:textId="77777777" w:rsidR="00B61215" w:rsidRPr="00B61215" w:rsidRDefault="00B61215" w:rsidP="00B61215">
      <w:pPr>
        <w:spacing w:after="0" w:line="276" w:lineRule="auto"/>
        <w:rPr>
          <w:iCs/>
        </w:rPr>
      </w:pPr>
    </w:p>
    <w:p w14:paraId="3AC13453" w14:textId="77777777" w:rsidR="00B61215" w:rsidRPr="00B61215" w:rsidRDefault="00B61215" w:rsidP="00B61215">
      <w:pPr>
        <w:spacing w:after="0" w:line="276" w:lineRule="auto"/>
        <w:rPr>
          <w:i/>
          <w:sz w:val="20"/>
          <w:szCs w:val="20"/>
        </w:rPr>
      </w:pPr>
      <w:r w:rsidRPr="00B61215">
        <w:rPr>
          <w:i/>
          <w:sz w:val="20"/>
          <w:szCs w:val="20"/>
        </w:rPr>
        <w:t>Tablica 5. Broj putnika na redovnim linijama po zemljama odredišta sa Zračne luke Osijek</w:t>
      </w:r>
    </w:p>
    <w:p w14:paraId="2101277A" w14:textId="77777777" w:rsidR="00B61215" w:rsidRPr="00B61215" w:rsidRDefault="00B61215" w:rsidP="00B61215">
      <w:pPr>
        <w:spacing w:after="0" w:line="276" w:lineRule="auto"/>
        <w:rPr>
          <w:i/>
        </w:rPr>
      </w:pPr>
    </w:p>
    <w:tbl>
      <w:tblPr>
        <w:tblW w:w="8982" w:type="dxa"/>
        <w:tblLook w:val="04A0" w:firstRow="1" w:lastRow="0" w:firstColumn="1" w:lastColumn="0" w:noHBand="0" w:noVBand="1"/>
      </w:tblPr>
      <w:tblGrid>
        <w:gridCol w:w="998"/>
        <w:gridCol w:w="998"/>
        <w:gridCol w:w="998"/>
        <w:gridCol w:w="998"/>
        <w:gridCol w:w="998"/>
        <w:gridCol w:w="998"/>
        <w:gridCol w:w="998"/>
        <w:gridCol w:w="998"/>
        <w:gridCol w:w="998"/>
      </w:tblGrid>
      <w:tr w:rsidR="00B61215" w:rsidRPr="00B61215" w14:paraId="118512D8" w14:textId="77777777" w:rsidTr="00952A21">
        <w:trPr>
          <w:trHeight w:val="874"/>
        </w:trPr>
        <w:tc>
          <w:tcPr>
            <w:tcW w:w="998"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44542632" w14:textId="77777777" w:rsidR="00B61215" w:rsidRPr="00B61215" w:rsidRDefault="00B61215" w:rsidP="00B61215">
            <w:pPr>
              <w:spacing w:after="0" w:line="240" w:lineRule="auto"/>
              <w:rPr>
                <w:rFonts w:ascii="Calibri" w:eastAsia="Times New Roman" w:hAnsi="Calibri" w:cs="Calibri"/>
                <w:b/>
                <w:bCs/>
                <w:color w:val="000000"/>
                <w:sz w:val="15"/>
                <w:szCs w:val="15"/>
                <w:lang w:eastAsia="hr-HR"/>
              </w:rPr>
            </w:pPr>
            <w:r w:rsidRPr="00B61215">
              <w:rPr>
                <w:rFonts w:ascii="Calibri" w:eastAsia="Times New Roman" w:hAnsi="Calibri" w:cs="Calibri"/>
                <w:b/>
                <w:bCs/>
                <w:color w:val="000000"/>
                <w:sz w:val="15"/>
                <w:szCs w:val="15"/>
                <w:lang w:eastAsia="hr-HR"/>
              </w:rPr>
              <w:t>Promet putnika po zemljama odredišta:</w:t>
            </w:r>
          </w:p>
        </w:tc>
        <w:tc>
          <w:tcPr>
            <w:tcW w:w="998" w:type="dxa"/>
            <w:tcBorders>
              <w:top w:val="single" w:sz="8" w:space="0" w:color="auto"/>
              <w:left w:val="nil"/>
              <w:bottom w:val="single" w:sz="8" w:space="0" w:color="auto"/>
              <w:right w:val="single" w:sz="8" w:space="0" w:color="auto"/>
            </w:tcBorders>
            <w:shd w:val="clear" w:color="000000" w:fill="FFFF00"/>
            <w:vAlign w:val="center"/>
            <w:hideMark/>
          </w:tcPr>
          <w:p w14:paraId="6B4A32D0" w14:textId="77777777" w:rsidR="00B61215" w:rsidRPr="00B61215" w:rsidRDefault="00B61215" w:rsidP="00B61215">
            <w:pPr>
              <w:spacing w:after="0" w:line="240" w:lineRule="auto"/>
              <w:jc w:val="center"/>
              <w:rPr>
                <w:rFonts w:ascii="Calibri" w:eastAsia="Times New Roman" w:hAnsi="Calibri" w:cs="Calibri"/>
                <w:b/>
                <w:bCs/>
                <w:color w:val="000000"/>
                <w:sz w:val="15"/>
                <w:szCs w:val="15"/>
                <w:lang w:eastAsia="hr-HR"/>
              </w:rPr>
            </w:pPr>
            <w:r w:rsidRPr="00B61215">
              <w:rPr>
                <w:rFonts w:ascii="Calibri" w:eastAsia="Times New Roman" w:hAnsi="Calibri" w:cs="Calibri"/>
                <w:b/>
                <w:bCs/>
                <w:color w:val="000000"/>
                <w:sz w:val="15"/>
                <w:szCs w:val="15"/>
                <w:lang w:eastAsia="hr-HR"/>
              </w:rPr>
              <w:t>2022</w:t>
            </w:r>
          </w:p>
        </w:tc>
        <w:tc>
          <w:tcPr>
            <w:tcW w:w="998" w:type="dxa"/>
            <w:tcBorders>
              <w:top w:val="single" w:sz="8" w:space="0" w:color="auto"/>
              <w:left w:val="nil"/>
              <w:bottom w:val="single" w:sz="8" w:space="0" w:color="auto"/>
              <w:right w:val="single" w:sz="8" w:space="0" w:color="auto"/>
            </w:tcBorders>
            <w:shd w:val="clear" w:color="000000" w:fill="FFFF00"/>
            <w:vAlign w:val="center"/>
            <w:hideMark/>
          </w:tcPr>
          <w:p w14:paraId="188C4FEC" w14:textId="77777777" w:rsidR="00B61215" w:rsidRPr="00B61215" w:rsidRDefault="00B61215" w:rsidP="00B61215">
            <w:pPr>
              <w:spacing w:after="0" w:line="240" w:lineRule="auto"/>
              <w:jc w:val="center"/>
              <w:rPr>
                <w:rFonts w:ascii="Calibri" w:eastAsia="Times New Roman" w:hAnsi="Calibri" w:cs="Calibri"/>
                <w:b/>
                <w:bCs/>
                <w:color w:val="000000"/>
                <w:sz w:val="15"/>
                <w:szCs w:val="15"/>
                <w:lang w:eastAsia="hr-HR"/>
              </w:rPr>
            </w:pPr>
            <w:r w:rsidRPr="00B61215">
              <w:rPr>
                <w:rFonts w:ascii="Calibri" w:eastAsia="Times New Roman" w:hAnsi="Calibri" w:cs="Calibri"/>
                <w:b/>
                <w:bCs/>
                <w:color w:val="000000"/>
                <w:sz w:val="15"/>
                <w:szCs w:val="15"/>
                <w:lang w:eastAsia="hr-HR"/>
              </w:rPr>
              <w:t>Procjena 2023.</w:t>
            </w:r>
          </w:p>
        </w:tc>
        <w:tc>
          <w:tcPr>
            <w:tcW w:w="998" w:type="dxa"/>
            <w:tcBorders>
              <w:top w:val="single" w:sz="8" w:space="0" w:color="auto"/>
              <w:left w:val="nil"/>
              <w:bottom w:val="single" w:sz="8" w:space="0" w:color="auto"/>
              <w:right w:val="single" w:sz="8" w:space="0" w:color="auto"/>
            </w:tcBorders>
            <w:shd w:val="clear" w:color="000000" w:fill="FFFF00"/>
            <w:vAlign w:val="center"/>
            <w:hideMark/>
          </w:tcPr>
          <w:p w14:paraId="59E2DC09" w14:textId="77777777" w:rsidR="00B61215" w:rsidRPr="00B61215" w:rsidRDefault="00B61215" w:rsidP="00B61215">
            <w:pPr>
              <w:spacing w:after="0" w:line="240" w:lineRule="auto"/>
              <w:jc w:val="center"/>
              <w:rPr>
                <w:rFonts w:ascii="Calibri" w:eastAsia="Times New Roman" w:hAnsi="Calibri" w:cs="Calibri"/>
                <w:b/>
                <w:bCs/>
                <w:color w:val="000000"/>
                <w:sz w:val="15"/>
                <w:szCs w:val="15"/>
                <w:lang w:eastAsia="hr-HR"/>
              </w:rPr>
            </w:pPr>
            <w:r w:rsidRPr="00B61215">
              <w:rPr>
                <w:rFonts w:ascii="Calibri" w:eastAsia="Times New Roman" w:hAnsi="Calibri" w:cs="Calibri"/>
                <w:b/>
                <w:bCs/>
                <w:color w:val="000000"/>
                <w:sz w:val="15"/>
                <w:szCs w:val="15"/>
                <w:lang w:eastAsia="hr-HR"/>
              </w:rPr>
              <w:t>Plan 2023.</w:t>
            </w:r>
          </w:p>
        </w:tc>
        <w:tc>
          <w:tcPr>
            <w:tcW w:w="998" w:type="dxa"/>
            <w:tcBorders>
              <w:top w:val="single" w:sz="8" w:space="0" w:color="auto"/>
              <w:left w:val="nil"/>
              <w:bottom w:val="single" w:sz="8" w:space="0" w:color="auto"/>
              <w:right w:val="single" w:sz="8" w:space="0" w:color="auto"/>
            </w:tcBorders>
            <w:shd w:val="clear" w:color="000000" w:fill="FFFF00"/>
            <w:vAlign w:val="center"/>
            <w:hideMark/>
          </w:tcPr>
          <w:p w14:paraId="6F203429" w14:textId="77777777" w:rsidR="00B61215" w:rsidRPr="00B61215" w:rsidRDefault="00B61215" w:rsidP="00B61215">
            <w:pPr>
              <w:spacing w:after="0" w:line="240" w:lineRule="auto"/>
              <w:jc w:val="center"/>
              <w:rPr>
                <w:rFonts w:ascii="Calibri" w:eastAsia="Times New Roman" w:hAnsi="Calibri" w:cs="Calibri"/>
                <w:b/>
                <w:bCs/>
                <w:color w:val="000000"/>
                <w:sz w:val="15"/>
                <w:szCs w:val="15"/>
                <w:lang w:eastAsia="hr-HR"/>
              </w:rPr>
            </w:pPr>
            <w:r w:rsidRPr="00B61215">
              <w:rPr>
                <w:rFonts w:ascii="Calibri" w:eastAsia="Times New Roman" w:hAnsi="Calibri" w:cs="Calibri"/>
                <w:b/>
                <w:bCs/>
                <w:color w:val="000000"/>
                <w:sz w:val="15"/>
                <w:szCs w:val="15"/>
                <w:lang w:eastAsia="hr-HR"/>
              </w:rPr>
              <w:t>Plan 2024.</w:t>
            </w:r>
          </w:p>
        </w:tc>
        <w:tc>
          <w:tcPr>
            <w:tcW w:w="998" w:type="dxa"/>
            <w:tcBorders>
              <w:top w:val="single" w:sz="8" w:space="0" w:color="auto"/>
              <w:left w:val="nil"/>
              <w:bottom w:val="single" w:sz="8" w:space="0" w:color="auto"/>
              <w:right w:val="single" w:sz="8" w:space="0" w:color="auto"/>
            </w:tcBorders>
            <w:shd w:val="clear" w:color="000000" w:fill="FFFF00"/>
            <w:vAlign w:val="center"/>
            <w:hideMark/>
          </w:tcPr>
          <w:p w14:paraId="417E0281" w14:textId="77777777" w:rsidR="00B61215" w:rsidRPr="00B61215" w:rsidRDefault="00B61215" w:rsidP="00B61215">
            <w:pPr>
              <w:spacing w:after="0" w:line="240" w:lineRule="auto"/>
              <w:jc w:val="center"/>
              <w:rPr>
                <w:rFonts w:ascii="Calibri" w:eastAsia="Times New Roman" w:hAnsi="Calibri" w:cs="Calibri"/>
                <w:b/>
                <w:bCs/>
                <w:color w:val="000000"/>
                <w:sz w:val="15"/>
                <w:szCs w:val="15"/>
                <w:lang w:eastAsia="hr-HR"/>
              </w:rPr>
            </w:pPr>
            <w:r w:rsidRPr="00B61215">
              <w:rPr>
                <w:rFonts w:ascii="Calibri" w:eastAsia="Times New Roman" w:hAnsi="Calibri" w:cs="Calibri"/>
                <w:b/>
                <w:bCs/>
                <w:color w:val="000000"/>
                <w:sz w:val="15"/>
                <w:szCs w:val="15"/>
                <w:lang w:eastAsia="hr-HR"/>
              </w:rPr>
              <w:t xml:space="preserve">Index Pr. 23. / 22. </w:t>
            </w:r>
          </w:p>
        </w:tc>
        <w:tc>
          <w:tcPr>
            <w:tcW w:w="998" w:type="dxa"/>
            <w:tcBorders>
              <w:top w:val="single" w:sz="8" w:space="0" w:color="auto"/>
              <w:left w:val="nil"/>
              <w:bottom w:val="single" w:sz="8" w:space="0" w:color="auto"/>
              <w:right w:val="single" w:sz="8" w:space="0" w:color="auto"/>
            </w:tcBorders>
            <w:shd w:val="clear" w:color="000000" w:fill="FFFF00"/>
            <w:vAlign w:val="center"/>
            <w:hideMark/>
          </w:tcPr>
          <w:p w14:paraId="1A32E136" w14:textId="77777777" w:rsidR="00B61215" w:rsidRPr="00B61215" w:rsidRDefault="00B61215" w:rsidP="00B61215">
            <w:pPr>
              <w:spacing w:after="0" w:line="240" w:lineRule="auto"/>
              <w:jc w:val="center"/>
              <w:rPr>
                <w:rFonts w:ascii="Calibri" w:eastAsia="Times New Roman" w:hAnsi="Calibri" w:cs="Calibri"/>
                <w:b/>
                <w:bCs/>
                <w:color w:val="000000"/>
                <w:sz w:val="15"/>
                <w:szCs w:val="15"/>
                <w:lang w:eastAsia="hr-HR"/>
              </w:rPr>
            </w:pPr>
            <w:r w:rsidRPr="00B61215">
              <w:rPr>
                <w:rFonts w:ascii="Calibri" w:eastAsia="Times New Roman" w:hAnsi="Calibri" w:cs="Calibri"/>
                <w:b/>
                <w:bCs/>
                <w:color w:val="000000"/>
                <w:sz w:val="15"/>
                <w:szCs w:val="15"/>
                <w:lang w:eastAsia="hr-HR"/>
              </w:rPr>
              <w:t xml:space="preserve">Index Pr. 23. / Pl. 23. </w:t>
            </w:r>
          </w:p>
        </w:tc>
        <w:tc>
          <w:tcPr>
            <w:tcW w:w="998" w:type="dxa"/>
            <w:tcBorders>
              <w:top w:val="single" w:sz="8" w:space="0" w:color="auto"/>
              <w:left w:val="nil"/>
              <w:bottom w:val="single" w:sz="8" w:space="0" w:color="auto"/>
              <w:right w:val="single" w:sz="8" w:space="0" w:color="auto"/>
            </w:tcBorders>
            <w:shd w:val="clear" w:color="000000" w:fill="FFFF00"/>
            <w:vAlign w:val="center"/>
            <w:hideMark/>
          </w:tcPr>
          <w:p w14:paraId="2CF69FFF" w14:textId="77777777" w:rsidR="00B61215" w:rsidRPr="00B61215" w:rsidRDefault="00B61215" w:rsidP="00B61215">
            <w:pPr>
              <w:spacing w:after="0" w:line="240" w:lineRule="auto"/>
              <w:jc w:val="center"/>
              <w:rPr>
                <w:rFonts w:ascii="Calibri" w:eastAsia="Times New Roman" w:hAnsi="Calibri" w:cs="Calibri"/>
                <w:b/>
                <w:bCs/>
                <w:color w:val="000000"/>
                <w:sz w:val="15"/>
                <w:szCs w:val="15"/>
                <w:lang w:eastAsia="hr-HR"/>
              </w:rPr>
            </w:pPr>
            <w:r w:rsidRPr="00B61215">
              <w:rPr>
                <w:rFonts w:ascii="Calibri" w:eastAsia="Times New Roman" w:hAnsi="Calibri" w:cs="Calibri"/>
                <w:b/>
                <w:bCs/>
                <w:color w:val="000000"/>
                <w:sz w:val="15"/>
                <w:szCs w:val="15"/>
                <w:lang w:eastAsia="hr-HR"/>
              </w:rPr>
              <w:t>Index Pl. 24. / Proc. 23.</w:t>
            </w:r>
          </w:p>
        </w:tc>
        <w:tc>
          <w:tcPr>
            <w:tcW w:w="998" w:type="dxa"/>
            <w:tcBorders>
              <w:top w:val="single" w:sz="8" w:space="0" w:color="auto"/>
              <w:left w:val="nil"/>
              <w:bottom w:val="single" w:sz="8" w:space="0" w:color="auto"/>
              <w:right w:val="single" w:sz="8" w:space="0" w:color="auto"/>
            </w:tcBorders>
            <w:shd w:val="clear" w:color="000000" w:fill="FFFF00"/>
            <w:vAlign w:val="center"/>
            <w:hideMark/>
          </w:tcPr>
          <w:p w14:paraId="0C64C924" w14:textId="77777777" w:rsidR="00B61215" w:rsidRPr="00B61215" w:rsidRDefault="00B61215" w:rsidP="00B61215">
            <w:pPr>
              <w:spacing w:after="0" w:line="240" w:lineRule="auto"/>
              <w:jc w:val="center"/>
              <w:rPr>
                <w:rFonts w:ascii="Calibri" w:eastAsia="Times New Roman" w:hAnsi="Calibri" w:cs="Calibri"/>
                <w:b/>
                <w:bCs/>
                <w:color w:val="000000"/>
                <w:sz w:val="15"/>
                <w:szCs w:val="15"/>
                <w:lang w:eastAsia="hr-HR"/>
              </w:rPr>
            </w:pPr>
            <w:r w:rsidRPr="00B61215">
              <w:rPr>
                <w:rFonts w:ascii="Calibri" w:eastAsia="Times New Roman" w:hAnsi="Calibri" w:cs="Calibri"/>
                <w:b/>
                <w:bCs/>
                <w:color w:val="000000"/>
                <w:sz w:val="15"/>
                <w:szCs w:val="15"/>
                <w:lang w:eastAsia="hr-HR"/>
              </w:rPr>
              <w:t xml:space="preserve">Index Pl. 24. / Pl. 23. </w:t>
            </w:r>
          </w:p>
        </w:tc>
      </w:tr>
      <w:tr w:rsidR="00B61215" w:rsidRPr="00B61215" w14:paraId="0FEB7C34" w14:textId="77777777" w:rsidTr="00952A21">
        <w:trPr>
          <w:trHeight w:val="316"/>
        </w:trPr>
        <w:tc>
          <w:tcPr>
            <w:tcW w:w="998" w:type="dxa"/>
            <w:tcBorders>
              <w:top w:val="nil"/>
              <w:left w:val="single" w:sz="8" w:space="0" w:color="auto"/>
              <w:bottom w:val="single" w:sz="8" w:space="0" w:color="auto"/>
              <w:right w:val="single" w:sz="8" w:space="0" w:color="auto"/>
            </w:tcBorders>
            <w:shd w:val="clear" w:color="auto" w:fill="auto"/>
            <w:vAlign w:val="center"/>
            <w:hideMark/>
          </w:tcPr>
          <w:p w14:paraId="393094C1" w14:textId="77777777" w:rsidR="00B61215" w:rsidRPr="00B61215" w:rsidRDefault="00B61215" w:rsidP="00B61215">
            <w:pPr>
              <w:spacing w:after="0" w:line="240" w:lineRule="auto"/>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Republika Hrvatska</w:t>
            </w:r>
          </w:p>
        </w:tc>
        <w:tc>
          <w:tcPr>
            <w:tcW w:w="998" w:type="dxa"/>
            <w:tcBorders>
              <w:top w:val="nil"/>
              <w:left w:val="nil"/>
              <w:bottom w:val="single" w:sz="8" w:space="0" w:color="auto"/>
              <w:right w:val="single" w:sz="8" w:space="0" w:color="auto"/>
            </w:tcBorders>
            <w:shd w:val="clear" w:color="auto" w:fill="auto"/>
            <w:noWrap/>
            <w:vAlign w:val="center"/>
            <w:hideMark/>
          </w:tcPr>
          <w:p w14:paraId="17C77101"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4,372</w:t>
            </w:r>
          </w:p>
        </w:tc>
        <w:tc>
          <w:tcPr>
            <w:tcW w:w="998" w:type="dxa"/>
            <w:tcBorders>
              <w:top w:val="nil"/>
              <w:left w:val="nil"/>
              <w:bottom w:val="single" w:sz="8" w:space="0" w:color="auto"/>
              <w:right w:val="single" w:sz="8" w:space="0" w:color="auto"/>
            </w:tcBorders>
            <w:shd w:val="clear" w:color="auto" w:fill="auto"/>
            <w:noWrap/>
            <w:vAlign w:val="center"/>
            <w:hideMark/>
          </w:tcPr>
          <w:p w14:paraId="5946F260"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7,533</w:t>
            </w:r>
          </w:p>
        </w:tc>
        <w:tc>
          <w:tcPr>
            <w:tcW w:w="998" w:type="dxa"/>
            <w:tcBorders>
              <w:top w:val="nil"/>
              <w:left w:val="nil"/>
              <w:bottom w:val="single" w:sz="8" w:space="0" w:color="auto"/>
              <w:right w:val="single" w:sz="8" w:space="0" w:color="auto"/>
            </w:tcBorders>
            <w:shd w:val="clear" w:color="auto" w:fill="auto"/>
            <w:noWrap/>
            <w:vAlign w:val="center"/>
            <w:hideMark/>
          </w:tcPr>
          <w:p w14:paraId="11CD43DD"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6,729</w:t>
            </w:r>
          </w:p>
        </w:tc>
        <w:tc>
          <w:tcPr>
            <w:tcW w:w="998" w:type="dxa"/>
            <w:tcBorders>
              <w:top w:val="nil"/>
              <w:left w:val="nil"/>
              <w:bottom w:val="single" w:sz="8" w:space="0" w:color="auto"/>
              <w:right w:val="single" w:sz="8" w:space="0" w:color="auto"/>
            </w:tcBorders>
            <w:shd w:val="clear" w:color="auto" w:fill="auto"/>
            <w:noWrap/>
            <w:vAlign w:val="center"/>
            <w:hideMark/>
          </w:tcPr>
          <w:p w14:paraId="0AB139D9"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7,916</w:t>
            </w:r>
          </w:p>
        </w:tc>
        <w:tc>
          <w:tcPr>
            <w:tcW w:w="998" w:type="dxa"/>
            <w:tcBorders>
              <w:top w:val="nil"/>
              <w:left w:val="nil"/>
              <w:bottom w:val="single" w:sz="8" w:space="0" w:color="auto"/>
              <w:right w:val="single" w:sz="8" w:space="0" w:color="auto"/>
            </w:tcBorders>
            <w:shd w:val="clear" w:color="auto" w:fill="auto"/>
            <w:noWrap/>
            <w:vAlign w:val="center"/>
            <w:hideMark/>
          </w:tcPr>
          <w:p w14:paraId="4C04F506"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172</w:t>
            </w:r>
          </w:p>
        </w:tc>
        <w:tc>
          <w:tcPr>
            <w:tcW w:w="998" w:type="dxa"/>
            <w:tcBorders>
              <w:top w:val="nil"/>
              <w:left w:val="nil"/>
              <w:bottom w:val="single" w:sz="8" w:space="0" w:color="auto"/>
              <w:right w:val="single" w:sz="8" w:space="0" w:color="auto"/>
            </w:tcBorders>
            <w:shd w:val="clear" w:color="auto" w:fill="auto"/>
            <w:noWrap/>
            <w:vAlign w:val="center"/>
            <w:hideMark/>
          </w:tcPr>
          <w:p w14:paraId="7538D40C"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112</w:t>
            </w:r>
          </w:p>
        </w:tc>
        <w:tc>
          <w:tcPr>
            <w:tcW w:w="998" w:type="dxa"/>
            <w:tcBorders>
              <w:top w:val="nil"/>
              <w:left w:val="nil"/>
              <w:bottom w:val="single" w:sz="8" w:space="0" w:color="auto"/>
              <w:right w:val="single" w:sz="8" w:space="0" w:color="auto"/>
            </w:tcBorders>
            <w:shd w:val="clear" w:color="auto" w:fill="auto"/>
            <w:noWrap/>
            <w:vAlign w:val="center"/>
            <w:hideMark/>
          </w:tcPr>
          <w:p w14:paraId="202BCDA4"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105</w:t>
            </w:r>
          </w:p>
        </w:tc>
        <w:tc>
          <w:tcPr>
            <w:tcW w:w="998" w:type="dxa"/>
            <w:tcBorders>
              <w:top w:val="nil"/>
              <w:left w:val="nil"/>
              <w:bottom w:val="single" w:sz="8" w:space="0" w:color="auto"/>
              <w:right w:val="single" w:sz="8" w:space="0" w:color="auto"/>
            </w:tcBorders>
            <w:shd w:val="clear" w:color="auto" w:fill="auto"/>
            <w:noWrap/>
            <w:vAlign w:val="center"/>
            <w:hideMark/>
          </w:tcPr>
          <w:p w14:paraId="4B7CDB07"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118</w:t>
            </w:r>
          </w:p>
        </w:tc>
      </w:tr>
      <w:tr w:rsidR="00B61215" w:rsidRPr="00B61215" w14:paraId="141319AB" w14:textId="77777777" w:rsidTr="00952A21">
        <w:trPr>
          <w:trHeight w:val="443"/>
        </w:trPr>
        <w:tc>
          <w:tcPr>
            <w:tcW w:w="998" w:type="dxa"/>
            <w:tcBorders>
              <w:top w:val="nil"/>
              <w:left w:val="single" w:sz="8" w:space="0" w:color="auto"/>
              <w:bottom w:val="single" w:sz="8" w:space="0" w:color="auto"/>
              <w:right w:val="single" w:sz="8" w:space="0" w:color="auto"/>
            </w:tcBorders>
            <w:shd w:val="clear" w:color="auto" w:fill="auto"/>
            <w:vAlign w:val="center"/>
            <w:hideMark/>
          </w:tcPr>
          <w:p w14:paraId="58089681" w14:textId="77777777" w:rsidR="00B61215" w:rsidRPr="00B61215" w:rsidRDefault="00B61215" w:rsidP="00B61215">
            <w:pPr>
              <w:spacing w:after="0" w:line="240" w:lineRule="auto"/>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Velika Britanija</w:t>
            </w:r>
          </w:p>
        </w:tc>
        <w:tc>
          <w:tcPr>
            <w:tcW w:w="998" w:type="dxa"/>
            <w:tcBorders>
              <w:top w:val="nil"/>
              <w:left w:val="nil"/>
              <w:bottom w:val="single" w:sz="8" w:space="0" w:color="auto"/>
              <w:right w:val="single" w:sz="8" w:space="0" w:color="auto"/>
            </w:tcBorders>
            <w:shd w:val="clear" w:color="auto" w:fill="auto"/>
            <w:noWrap/>
            <w:vAlign w:val="center"/>
            <w:hideMark/>
          </w:tcPr>
          <w:p w14:paraId="5C82B4DE"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0</w:t>
            </w:r>
          </w:p>
        </w:tc>
        <w:tc>
          <w:tcPr>
            <w:tcW w:w="998" w:type="dxa"/>
            <w:tcBorders>
              <w:top w:val="nil"/>
              <w:left w:val="nil"/>
              <w:bottom w:val="single" w:sz="8" w:space="0" w:color="auto"/>
              <w:right w:val="single" w:sz="8" w:space="0" w:color="auto"/>
            </w:tcBorders>
            <w:shd w:val="clear" w:color="auto" w:fill="auto"/>
            <w:noWrap/>
            <w:vAlign w:val="center"/>
            <w:hideMark/>
          </w:tcPr>
          <w:p w14:paraId="1D6198F8"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6,630</w:t>
            </w:r>
          </w:p>
        </w:tc>
        <w:tc>
          <w:tcPr>
            <w:tcW w:w="998" w:type="dxa"/>
            <w:tcBorders>
              <w:top w:val="nil"/>
              <w:left w:val="nil"/>
              <w:bottom w:val="single" w:sz="8" w:space="0" w:color="auto"/>
              <w:right w:val="single" w:sz="8" w:space="0" w:color="auto"/>
            </w:tcBorders>
            <w:shd w:val="clear" w:color="auto" w:fill="auto"/>
            <w:noWrap/>
            <w:vAlign w:val="center"/>
            <w:hideMark/>
          </w:tcPr>
          <w:p w14:paraId="44362049"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0</w:t>
            </w:r>
          </w:p>
        </w:tc>
        <w:tc>
          <w:tcPr>
            <w:tcW w:w="998" w:type="dxa"/>
            <w:tcBorders>
              <w:top w:val="nil"/>
              <w:left w:val="nil"/>
              <w:bottom w:val="single" w:sz="8" w:space="0" w:color="auto"/>
              <w:right w:val="single" w:sz="8" w:space="0" w:color="auto"/>
            </w:tcBorders>
            <w:shd w:val="clear" w:color="auto" w:fill="auto"/>
            <w:noWrap/>
            <w:vAlign w:val="center"/>
            <w:hideMark/>
          </w:tcPr>
          <w:p w14:paraId="6B816137"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8,527</w:t>
            </w:r>
          </w:p>
        </w:tc>
        <w:tc>
          <w:tcPr>
            <w:tcW w:w="998" w:type="dxa"/>
            <w:tcBorders>
              <w:top w:val="nil"/>
              <w:left w:val="nil"/>
              <w:bottom w:val="single" w:sz="8" w:space="0" w:color="auto"/>
              <w:right w:val="single" w:sz="8" w:space="0" w:color="auto"/>
            </w:tcBorders>
            <w:shd w:val="clear" w:color="auto" w:fill="auto"/>
            <w:noWrap/>
            <w:vAlign w:val="center"/>
            <w:hideMark/>
          </w:tcPr>
          <w:p w14:paraId="5D7B6CDF"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0</w:t>
            </w:r>
          </w:p>
        </w:tc>
        <w:tc>
          <w:tcPr>
            <w:tcW w:w="998" w:type="dxa"/>
            <w:tcBorders>
              <w:top w:val="nil"/>
              <w:left w:val="nil"/>
              <w:bottom w:val="single" w:sz="8" w:space="0" w:color="auto"/>
              <w:right w:val="single" w:sz="8" w:space="0" w:color="auto"/>
            </w:tcBorders>
            <w:shd w:val="clear" w:color="auto" w:fill="auto"/>
            <w:noWrap/>
            <w:vAlign w:val="center"/>
            <w:hideMark/>
          </w:tcPr>
          <w:p w14:paraId="630C8472"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0</w:t>
            </w:r>
          </w:p>
        </w:tc>
        <w:tc>
          <w:tcPr>
            <w:tcW w:w="998" w:type="dxa"/>
            <w:tcBorders>
              <w:top w:val="nil"/>
              <w:left w:val="nil"/>
              <w:bottom w:val="single" w:sz="8" w:space="0" w:color="auto"/>
              <w:right w:val="single" w:sz="8" w:space="0" w:color="auto"/>
            </w:tcBorders>
            <w:shd w:val="clear" w:color="auto" w:fill="auto"/>
            <w:noWrap/>
            <w:vAlign w:val="center"/>
            <w:hideMark/>
          </w:tcPr>
          <w:p w14:paraId="7241F6A8"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129</w:t>
            </w:r>
          </w:p>
        </w:tc>
        <w:tc>
          <w:tcPr>
            <w:tcW w:w="998" w:type="dxa"/>
            <w:tcBorders>
              <w:top w:val="nil"/>
              <w:left w:val="nil"/>
              <w:bottom w:val="single" w:sz="8" w:space="0" w:color="auto"/>
              <w:right w:val="single" w:sz="8" w:space="0" w:color="auto"/>
            </w:tcBorders>
            <w:shd w:val="clear" w:color="auto" w:fill="auto"/>
            <w:noWrap/>
            <w:vAlign w:val="center"/>
            <w:hideMark/>
          </w:tcPr>
          <w:p w14:paraId="67A084CA"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0</w:t>
            </w:r>
          </w:p>
        </w:tc>
      </w:tr>
      <w:tr w:rsidR="00B61215" w:rsidRPr="00B61215" w14:paraId="07CD2EBF" w14:textId="77777777" w:rsidTr="00952A21">
        <w:trPr>
          <w:trHeight w:val="316"/>
        </w:trPr>
        <w:tc>
          <w:tcPr>
            <w:tcW w:w="998" w:type="dxa"/>
            <w:tcBorders>
              <w:top w:val="nil"/>
              <w:left w:val="single" w:sz="8" w:space="0" w:color="auto"/>
              <w:bottom w:val="single" w:sz="8" w:space="0" w:color="auto"/>
              <w:right w:val="single" w:sz="8" w:space="0" w:color="auto"/>
            </w:tcBorders>
            <w:shd w:val="clear" w:color="auto" w:fill="auto"/>
            <w:vAlign w:val="center"/>
            <w:hideMark/>
          </w:tcPr>
          <w:p w14:paraId="3BCC7842" w14:textId="77777777" w:rsidR="00B61215" w:rsidRPr="00B61215" w:rsidRDefault="00B61215" w:rsidP="00B61215">
            <w:pPr>
              <w:spacing w:after="0" w:line="240" w:lineRule="auto"/>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Njemačka</w:t>
            </w:r>
          </w:p>
        </w:tc>
        <w:tc>
          <w:tcPr>
            <w:tcW w:w="998" w:type="dxa"/>
            <w:tcBorders>
              <w:top w:val="nil"/>
              <w:left w:val="nil"/>
              <w:bottom w:val="single" w:sz="8" w:space="0" w:color="auto"/>
              <w:right w:val="single" w:sz="8" w:space="0" w:color="auto"/>
            </w:tcBorders>
            <w:shd w:val="clear" w:color="auto" w:fill="auto"/>
            <w:noWrap/>
            <w:vAlign w:val="center"/>
            <w:hideMark/>
          </w:tcPr>
          <w:p w14:paraId="2E2E4C3A"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2,893</w:t>
            </w:r>
          </w:p>
        </w:tc>
        <w:tc>
          <w:tcPr>
            <w:tcW w:w="998" w:type="dxa"/>
            <w:tcBorders>
              <w:top w:val="nil"/>
              <w:left w:val="nil"/>
              <w:bottom w:val="single" w:sz="8" w:space="0" w:color="auto"/>
              <w:right w:val="single" w:sz="8" w:space="0" w:color="auto"/>
            </w:tcBorders>
            <w:shd w:val="clear" w:color="auto" w:fill="auto"/>
            <w:noWrap/>
            <w:vAlign w:val="center"/>
            <w:hideMark/>
          </w:tcPr>
          <w:p w14:paraId="412F1527"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3,844</w:t>
            </w:r>
          </w:p>
        </w:tc>
        <w:tc>
          <w:tcPr>
            <w:tcW w:w="998" w:type="dxa"/>
            <w:tcBorders>
              <w:top w:val="nil"/>
              <w:left w:val="nil"/>
              <w:bottom w:val="single" w:sz="8" w:space="0" w:color="auto"/>
              <w:right w:val="single" w:sz="8" w:space="0" w:color="auto"/>
            </w:tcBorders>
            <w:shd w:val="clear" w:color="auto" w:fill="auto"/>
            <w:noWrap/>
            <w:vAlign w:val="center"/>
            <w:hideMark/>
          </w:tcPr>
          <w:p w14:paraId="464B48F7"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8,782</w:t>
            </w:r>
          </w:p>
        </w:tc>
        <w:tc>
          <w:tcPr>
            <w:tcW w:w="998" w:type="dxa"/>
            <w:tcBorders>
              <w:top w:val="nil"/>
              <w:left w:val="nil"/>
              <w:bottom w:val="single" w:sz="8" w:space="0" w:color="auto"/>
              <w:right w:val="single" w:sz="8" w:space="0" w:color="auto"/>
            </w:tcBorders>
            <w:shd w:val="clear" w:color="auto" w:fill="auto"/>
            <w:noWrap/>
            <w:vAlign w:val="center"/>
            <w:hideMark/>
          </w:tcPr>
          <w:p w14:paraId="513B16BA"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4,025</w:t>
            </w:r>
          </w:p>
        </w:tc>
        <w:tc>
          <w:tcPr>
            <w:tcW w:w="998" w:type="dxa"/>
            <w:tcBorders>
              <w:top w:val="nil"/>
              <w:left w:val="nil"/>
              <w:bottom w:val="single" w:sz="8" w:space="0" w:color="auto"/>
              <w:right w:val="single" w:sz="8" w:space="0" w:color="auto"/>
            </w:tcBorders>
            <w:shd w:val="clear" w:color="auto" w:fill="auto"/>
            <w:noWrap/>
            <w:vAlign w:val="center"/>
            <w:hideMark/>
          </w:tcPr>
          <w:p w14:paraId="62E3C618"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133</w:t>
            </w:r>
          </w:p>
        </w:tc>
        <w:tc>
          <w:tcPr>
            <w:tcW w:w="998" w:type="dxa"/>
            <w:tcBorders>
              <w:top w:val="nil"/>
              <w:left w:val="nil"/>
              <w:bottom w:val="single" w:sz="8" w:space="0" w:color="auto"/>
              <w:right w:val="single" w:sz="8" w:space="0" w:color="auto"/>
            </w:tcBorders>
            <w:shd w:val="clear" w:color="auto" w:fill="auto"/>
            <w:noWrap/>
            <w:vAlign w:val="center"/>
            <w:hideMark/>
          </w:tcPr>
          <w:p w14:paraId="57336F78"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44</w:t>
            </w:r>
          </w:p>
        </w:tc>
        <w:tc>
          <w:tcPr>
            <w:tcW w:w="998" w:type="dxa"/>
            <w:tcBorders>
              <w:top w:val="nil"/>
              <w:left w:val="nil"/>
              <w:bottom w:val="single" w:sz="8" w:space="0" w:color="auto"/>
              <w:right w:val="single" w:sz="8" w:space="0" w:color="auto"/>
            </w:tcBorders>
            <w:shd w:val="clear" w:color="auto" w:fill="auto"/>
            <w:noWrap/>
            <w:vAlign w:val="center"/>
            <w:hideMark/>
          </w:tcPr>
          <w:p w14:paraId="6B4825E2"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105</w:t>
            </w:r>
          </w:p>
        </w:tc>
        <w:tc>
          <w:tcPr>
            <w:tcW w:w="998" w:type="dxa"/>
            <w:tcBorders>
              <w:top w:val="nil"/>
              <w:left w:val="nil"/>
              <w:bottom w:val="single" w:sz="8" w:space="0" w:color="auto"/>
              <w:right w:val="single" w:sz="8" w:space="0" w:color="auto"/>
            </w:tcBorders>
            <w:shd w:val="clear" w:color="auto" w:fill="auto"/>
            <w:noWrap/>
            <w:vAlign w:val="center"/>
            <w:hideMark/>
          </w:tcPr>
          <w:p w14:paraId="49E24065" w14:textId="77777777" w:rsidR="00B61215" w:rsidRPr="00B61215" w:rsidRDefault="00B61215" w:rsidP="00B61215">
            <w:pPr>
              <w:spacing w:after="0" w:line="240" w:lineRule="auto"/>
              <w:jc w:val="right"/>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46</w:t>
            </w:r>
          </w:p>
        </w:tc>
      </w:tr>
    </w:tbl>
    <w:p w14:paraId="658716DF" w14:textId="77777777" w:rsidR="00B61215" w:rsidRPr="00B61215" w:rsidRDefault="00B61215" w:rsidP="00B61215">
      <w:pPr>
        <w:spacing w:after="200" w:line="276" w:lineRule="auto"/>
        <w:contextualSpacing/>
        <w:rPr>
          <w:i/>
          <w:iCs/>
          <w:color w:val="000000" w:themeColor="text1"/>
          <w:sz w:val="20"/>
          <w:szCs w:val="20"/>
        </w:rPr>
      </w:pPr>
      <w:r w:rsidRPr="00B61215">
        <w:rPr>
          <w:i/>
          <w:iCs/>
          <w:color w:val="000000" w:themeColor="text1"/>
          <w:sz w:val="20"/>
          <w:szCs w:val="20"/>
        </w:rPr>
        <w:lastRenderedPageBreak/>
        <w:t>Graf 13. Promet putnika po zemljama odredišta</w:t>
      </w:r>
    </w:p>
    <w:p w14:paraId="0A855FC7" w14:textId="77777777" w:rsidR="00B61215" w:rsidRPr="00B61215" w:rsidRDefault="00B61215" w:rsidP="00B61215">
      <w:pPr>
        <w:spacing w:after="200" w:line="276" w:lineRule="auto"/>
        <w:contextualSpacing/>
        <w:rPr>
          <w:i/>
          <w:iCs/>
          <w:color w:val="000000" w:themeColor="text1"/>
          <w:sz w:val="20"/>
          <w:szCs w:val="20"/>
        </w:rPr>
      </w:pPr>
    </w:p>
    <w:p w14:paraId="39B804F3" w14:textId="77777777" w:rsidR="00B61215" w:rsidRPr="00B61215" w:rsidRDefault="00B61215" w:rsidP="00B61215">
      <w:pPr>
        <w:spacing w:after="200" w:line="276" w:lineRule="auto"/>
        <w:contextualSpacing/>
        <w:rPr>
          <w:i/>
          <w:iCs/>
          <w:color w:val="000000" w:themeColor="text1"/>
          <w:sz w:val="20"/>
          <w:szCs w:val="20"/>
        </w:rPr>
      </w:pPr>
      <w:r w:rsidRPr="00B61215">
        <w:rPr>
          <w:noProof/>
        </w:rPr>
        <w:drawing>
          <wp:inline distT="0" distB="0" distL="0" distR="0" wp14:anchorId="3871E971" wp14:editId="05155DDC">
            <wp:extent cx="5715000" cy="3185160"/>
            <wp:effectExtent l="0" t="0" r="0" b="15240"/>
            <wp:docPr id="1857363611" name="Chart 1">
              <a:extLst xmlns:a="http://schemas.openxmlformats.org/drawingml/2006/main">
                <a:ext uri="{FF2B5EF4-FFF2-40B4-BE49-F238E27FC236}">
                  <a16:creationId xmlns:a16="http://schemas.microsoft.com/office/drawing/2014/main" id="{C74D8620-A9EA-F55E-E482-9B3EA0DF52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3A2A5D5" w14:textId="77777777" w:rsidR="00B61215" w:rsidRPr="00B61215" w:rsidRDefault="00B61215" w:rsidP="00B61215">
      <w:pPr>
        <w:spacing w:after="200" w:line="276" w:lineRule="auto"/>
        <w:rPr>
          <w:color w:val="000000" w:themeColor="text1"/>
        </w:rPr>
      </w:pPr>
      <w:r w:rsidRPr="00B61215">
        <w:rPr>
          <w:color w:val="000000" w:themeColor="text1"/>
        </w:rPr>
        <w:t xml:space="preserve">     </w:t>
      </w:r>
    </w:p>
    <w:p w14:paraId="71C0C820" w14:textId="77777777" w:rsidR="00B61215" w:rsidRPr="00B61215" w:rsidRDefault="00B61215" w:rsidP="00B61215">
      <w:pPr>
        <w:spacing w:after="200" w:line="276" w:lineRule="auto"/>
        <w:rPr>
          <w:color w:val="000000" w:themeColor="text1"/>
        </w:rPr>
      </w:pPr>
      <w:r w:rsidRPr="00B61215">
        <w:rPr>
          <w:color w:val="000000" w:themeColor="text1"/>
        </w:rPr>
        <w:t xml:space="preserve">4.3.    Plan prihoda </w:t>
      </w:r>
    </w:p>
    <w:p w14:paraId="0BCA551C" w14:textId="77777777" w:rsidR="00B61215" w:rsidRPr="00B61215" w:rsidRDefault="00B61215" w:rsidP="00B61215">
      <w:pPr>
        <w:spacing w:after="200" w:line="276" w:lineRule="auto"/>
        <w:jc w:val="both"/>
        <w:rPr>
          <w:color w:val="000000" w:themeColor="text1"/>
        </w:rPr>
      </w:pPr>
      <w:r w:rsidRPr="00B61215">
        <w:rPr>
          <w:color w:val="000000" w:themeColor="text1"/>
        </w:rPr>
        <w:t>Planirano povećanje zrakoplovnih operacija i putničkog prometa rezultirat će i povećanjem prihoda od primarne djelatnosti, odnosno od prihvata i otpreme za 4 % u odnosu na procjenu prihoda od primarne djelatnosti u 2023. godini, dok će se prihod sekundarne djelatnost povećati za 26 % ponajviše zbog aktivnosti putničke agencije te prihoda koje će Društvo ostvariti od zakupa prostora.</w:t>
      </w:r>
    </w:p>
    <w:p w14:paraId="6C2FD2C9" w14:textId="77777777" w:rsidR="00B61215" w:rsidRPr="00B61215" w:rsidRDefault="00B61215" w:rsidP="00B61215">
      <w:pPr>
        <w:spacing w:after="200" w:line="276" w:lineRule="auto"/>
        <w:jc w:val="both"/>
        <w:rPr>
          <w:i/>
          <w:iCs/>
          <w:color w:val="000000" w:themeColor="text1"/>
          <w:sz w:val="20"/>
          <w:szCs w:val="20"/>
        </w:rPr>
      </w:pPr>
      <w:r w:rsidRPr="00B61215">
        <w:rPr>
          <w:i/>
          <w:iCs/>
          <w:color w:val="000000" w:themeColor="text1"/>
          <w:sz w:val="20"/>
          <w:szCs w:val="20"/>
        </w:rPr>
        <w:t>Tablica 6. Usporedba plana prihoda od primarne djelatnosti i sekundarnih djelatnosti</w:t>
      </w:r>
    </w:p>
    <w:tbl>
      <w:tblPr>
        <w:tblW w:w="9140" w:type="dxa"/>
        <w:tblLook w:val="04A0" w:firstRow="1" w:lastRow="0" w:firstColumn="1" w:lastColumn="0" w:noHBand="0" w:noVBand="1"/>
      </w:tblPr>
      <w:tblGrid>
        <w:gridCol w:w="932"/>
        <w:gridCol w:w="750"/>
        <w:gridCol w:w="847"/>
        <w:gridCol w:w="774"/>
        <w:gridCol w:w="797"/>
        <w:gridCol w:w="774"/>
        <w:gridCol w:w="703"/>
        <w:gridCol w:w="703"/>
        <w:gridCol w:w="680"/>
        <w:gridCol w:w="797"/>
        <w:gridCol w:w="703"/>
        <w:gridCol w:w="680"/>
      </w:tblGrid>
      <w:tr w:rsidR="00B61215" w:rsidRPr="00B61215" w14:paraId="7A5B3F34" w14:textId="77777777" w:rsidTr="00952A21">
        <w:trPr>
          <w:trHeight w:val="1155"/>
        </w:trPr>
        <w:tc>
          <w:tcPr>
            <w:tcW w:w="932"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01B64B08"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 xml:space="preserve">Plan prihoda </w:t>
            </w:r>
          </w:p>
        </w:tc>
        <w:tc>
          <w:tcPr>
            <w:tcW w:w="750" w:type="dxa"/>
            <w:tcBorders>
              <w:top w:val="single" w:sz="8" w:space="0" w:color="auto"/>
              <w:left w:val="nil"/>
              <w:bottom w:val="single" w:sz="8" w:space="0" w:color="auto"/>
              <w:right w:val="single" w:sz="8" w:space="0" w:color="auto"/>
            </w:tcBorders>
            <w:shd w:val="clear" w:color="000000" w:fill="D9D9D9"/>
            <w:vAlign w:val="center"/>
            <w:hideMark/>
          </w:tcPr>
          <w:p w14:paraId="4969157F"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Plan 2022.</w:t>
            </w:r>
          </w:p>
        </w:tc>
        <w:tc>
          <w:tcPr>
            <w:tcW w:w="847" w:type="dxa"/>
            <w:tcBorders>
              <w:top w:val="single" w:sz="8" w:space="0" w:color="auto"/>
              <w:left w:val="nil"/>
              <w:bottom w:val="single" w:sz="8" w:space="0" w:color="auto"/>
              <w:right w:val="single" w:sz="8" w:space="0" w:color="auto"/>
            </w:tcBorders>
            <w:shd w:val="clear" w:color="000000" w:fill="D9D9D9"/>
            <w:vAlign w:val="center"/>
            <w:hideMark/>
          </w:tcPr>
          <w:p w14:paraId="5F6A8DB1"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Ostvareno 2022.</w:t>
            </w:r>
          </w:p>
        </w:tc>
        <w:tc>
          <w:tcPr>
            <w:tcW w:w="774" w:type="dxa"/>
            <w:tcBorders>
              <w:top w:val="single" w:sz="8" w:space="0" w:color="auto"/>
              <w:left w:val="nil"/>
              <w:bottom w:val="single" w:sz="8" w:space="0" w:color="auto"/>
              <w:right w:val="single" w:sz="8" w:space="0" w:color="auto"/>
            </w:tcBorders>
            <w:shd w:val="clear" w:color="000000" w:fill="D9D9D9"/>
            <w:vAlign w:val="center"/>
            <w:hideMark/>
          </w:tcPr>
          <w:p w14:paraId="15CAA701"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Plan 2023.</w:t>
            </w:r>
          </w:p>
        </w:tc>
        <w:tc>
          <w:tcPr>
            <w:tcW w:w="797" w:type="dxa"/>
            <w:tcBorders>
              <w:top w:val="single" w:sz="8" w:space="0" w:color="auto"/>
              <w:left w:val="nil"/>
              <w:bottom w:val="single" w:sz="8" w:space="0" w:color="auto"/>
              <w:right w:val="nil"/>
            </w:tcBorders>
            <w:shd w:val="clear" w:color="000000" w:fill="D9D9D9"/>
            <w:vAlign w:val="center"/>
            <w:hideMark/>
          </w:tcPr>
          <w:p w14:paraId="1A7593D4"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Procjena 2023.</w:t>
            </w:r>
          </w:p>
        </w:tc>
        <w:tc>
          <w:tcPr>
            <w:tcW w:w="774" w:type="dxa"/>
            <w:tcBorders>
              <w:top w:val="single" w:sz="8" w:space="0" w:color="auto"/>
              <w:left w:val="single" w:sz="8" w:space="0" w:color="auto"/>
              <w:bottom w:val="single" w:sz="8" w:space="0" w:color="auto"/>
              <w:right w:val="nil"/>
            </w:tcBorders>
            <w:shd w:val="clear" w:color="000000" w:fill="D9D9D9"/>
            <w:vAlign w:val="center"/>
            <w:hideMark/>
          </w:tcPr>
          <w:p w14:paraId="2BB4E3EA"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Plan 2024.</w:t>
            </w:r>
          </w:p>
        </w:tc>
        <w:tc>
          <w:tcPr>
            <w:tcW w:w="703"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55984ED0"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Index Ost. 22. / Pl. 22.</w:t>
            </w:r>
          </w:p>
        </w:tc>
        <w:tc>
          <w:tcPr>
            <w:tcW w:w="703" w:type="dxa"/>
            <w:tcBorders>
              <w:top w:val="single" w:sz="8" w:space="0" w:color="auto"/>
              <w:left w:val="nil"/>
              <w:bottom w:val="single" w:sz="8" w:space="0" w:color="auto"/>
              <w:right w:val="single" w:sz="8" w:space="0" w:color="auto"/>
            </w:tcBorders>
            <w:shd w:val="clear" w:color="000000" w:fill="D9D9D9"/>
            <w:vAlign w:val="center"/>
            <w:hideMark/>
          </w:tcPr>
          <w:p w14:paraId="4F14745A"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Index Proc. 23. / Pl. 22.</w:t>
            </w:r>
          </w:p>
        </w:tc>
        <w:tc>
          <w:tcPr>
            <w:tcW w:w="680" w:type="dxa"/>
            <w:tcBorders>
              <w:top w:val="single" w:sz="8" w:space="0" w:color="auto"/>
              <w:left w:val="nil"/>
              <w:bottom w:val="single" w:sz="8" w:space="0" w:color="auto"/>
              <w:right w:val="single" w:sz="8" w:space="0" w:color="auto"/>
            </w:tcBorders>
            <w:shd w:val="clear" w:color="000000" w:fill="D9D9D9"/>
            <w:vAlign w:val="center"/>
            <w:hideMark/>
          </w:tcPr>
          <w:p w14:paraId="5EC08506"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Index Proc. 23. / Ost. 22.</w:t>
            </w:r>
          </w:p>
        </w:tc>
        <w:tc>
          <w:tcPr>
            <w:tcW w:w="797" w:type="dxa"/>
            <w:tcBorders>
              <w:top w:val="single" w:sz="8" w:space="0" w:color="auto"/>
              <w:left w:val="nil"/>
              <w:bottom w:val="single" w:sz="8" w:space="0" w:color="auto"/>
              <w:right w:val="single" w:sz="8" w:space="0" w:color="auto"/>
            </w:tcBorders>
            <w:shd w:val="clear" w:color="000000" w:fill="D9D9D9"/>
            <w:vAlign w:val="center"/>
            <w:hideMark/>
          </w:tcPr>
          <w:p w14:paraId="1ABC1957"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Index Proc. 23. / Pl. 23.</w:t>
            </w:r>
          </w:p>
        </w:tc>
        <w:tc>
          <w:tcPr>
            <w:tcW w:w="703" w:type="dxa"/>
            <w:tcBorders>
              <w:top w:val="single" w:sz="8" w:space="0" w:color="auto"/>
              <w:left w:val="nil"/>
              <w:bottom w:val="single" w:sz="8" w:space="0" w:color="auto"/>
              <w:right w:val="single" w:sz="8" w:space="0" w:color="auto"/>
            </w:tcBorders>
            <w:shd w:val="clear" w:color="000000" w:fill="D9D9D9"/>
            <w:vAlign w:val="center"/>
            <w:hideMark/>
          </w:tcPr>
          <w:p w14:paraId="3D24D022"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Index Pl. 24. / Proc. 23.</w:t>
            </w:r>
          </w:p>
        </w:tc>
        <w:tc>
          <w:tcPr>
            <w:tcW w:w="680" w:type="dxa"/>
            <w:tcBorders>
              <w:top w:val="single" w:sz="8" w:space="0" w:color="auto"/>
              <w:left w:val="nil"/>
              <w:bottom w:val="single" w:sz="8" w:space="0" w:color="auto"/>
              <w:right w:val="single" w:sz="8" w:space="0" w:color="auto"/>
            </w:tcBorders>
            <w:shd w:val="clear" w:color="000000" w:fill="D9D9D9"/>
            <w:vAlign w:val="center"/>
            <w:hideMark/>
          </w:tcPr>
          <w:p w14:paraId="485184AA"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Index Pl. 24. / Pl. 23.</w:t>
            </w:r>
          </w:p>
        </w:tc>
      </w:tr>
      <w:tr w:rsidR="00B61215" w:rsidRPr="00B61215" w14:paraId="6C1BAC7F" w14:textId="77777777" w:rsidTr="00952A21">
        <w:trPr>
          <w:trHeight w:val="736"/>
        </w:trPr>
        <w:tc>
          <w:tcPr>
            <w:tcW w:w="932" w:type="dxa"/>
            <w:tcBorders>
              <w:top w:val="nil"/>
              <w:left w:val="single" w:sz="8" w:space="0" w:color="auto"/>
              <w:bottom w:val="single" w:sz="8" w:space="0" w:color="auto"/>
              <w:right w:val="single" w:sz="8" w:space="0" w:color="auto"/>
            </w:tcBorders>
            <w:shd w:val="clear" w:color="auto" w:fill="auto"/>
            <w:vAlign w:val="center"/>
            <w:hideMark/>
          </w:tcPr>
          <w:p w14:paraId="199498BE" w14:textId="77777777" w:rsidR="00B61215" w:rsidRPr="00B61215" w:rsidRDefault="00B61215" w:rsidP="00B61215">
            <w:pPr>
              <w:spacing w:after="0" w:line="240" w:lineRule="auto"/>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Primarna djelatnost</w:t>
            </w:r>
          </w:p>
        </w:tc>
        <w:tc>
          <w:tcPr>
            <w:tcW w:w="750" w:type="dxa"/>
            <w:tcBorders>
              <w:top w:val="nil"/>
              <w:left w:val="nil"/>
              <w:bottom w:val="single" w:sz="8" w:space="0" w:color="auto"/>
              <w:right w:val="single" w:sz="8" w:space="0" w:color="auto"/>
            </w:tcBorders>
            <w:shd w:val="clear" w:color="auto" w:fill="auto"/>
            <w:noWrap/>
            <w:vAlign w:val="center"/>
            <w:hideMark/>
          </w:tcPr>
          <w:p w14:paraId="74B46565"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340.393</w:t>
            </w:r>
          </w:p>
        </w:tc>
        <w:tc>
          <w:tcPr>
            <w:tcW w:w="847" w:type="dxa"/>
            <w:tcBorders>
              <w:top w:val="nil"/>
              <w:left w:val="nil"/>
              <w:bottom w:val="single" w:sz="8" w:space="0" w:color="auto"/>
              <w:right w:val="single" w:sz="8" w:space="0" w:color="auto"/>
            </w:tcBorders>
            <w:shd w:val="clear" w:color="auto" w:fill="auto"/>
            <w:noWrap/>
            <w:vAlign w:val="center"/>
            <w:hideMark/>
          </w:tcPr>
          <w:p w14:paraId="47A2D29F"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360.601</w:t>
            </w:r>
          </w:p>
        </w:tc>
        <w:tc>
          <w:tcPr>
            <w:tcW w:w="774" w:type="dxa"/>
            <w:tcBorders>
              <w:top w:val="nil"/>
              <w:left w:val="nil"/>
              <w:bottom w:val="single" w:sz="8" w:space="0" w:color="auto"/>
              <w:right w:val="single" w:sz="8" w:space="0" w:color="auto"/>
            </w:tcBorders>
            <w:shd w:val="clear" w:color="auto" w:fill="auto"/>
            <w:noWrap/>
            <w:vAlign w:val="center"/>
            <w:hideMark/>
          </w:tcPr>
          <w:p w14:paraId="4C76EC36"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379.887</w:t>
            </w:r>
          </w:p>
        </w:tc>
        <w:tc>
          <w:tcPr>
            <w:tcW w:w="797" w:type="dxa"/>
            <w:tcBorders>
              <w:top w:val="nil"/>
              <w:left w:val="nil"/>
              <w:bottom w:val="single" w:sz="8" w:space="0" w:color="auto"/>
              <w:right w:val="single" w:sz="8" w:space="0" w:color="auto"/>
            </w:tcBorders>
            <w:shd w:val="clear" w:color="auto" w:fill="auto"/>
            <w:noWrap/>
            <w:vAlign w:val="center"/>
            <w:hideMark/>
          </w:tcPr>
          <w:p w14:paraId="0950B447"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725.256</w:t>
            </w:r>
          </w:p>
        </w:tc>
        <w:tc>
          <w:tcPr>
            <w:tcW w:w="774" w:type="dxa"/>
            <w:tcBorders>
              <w:top w:val="nil"/>
              <w:left w:val="nil"/>
              <w:bottom w:val="single" w:sz="8" w:space="0" w:color="auto"/>
              <w:right w:val="single" w:sz="8" w:space="0" w:color="auto"/>
            </w:tcBorders>
            <w:shd w:val="clear" w:color="auto" w:fill="auto"/>
            <w:noWrap/>
            <w:vAlign w:val="center"/>
            <w:hideMark/>
          </w:tcPr>
          <w:p w14:paraId="7820C767"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756.955</w:t>
            </w:r>
          </w:p>
        </w:tc>
        <w:tc>
          <w:tcPr>
            <w:tcW w:w="703" w:type="dxa"/>
            <w:tcBorders>
              <w:top w:val="nil"/>
              <w:left w:val="nil"/>
              <w:bottom w:val="single" w:sz="8" w:space="0" w:color="auto"/>
              <w:right w:val="single" w:sz="8" w:space="0" w:color="auto"/>
            </w:tcBorders>
            <w:shd w:val="clear" w:color="auto" w:fill="auto"/>
            <w:noWrap/>
            <w:vAlign w:val="center"/>
            <w:hideMark/>
          </w:tcPr>
          <w:p w14:paraId="1C8EC2CA"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106</w:t>
            </w:r>
          </w:p>
        </w:tc>
        <w:tc>
          <w:tcPr>
            <w:tcW w:w="703" w:type="dxa"/>
            <w:tcBorders>
              <w:top w:val="nil"/>
              <w:left w:val="nil"/>
              <w:bottom w:val="single" w:sz="8" w:space="0" w:color="auto"/>
              <w:right w:val="single" w:sz="8" w:space="0" w:color="auto"/>
            </w:tcBorders>
            <w:shd w:val="clear" w:color="auto" w:fill="auto"/>
            <w:noWrap/>
            <w:vAlign w:val="center"/>
            <w:hideMark/>
          </w:tcPr>
          <w:p w14:paraId="2BD38957"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213</w:t>
            </w:r>
          </w:p>
        </w:tc>
        <w:tc>
          <w:tcPr>
            <w:tcW w:w="680" w:type="dxa"/>
            <w:tcBorders>
              <w:top w:val="nil"/>
              <w:left w:val="nil"/>
              <w:bottom w:val="single" w:sz="8" w:space="0" w:color="auto"/>
              <w:right w:val="single" w:sz="8" w:space="0" w:color="auto"/>
            </w:tcBorders>
            <w:shd w:val="clear" w:color="auto" w:fill="auto"/>
            <w:noWrap/>
            <w:vAlign w:val="center"/>
            <w:hideMark/>
          </w:tcPr>
          <w:p w14:paraId="6D488CCB"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201</w:t>
            </w:r>
          </w:p>
        </w:tc>
        <w:tc>
          <w:tcPr>
            <w:tcW w:w="797" w:type="dxa"/>
            <w:tcBorders>
              <w:top w:val="nil"/>
              <w:left w:val="nil"/>
              <w:bottom w:val="single" w:sz="8" w:space="0" w:color="auto"/>
              <w:right w:val="single" w:sz="8" w:space="0" w:color="auto"/>
            </w:tcBorders>
            <w:shd w:val="clear" w:color="auto" w:fill="auto"/>
            <w:noWrap/>
            <w:vAlign w:val="center"/>
            <w:hideMark/>
          </w:tcPr>
          <w:p w14:paraId="134E3ECF"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191</w:t>
            </w:r>
          </w:p>
        </w:tc>
        <w:tc>
          <w:tcPr>
            <w:tcW w:w="703" w:type="dxa"/>
            <w:tcBorders>
              <w:top w:val="nil"/>
              <w:left w:val="nil"/>
              <w:bottom w:val="single" w:sz="8" w:space="0" w:color="auto"/>
              <w:right w:val="single" w:sz="8" w:space="0" w:color="auto"/>
            </w:tcBorders>
            <w:shd w:val="clear" w:color="auto" w:fill="auto"/>
            <w:noWrap/>
            <w:vAlign w:val="center"/>
            <w:hideMark/>
          </w:tcPr>
          <w:p w14:paraId="3BCC56CD"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104</w:t>
            </w:r>
          </w:p>
        </w:tc>
        <w:tc>
          <w:tcPr>
            <w:tcW w:w="680" w:type="dxa"/>
            <w:tcBorders>
              <w:top w:val="nil"/>
              <w:left w:val="nil"/>
              <w:bottom w:val="single" w:sz="8" w:space="0" w:color="auto"/>
              <w:right w:val="single" w:sz="8" w:space="0" w:color="auto"/>
            </w:tcBorders>
            <w:shd w:val="clear" w:color="auto" w:fill="auto"/>
            <w:noWrap/>
            <w:vAlign w:val="center"/>
            <w:hideMark/>
          </w:tcPr>
          <w:p w14:paraId="292ADAE1"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199</w:t>
            </w:r>
          </w:p>
        </w:tc>
      </w:tr>
      <w:tr w:rsidR="00B61215" w:rsidRPr="00B61215" w14:paraId="6C624894" w14:textId="77777777" w:rsidTr="00952A21">
        <w:trPr>
          <w:trHeight w:val="719"/>
        </w:trPr>
        <w:tc>
          <w:tcPr>
            <w:tcW w:w="932" w:type="dxa"/>
            <w:tcBorders>
              <w:top w:val="nil"/>
              <w:left w:val="single" w:sz="8" w:space="0" w:color="auto"/>
              <w:bottom w:val="single" w:sz="8" w:space="0" w:color="auto"/>
              <w:right w:val="single" w:sz="8" w:space="0" w:color="auto"/>
            </w:tcBorders>
            <w:shd w:val="clear" w:color="auto" w:fill="auto"/>
            <w:vAlign w:val="center"/>
            <w:hideMark/>
          </w:tcPr>
          <w:p w14:paraId="7CB57E44" w14:textId="77777777" w:rsidR="00B61215" w:rsidRPr="00B61215" w:rsidRDefault="00B61215" w:rsidP="00B61215">
            <w:pPr>
              <w:spacing w:after="0" w:line="240" w:lineRule="auto"/>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Sekundarna djelatnost</w:t>
            </w:r>
          </w:p>
        </w:tc>
        <w:tc>
          <w:tcPr>
            <w:tcW w:w="750" w:type="dxa"/>
            <w:tcBorders>
              <w:top w:val="nil"/>
              <w:left w:val="nil"/>
              <w:bottom w:val="single" w:sz="8" w:space="0" w:color="auto"/>
              <w:right w:val="single" w:sz="8" w:space="0" w:color="auto"/>
            </w:tcBorders>
            <w:shd w:val="clear" w:color="auto" w:fill="auto"/>
            <w:noWrap/>
            <w:vAlign w:val="center"/>
            <w:hideMark/>
          </w:tcPr>
          <w:p w14:paraId="59B9F9E7"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234.919</w:t>
            </w:r>
          </w:p>
        </w:tc>
        <w:tc>
          <w:tcPr>
            <w:tcW w:w="847" w:type="dxa"/>
            <w:tcBorders>
              <w:top w:val="nil"/>
              <w:left w:val="nil"/>
              <w:bottom w:val="single" w:sz="8" w:space="0" w:color="auto"/>
              <w:right w:val="single" w:sz="8" w:space="0" w:color="auto"/>
            </w:tcBorders>
            <w:shd w:val="clear" w:color="auto" w:fill="auto"/>
            <w:noWrap/>
            <w:vAlign w:val="center"/>
            <w:hideMark/>
          </w:tcPr>
          <w:p w14:paraId="4EB4EEDB"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295.363</w:t>
            </w:r>
          </w:p>
        </w:tc>
        <w:tc>
          <w:tcPr>
            <w:tcW w:w="774" w:type="dxa"/>
            <w:tcBorders>
              <w:top w:val="nil"/>
              <w:left w:val="nil"/>
              <w:bottom w:val="single" w:sz="8" w:space="0" w:color="auto"/>
              <w:right w:val="single" w:sz="8" w:space="0" w:color="auto"/>
            </w:tcBorders>
            <w:shd w:val="clear" w:color="auto" w:fill="auto"/>
            <w:noWrap/>
            <w:vAlign w:val="center"/>
            <w:hideMark/>
          </w:tcPr>
          <w:p w14:paraId="0E3C1C88"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302.343</w:t>
            </w:r>
          </w:p>
        </w:tc>
        <w:tc>
          <w:tcPr>
            <w:tcW w:w="797" w:type="dxa"/>
            <w:tcBorders>
              <w:top w:val="nil"/>
              <w:left w:val="nil"/>
              <w:bottom w:val="single" w:sz="8" w:space="0" w:color="auto"/>
              <w:right w:val="single" w:sz="8" w:space="0" w:color="auto"/>
            </w:tcBorders>
            <w:shd w:val="clear" w:color="auto" w:fill="auto"/>
            <w:noWrap/>
            <w:vAlign w:val="center"/>
            <w:hideMark/>
          </w:tcPr>
          <w:p w14:paraId="331F4022"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411.118</w:t>
            </w:r>
          </w:p>
        </w:tc>
        <w:tc>
          <w:tcPr>
            <w:tcW w:w="774" w:type="dxa"/>
            <w:tcBorders>
              <w:top w:val="nil"/>
              <w:left w:val="nil"/>
              <w:bottom w:val="single" w:sz="8" w:space="0" w:color="auto"/>
              <w:right w:val="single" w:sz="8" w:space="0" w:color="auto"/>
            </w:tcBorders>
            <w:shd w:val="clear" w:color="auto" w:fill="auto"/>
            <w:noWrap/>
            <w:vAlign w:val="center"/>
            <w:hideMark/>
          </w:tcPr>
          <w:p w14:paraId="50EC3111"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519.939</w:t>
            </w:r>
          </w:p>
        </w:tc>
        <w:tc>
          <w:tcPr>
            <w:tcW w:w="703" w:type="dxa"/>
            <w:tcBorders>
              <w:top w:val="nil"/>
              <w:left w:val="nil"/>
              <w:bottom w:val="single" w:sz="8" w:space="0" w:color="auto"/>
              <w:right w:val="single" w:sz="8" w:space="0" w:color="auto"/>
            </w:tcBorders>
            <w:shd w:val="clear" w:color="auto" w:fill="auto"/>
            <w:noWrap/>
            <w:vAlign w:val="center"/>
            <w:hideMark/>
          </w:tcPr>
          <w:p w14:paraId="1023356A"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126</w:t>
            </w:r>
          </w:p>
        </w:tc>
        <w:tc>
          <w:tcPr>
            <w:tcW w:w="703" w:type="dxa"/>
            <w:tcBorders>
              <w:top w:val="nil"/>
              <w:left w:val="nil"/>
              <w:bottom w:val="single" w:sz="8" w:space="0" w:color="auto"/>
              <w:right w:val="single" w:sz="8" w:space="0" w:color="auto"/>
            </w:tcBorders>
            <w:shd w:val="clear" w:color="auto" w:fill="auto"/>
            <w:noWrap/>
            <w:vAlign w:val="center"/>
            <w:hideMark/>
          </w:tcPr>
          <w:p w14:paraId="31C4EDFD"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175</w:t>
            </w:r>
          </w:p>
        </w:tc>
        <w:tc>
          <w:tcPr>
            <w:tcW w:w="680" w:type="dxa"/>
            <w:tcBorders>
              <w:top w:val="nil"/>
              <w:left w:val="nil"/>
              <w:bottom w:val="single" w:sz="8" w:space="0" w:color="auto"/>
              <w:right w:val="single" w:sz="8" w:space="0" w:color="auto"/>
            </w:tcBorders>
            <w:shd w:val="clear" w:color="auto" w:fill="auto"/>
            <w:noWrap/>
            <w:vAlign w:val="center"/>
            <w:hideMark/>
          </w:tcPr>
          <w:p w14:paraId="6AEACB83"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139</w:t>
            </w:r>
          </w:p>
        </w:tc>
        <w:tc>
          <w:tcPr>
            <w:tcW w:w="797" w:type="dxa"/>
            <w:tcBorders>
              <w:top w:val="nil"/>
              <w:left w:val="nil"/>
              <w:bottom w:val="single" w:sz="8" w:space="0" w:color="auto"/>
              <w:right w:val="single" w:sz="8" w:space="0" w:color="auto"/>
            </w:tcBorders>
            <w:shd w:val="clear" w:color="auto" w:fill="auto"/>
            <w:noWrap/>
            <w:vAlign w:val="center"/>
            <w:hideMark/>
          </w:tcPr>
          <w:p w14:paraId="4C8E612B"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136</w:t>
            </w:r>
          </w:p>
        </w:tc>
        <w:tc>
          <w:tcPr>
            <w:tcW w:w="703" w:type="dxa"/>
            <w:tcBorders>
              <w:top w:val="nil"/>
              <w:left w:val="nil"/>
              <w:bottom w:val="single" w:sz="8" w:space="0" w:color="auto"/>
              <w:right w:val="single" w:sz="8" w:space="0" w:color="auto"/>
            </w:tcBorders>
            <w:shd w:val="clear" w:color="auto" w:fill="auto"/>
            <w:noWrap/>
            <w:vAlign w:val="center"/>
            <w:hideMark/>
          </w:tcPr>
          <w:p w14:paraId="0D327CC6"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126</w:t>
            </w:r>
          </w:p>
        </w:tc>
        <w:tc>
          <w:tcPr>
            <w:tcW w:w="680" w:type="dxa"/>
            <w:tcBorders>
              <w:top w:val="nil"/>
              <w:left w:val="nil"/>
              <w:bottom w:val="single" w:sz="8" w:space="0" w:color="auto"/>
              <w:right w:val="single" w:sz="8" w:space="0" w:color="auto"/>
            </w:tcBorders>
            <w:shd w:val="clear" w:color="auto" w:fill="auto"/>
            <w:noWrap/>
            <w:vAlign w:val="center"/>
            <w:hideMark/>
          </w:tcPr>
          <w:p w14:paraId="64E97CB6" w14:textId="77777777" w:rsidR="00B61215" w:rsidRPr="00B61215" w:rsidRDefault="00B61215" w:rsidP="00B61215">
            <w:pPr>
              <w:spacing w:after="0" w:line="240" w:lineRule="auto"/>
              <w:jc w:val="center"/>
              <w:rPr>
                <w:rFonts w:ascii="Calibri" w:eastAsia="Times New Roman" w:hAnsi="Calibri" w:cs="Calibri"/>
                <w:color w:val="000000"/>
                <w:sz w:val="14"/>
                <w:szCs w:val="14"/>
                <w:lang w:eastAsia="hr-HR"/>
              </w:rPr>
            </w:pPr>
            <w:r w:rsidRPr="00B61215">
              <w:rPr>
                <w:rFonts w:ascii="Calibri" w:eastAsia="Times New Roman" w:hAnsi="Calibri" w:cs="Calibri"/>
                <w:color w:val="000000"/>
                <w:sz w:val="14"/>
                <w:szCs w:val="14"/>
                <w:lang w:eastAsia="hr-HR"/>
              </w:rPr>
              <w:t>172</w:t>
            </w:r>
          </w:p>
        </w:tc>
      </w:tr>
    </w:tbl>
    <w:p w14:paraId="11873647" w14:textId="77777777" w:rsidR="00B61215" w:rsidRPr="00B61215" w:rsidRDefault="00B61215" w:rsidP="00B61215">
      <w:pPr>
        <w:spacing w:after="200" w:line="276" w:lineRule="auto"/>
        <w:rPr>
          <w:iCs/>
        </w:rPr>
      </w:pPr>
    </w:p>
    <w:p w14:paraId="0B39F379" w14:textId="77777777" w:rsidR="00B61215" w:rsidRPr="00B61215" w:rsidRDefault="00B61215" w:rsidP="00B61215">
      <w:pPr>
        <w:spacing w:after="200" w:line="276" w:lineRule="auto"/>
        <w:rPr>
          <w:iCs/>
        </w:rPr>
      </w:pPr>
    </w:p>
    <w:p w14:paraId="493E2CD8" w14:textId="77777777" w:rsidR="00B61215" w:rsidRPr="00B61215" w:rsidRDefault="00B61215" w:rsidP="00B61215">
      <w:pPr>
        <w:spacing w:after="200" w:line="276" w:lineRule="auto"/>
        <w:rPr>
          <w:iCs/>
        </w:rPr>
      </w:pPr>
    </w:p>
    <w:p w14:paraId="714B23AC" w14:textId="77777777" w:rsidR="00B61215" w:rsidRPr="00B61215" w:rsidRDefault="00B61215" w:rsidP="00B61215">
      <w:pPr>
        <w:spacing w:after="200" w:line="276" w:lineRule="auto"/>
        <w:rPr>
          <w:iCs/>
        </w:rPr>
      </w:pPr>
    </w:p>
    <w:p w14:paraId="6AA46914" w14:textId="77777777" w:rsidR="00B61215" w:rsidRPr="00B61215" w:rsidRDefault="00B61215" w:rsidP="00B61215">
      <w:pPr>
        <w:spacing w:after="200" w:line="276" w:lineRule="auto"/>
        <w:rPr>
          <w:iCs/>
        </w:rPr>
      </w:pPr>
    </w:p>
    <w:p w14:paraId="40601E2D" w14:textId="77777777" w:rsidR="00B61215" w:rsidRPr="00B61215" w:rsidRDefault="00B61215" w:rsidP="00B61215">
      <w:pPr>
        <w:spacing w:after="200" w:line="276" w:lineRule="auto"/>
        <w:rPr>
          <w:iCs/>
        </w:rPr>
      </w:pPr>
    </w:p>
    <w:p w14:paraId="42726C21" w14:textId="77777777" w:rsidR="00B61215" w:rsidRPr="00B61215" w:rsidRDefault="00B61215" w:rsidP="00B61215">
      <w:pPr>
        <w:spacing w:after="200" w:line="276" w:lineRule="auto"/>
        <w:rPr>
          <w:i/>
          <w:sz w:val="20"/>
          <w:szCs w:val="20"/>
        </w:rPr>
      </w:pPr>
      <w:r w:rsidRPr="00B61215">
        <w:rPr>
          <w:i/>
          <w:sz w:val="20"/>
          <w:szCs w:val="20"/>
        </w:rPr>
        <w:lastRenderedPageBreak/>
        <w:t>Graf 14. Udio prihoda primarne djelatnosti i prihoda od sekundarnih djelatnosti u prihodima od prodaje</w:t>
      </w:r>
    </w:p>
    <w:p w14:paraId="3AAB0847" w14:textId="77777777" w:rsidR="00B61215" w:rsidRPr="00B61215" w:rsidRDefault="00B61215" w:rsidP="00B61215">
      <w:pPr>
        <w:spacing w:after="200" w:line="276" w:lineRule="auto"/>
        <w:rPr>
          <w:iCs/>
        </w:rPr>
      </w:pPr>
      <w:r w:rsidRPr="00B61215">
        <w:rPr>
          <w:noProof/>
        </w:rPr>
        <w:drawing>
          <wp:inline distT="0" distB="0" distL="0" distR="0" wp14:anchorId="1FBE712E" wp14:editId="6808A449">
            <wp:extent cx="5745480" cy="2865120"/>
            <wp:effectExtent l="0" t="0" r="7620" b="11430"/>
            <wp:docPr id="1145286626" name="Chart 1">
              <a:extLst xmlns:a="http://schemas.openxmlformats.org/drawingml/2006/main">
                <a:ext uri="{FF2B5EF4-FFF2-40B4-BE49-F238E27FC236}">
                  <a16:creationId xmlns:a16="http://schemas.microsoft.com/office/drawing/2014/main" id="{BE7FA747-94DC-C6F7-0A25-5B175B0E41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E6960E9" w14:textId="77777777" w:rsidR="00B61215" w:rsidRPr="00B61215" w:rsidRDefault="00B61215" w:rsidP="00B61215">
      <w:pPr>
        <w:spacing w:after="0" w:line="276" w:lineRule="auto"/>
        <w:rPr>
          <w:i/>
          <w:color w:val="0D0D0D" w:themeColor="text1" w:themeTint="F2"/>
          <w:sz w:val="20"/>
          <w:szCs w:val="20"/>
        </w:rPr>
      </w:pPr>
      <w:r w:rsidRPr="00B61215">
        <w:rPr>
          <w:i/>
          <w:color w:val="0D0D0D" w:themeColor="text1" w:themeTint="F2"/>
          <w:sz w:val="20"/>
          <w:szCs w:val="20"/>
        </w:rPr>
        <w:t>Tablica 7. Financijsko naturalni pokazatelji u eurima</w:t>
      </w:r>
    </w:p>
    <w:p w14:paraId="3BB7B1AC" w14:textId="77777777" w:rsidR="00B61215" w:rsidRPr="00B61215" w:rsidRDefault="00B61215" w:rsidP="00B61215">
      <w:pPr>
        <w:spacing w:after="0" w:line="276" w:lineRule="auto"/>
        <w:rPr>
          <w:i/>
          <w:color w:val="0D0D0D" w:themeColor="text1" w:themeTint="F2"/>
        </w:rPr>
      </w:pPr>
    </w:p>
    <w:tbl>
      <w:tblPr>
        <w:tblW w:w="9054" w:type="dxa"/>
        <w:tblLook w:val="04A0" w:firstRow="1" w:lastRow="0" w:firstColumn="1" w:lastColumn="0" w:noHBand="0" w:noVBand="1"/>
      </w:tblPr>
      <w:tblGrid>
        <w:gridCol w:w="1180"/>
        <w:gridCol w:w="775"/>
        <w:gridCol w:w="824"/>
        <w:gridCol w:w="799"/>
        <w:gridCol w:w="922"/>
        <w:gridCol w:w="775"/>
        <w:gridCol w:w="775"/>
        <w:gridCol w:w="727"/>
        <w:gridCol w:w="727"/>
        <w:gridCol w:w="799"/>
        <w:gridCol w:w="751"/>
      </w:tblGrid>
      <w:tr w:rsidR="00B61215" w:rsidRPr="00B61215" w14:paraId="2F8E24B1" w14:textId="77777777" w:rsidTr="00952A21">
        <w:trPr>
          <w:trHeight w:val="878"/>
        </w:trPr>
        <w:tc>
          <w:tcPr>
            <w:tcW w:w="118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1127E3F6" w14:textId="77777777" w:rsidR="00B61215" w:rsidRPr="00B61215" w:rsidRDefault="00B61215" w:rsidP="00B61215">
            <w:pPr>
              <w:spacing w:after="0" w:line="240" w:lineRule="auto"/>
              <w:jc w:val="center"/>
              <w:rPr>
                <w:rFonts w:ascii="Calibri" w:eastAsia="Times New Roman" w:hAnsi="Calibri" w:cs="Calibri"/>
                <w:b/>
                <w:bCs/>
                <w:color w:val="000000"/>
                <w:sz w:val="15"/>
                <w:szCs w:val="15"/>
                <w:lang w:eastAsia="hr-HR"/>
              </w:rPr>
            </w:pPr>
            <w:r w:rsidRPr="00B61215">
              <w:rPr>
                <w:rFonts w:ascii="Calibri" w:eastAsia="Times New Roman" w:hAnsi="Calibri" w:cs="Calibri"/>
                <w:b/>
                <w:bCs/>
                <w:color w:val="000000"/>
                <w:sz w:val="15"/>
                <w:szCs w:val="15"/>
                <w:lang w:eastAsia="hr-HR"/>
              </w:rPr>
              <w:t>Financijsko - naturalni pokazatelji</w:t>
            </w:r>
          </w:p>
        </w:tc>
        <w:tc>
          <w:tcPr>
            <w:tcW w:w="775" w:type="dxa"/>
            <w:tcBorders>
              <w:top w:val="single" w:sz="8" w:space="0" w:color="auto"/>
              <w:left w:val="nil"/>
              <w:bottom w:val="single" w:sz="8" w:space="0" w:color="auto"/>
              <w:right w:val="single" w:sz="8" w:space="0" w:color="auto"/>
            </w:tcBorders>
            <w:shd w:val="clear" w:color="000000" w:fill="FFFF00"/>
            <w:noWrap/>
            <w:vAlign w:val="center"/>
            <w:hideMark/>
          </w:tcPr>
          <w:p w14:paraId="42610AFD" w14:textId="77777777" w:rsidR="00B61215" w:rsidRPr="00B61215" w:rsidRDefault="00B61215" w:rsidP="00B61215">
            <w:pPr>
              <w:spacing w:after="0" w:line="240" w:lineRule="auto"/>
              <w:jc w:val="center"/>
              <w:rPr>
                <w:rFonts w:ascii="Calibri" w:eastAsia="Times New Roman" w:hAnsi="Calibri" w:cs="Calibri"/>
                <w:b/>
                <w:bCs/>
                <w:color w:val="000000"/>
                <w:sz w:val="15"/>
                <w:szCs w:val="15"/>
                <w:lang w:eastAsia="hr-HR"/>
              </w:rPr>
            </w:pPr>
            <w:r w:rsidRPr="00B61215">
              <w:rPr>
                <w:rFonts w:ascii="Calibri" w:eastAsia="Times New Roman" w:hAnsi="Calibri" w:cs="Calibri"/>
                <w:b/>
                <w:bCs/>
                <w:color w:val="000000"/>
                <w:sz w:val="15"/>
                <w:szCs w:val="15"/>
                <w:lang w:eastAsia="hr-HR"/>
              </w:rPr>
              <w:t>2022.</w:t>
            </w:r>
          </w:p>
        </w:tc>
        <w:tc>
          <w:tcPr>
            <w:tcW w:w="824" w:type="dxa"/>
            <w:tcBorders>
              <w:top w:val="single" w:sz="8" w:space="0" w:color="auto"/>
              <w:left w:val="nil"/>
              <w:bottom w:val="single" w:sz="8" w:space="0" w:color="auto"/>
              <w:right w:val="single" w:sz="8" w:space="0" w:color="auto"/>
            </w:tcBorders>
            <w:shd w:val="clear" w:color="000000" w:fill="FFFF00"/>
            <w:vAlign w:val="center"/>
            <w:hideMark/>
          </w:tcPr>
          <w:p w14:paraId="1FEF75B6" w14:textId="77777777" w:rsidR="00B61215" w:rsidRPr="00B61215" w:rsidRDefault="00B61215" w:rsidP="00B61215">
            <w:pPr>
              <w:spacing w:after="0" w:line="240" w:lineRule="auto"/>
              <w:jc w:val="center"/>
              <w:rPr>
                <w:rFonts w:ascii="Calibri" w:eastAsia="Times New Roman" w:hAnsi="Calibri" w:cs="Calibri"/>
                <w:b/>
                <w:bCs/>
                <w:color w:val="000000"/>
                <w:sz w:val="15"/>
                <w:szCs w:val="15"/>
                <w:lang w:eastAsia="hr-HR"/>
              </w:rPr>
            </w:pPr>
            <w:r w:rsidRPr="00B61215">
              <w:rPr>
                <w:rFonts w:ascii="Calibri" w:eastAsia="Times New Roman" w:hAnsi="Calibri" w:cs="Calibri"/>
                <w:b/>
                <w:bCs/>
                <w:color w:val="000000"/>
                <w:sz w:val="15"/>
                <w:szCs w:val="15"/>
                <w:lang w:eastAsia="hr-HR"/>
              </w:rPr>
              <w:t>2022. plan</w:t>
            </w:r>
          </w:p>
        </w:tc>
        <w:tc>
          <w:tcPr>
            <w:tcW w:w="799" w:type="dxa"/>
            <w:tcBorders>
              <w:top w:val="single" w:sz="8" w:space="0" w:color="auto"/>
              <w:left w:val="nil"/>
              <w:bottom w:val="single" w:sz="8" w:space="0" w:color="auto"/>
              <w:right w:val="single" w:sz="8" w:space="0" w:color="auto"/>
            </w:tcBorders>
            <w:shd w:val="clear" w:color="000000" w:fill="FFFF00"/>
            <w:vAlign w:val="center"/>
            <w:hideMark/>
          </w:tcPr>
          <w:p w14:paraId="40838CE0" w14:textId="77777777" w:rsidR="00B61215" w:rsidRPr="00B61215" w:rsidRDefault="00B61215" w:rsidP="00B61215">
            <w:pPr>
              <w:spacing w:after="0" w:line="240" w:lineRule="auto"/>
              <w:jc w:val="center"/>
              <w:rPr>
                <w:rFonts w:ascii="Calibri" w:eastAsia="Times New Roman" w:hAnsi="Calibri" w:cs="Calibri"/>
                <w:b/>
                <w:bCs/>
                <w:color w:val="000000"/>
                <w:sz w:val="15"/>
                <w:szCs w:val="15"/>
                <w:lang w:eastAsia="hr-HR"/>
              </w:rPr>
            </w:pPr>
            <w:r w:rsidRPr="00B61215">
              <w:rPr>
                <w:rFonts w:ascii="Calibri" w:eastAsia="Times New Roman" w:hAnsi="Calibri" w:cs="Calibri"/>
                <w:b/>
                <w:bCs/>
                <w:color w:val="000000"/>
                <w:sz w:val="15"/>
                <w:szCs w:val="15"/>
                <w:lang w:eastAsia="hr-HR"/>
              </w:rPr>
              <w:t>Plan 2023.</w:t>
            </w:r>
          </w:p>
        </w:tc>
        <w:tc>
          <w:tcPr>
            <w:tcW w:w="922" w:type="dxa"/>
            <w:tcBorders>
              <w:top w:val="single" w:sz="8" w:space="0" w:color="auto"/>
              <w:left w:val="nil"/>
              <w:bottom w:val="single" w:sz="8" w:space="0" w:color="auto"/>
              <w:right w:val="single" w:sz="8" w:space="0" w:color="auto"/>
            </w:tcBorders>
            <w:shd w:val="clear" w:color="000000" w:fill="FFFF00"/>
            <w:vAlign w:val="center"/>
            <w:hideMark/>
          </w:tcPr>
          <w:p w14:paraId="11C04B57" w14:textId="77777777" w:rsidR="00B61215" w:rsidRPr="00B61215" w:rsidRDefault="00B61215" w:rsidP="00B61215">
            <w:pPr>
              <w:spacing w:after="0" w:line="240" w:lineRule="auto"/>
              <w:jc w:val="center"/>
              <w:rPr>
                <w:rFonts w:ascii="Calibri" w:eastAsia="Times New Roman" w:hAnsi="Calibri" w:cs="Calibri"/>
                <w:b/>
                <w:bCs/>
                <w:color w:val="000000"/>
                <w:sz w:val="15"/>
                <w:szCs w:val="15"/>
                <w:lang w:eastAsia="hr-HR"/>
              </w:rPr>
            </w:pPr>
            <w:r w:rsidRPr="00B61215">
              <w:rPr>
                <w:rFonts w:ascii="Calibri" w:eastAsia="Times New Roman" w:hAnsi="Calibri" w:cs="Calibri"/>
                <w:b/>
                <w:bCs/>
                <w:color w:val="000000"/>
                <w:sz w:val="15"/>
                <w:szCs w:val="15"/>
                <w:lang w:eastAsia="hr-HR"/>
              </w:rPr>
              <w:t>Procjena 2023.</w:t>
            </w:r>
          </w:p>
        </w:tc>
        <w:tc>
          <w:tcPr>
            <w:tcW w:w="775" w:type="dxa"/>
            <w:tcBorders>
              <w:top w:val="single" w:sz="8" w:space="0" w:color="auto"/>
              <w:left w:val="nil"/>
              <w:bottom w:val="single" w:sz="8" w:space="0" w:color="auto"/>
              <w:right w:val="single" w:sz="8" w:space="0" w:color="auto"/>
            </w:tcBorders>
            <w:shd w:val="clear" w:color="000000" w:fill="FFFF00"/>
            <w:vAlign w:val="center"/>
            <w:hideMark/>
          </w:tcPr>
          <w:p w14:paraId="1916F38B" w14:textId="77777777" w:rsidR="00B61215" w:rsidRPr="00B61215" w:rsidRDefault="00B61215" w:rsidP="00B61215">
            <w:pPr>
              <w:spacing w:after="0" w:line="240" w:lineRule="auto"/>
              <w:jc w:val="center"/>
              <w:rPr>
                <w:rFonts w:ascii="Calibri" w:eastAsia="Times New Roman" w:hAnsi="Calibri" w:cs="Calibri"/>
                <w:b/>
                <w:bCs/>
                <w:color w:val="000000"/>
                <w:sz w:val="15"/>
                <w:szCs w:val="15"/>
                <w:lang w:eastAsia="hr-HR"/>
              </w:rPr>
            </w:pPr>
            <w:r w:rsidRPr="00B61215">
              <w:rPr>
                <w:rFonts w:ascii="Calibri" w:eastAsia="Times New Roman" w:hAnsi="Calibri" w:cs="Calibri"/>
                <w:b/>
                <w:bCs/>
                <w:color w:val="000000"/>
                <w:sz w:val="15"/>
                <w:szCs w:val="15"/>
                <w:lang w:eastAsia="hr-HR"/>
              </w:rPr>
              <w:t>Plan 2024.</w:t>
            </w:r>
          </w:p>
        </w:tc>
        <w:tc>
          <w:tcPr>
            <w:tcW w:w="775" w:type="dxa"/>
            <w:tcBorders>
              <w:top w:val="single" w:sz="8" w:space="0" w:color="auto"/>
              <w:left w:val="nil"/>
              <w:bottom w:val="single" w:sz="8" w:space="0" w:color="auto"/>
              <w:right w:val="single" w:sz="8" w:space="0" w:color="auto"/>
            </w:tcBorders>
            <w:shd w:val="clear" w:color="000000" w:fill="FFFF00"/>
            <w:vAlign w:val="center"/>
            <w:hideMark/>
          </w:tcPr>
          <w:p w14:paraId="2089D20C" w14:textId="77777777" w:rsidR="00B61215" w:rsidRPr="00B61215" w:rsidRDefault="00B61215" w:rsidP="00B61215">
            <w:pPr>
              <w:spacing w:after="0" w:line="240" w:lineRule="auto"/>
              <w:jc w:val="center"/>
              <w:rPr>
                <w:rFonts w:ascii="Calibri" w:eastAsia="Times New Roman" w:hAnsi="Calibri" w:cs="Calibri"/>
                <w:b/>
                <w:bCs/>
                <w:color w:val="000000"/>
                <w:sz w:val="15"/>
                <w:szCs w:val="15"/>
                <w:lang w:eastAsia="hr-HR"/>
              </w:rPr>
            </w:pPr>
            <w:r w:rsidRPr="00B61215">
              <w:rPr>
                <w:rFonts w:ascii="Calibri" w:eastAsia="Times New Roman" w:hAnsi="Calibri" w:cs="Calibri"/>
                <w:b/>
                <w:bCs/>
                <w:color w:val="000000"/>
                <w:sz w:val="15"/>
                <w:szCs w:val="15"/>
                <w:lang w:eastAsia="hr-HR"/>
              </w:rPr>
              <w:t>Index  22. / Pl. 22.</w:t>
            </w:r>
          </w:p>
        </w:tc>
        <w:tc>
          <w:tcPr>
            <w:tcW w:w="727" w:type="dxa"/>
            <w:tcBorders>
              <w:top w:val="single" w:sz="8" w:space="0" w:color="auto"/>
              <w:left w:val="nil"/>
              <w:bottom w:val="single" w:sz="8" w:space="0" w:color="auto"/>
              <w:right w:val="single" w:sz="8" w:space="0" w:color="auto"/>
            </w:tcBorders>
            <w:shd w:val="clear" w:color="000000" w:fill="FFFF00"/>
            <w:vAlign w:val="center"/>
            <w:hideMark/>
          </w:tcPr>
          <w:p w14:paraId="624BD2D3" w14:textId="77777777" w:rsidR="00B61215" w:rsidRPr="00B61215" w:rsidRDefault="00B61215" w:rsidP="00B61215">
            <w:pPr>
              <w:spacing w:after="0" w:line="240" w:lineRule="auto"/>
              <w:jc w:val="center"/>
              <w:rPr>
                <w:rFonts w:ascii="Calibri" w:eastAsia="Times New Roman" w:hAnsi="Calibri" w:cs="Calibri"/>
                <w:b/>
                <w:bCs/>
                <w:color w:val="000000"/>
                <w:sz w:val="15"/>
                <w:szCs w:val="15"/>
                <w:lang w:eastAsia="hr-HR"/>
              </w:rPr>
            </w:pPr>
            <w:r w:rsidRPr="00B61215">
              <w:rPr>
                <w:rFonts w:ascii="Calibri" w:eastAsia="Times New Roman" w:hAnsi="Calibri" w:cs="Calibri"/>
                <w:b/>
                <w:bCs/>
                <w:color w:val="000000"/>
                <w:sz w:val="15"/>
                <w:szCs w:val="15"/>
                <w:lang w:eastAsia="hr-HR"/>
              </w:rPr>
              <w:t>Index Pl. 23 / 22.</w:t>
            </w:r>
          </w:p>
        </w:tc>
        <w:tc>
          <w:tcPr>
            <w:tcW w:w="727" w:type="dxa"/>
            <w:tcBorders>
              <w:top w:val="single" w:sz="8" w:space="0" w:color="auto"/>
              <w:left w:val="nil"/>
              <w:bottom w:val="single" w:sz="8" w:space="0" w:color="auto"/>
              <w:right w:val="single" w:sz="8" w:space="0" w:color="auto"/>
            </w:tcBorders>
            <w:shd w:val="clear" w:color="000000" w:fill="FFFF00"/>
            <w:vAlign w:val="center"/>
            <w:hideMark/>
          </w:tcPr>
          <w:p w14:paraId="11E3D8E6" w14:textId="77777777" w:rsidR="00B61215" w:rsidRPr="00B61215" w:rsidRDefault="00B61215" w:rsidP="00B61215">
            <w:pPr>
              <w:spacing w:after="0" w:line="240" w:lineRule="auto"/>
              <w:jc w:val="center"/>
              <w:rPr>
                <w:rFonts w:ascii="Calibri" w:eastAsia="Times New Roman" w:hAnsi="Calibri" w:cs="Calibri"/>
                <w:b/>
                <w:bCs/>
                <w:color w:val="000000"/>
                <w:sz w:val="15"/>
                <w:szCs w:val="15"/>
                <w:lang w:eastAsia="hr-HR"/>
              </w:rPr>
            </w:pPr>
            <w:r w:rsidRPr="00B61215">
              <w:rPr>
                <w:rFonts w:ascii="Calibri" w:eastAsia="Times New Roman" w:hAnsi="Calibri" w:cs="Calibri"/>
                <w:b/>
                <w:bCs/>
                <w:color w:val="000000"/>
                <w:sz w:val="15"/>
                <w:szCs w:val="15"/>
                <w:lang w:eastAsia="hr-HR"/>
              </w:rPr>
              <w:t>Index Pl. 23. / Pr. 23.</w:t>
            </w:r>
          </w:p>
        </w:tc>
        <w:tc>
          <w:tcPr>
            <w:tcW w:w="799" w:type="dxa"/>
            <w:tcBorders>
              <w:top w:val="single" w:sz="8" w:space="0" w:color="auto"/>
              <w:left w:val="nil"/>
              <w:bottom w:val="single" w:sz="8" w:space="0" w:color="auto"/>
              <w:right w:val="single" w:sz="8" w:space="0" w:color="auto"/>
            </w:tcBorders>
            <w:shd w:val="clear" w:color="000000" w:fill="FFFF00"/>
            <w:vAlign w:val="center"/>
            <w:hideMark/>
          </w:tcPr>
          <w:p w14:paraId="6D04A6C6" w14:textId="77777777" w:rsidR="00B61215" w:rsidRPr="00B61215" w:rsidRDefault="00B61215" w:rsidP="00B61215">
            <w:pPr>
              <w:spacing w:after="0" w:line="240" w:lineRule="auto"/>
              <w:jc w:val="center"/>
              <w:rPr>
                <w:rFonts w:ascii="Calibri" w:eastAsia="Times New Roman" w:hAnsi="Calibri" w:cs="Calibri"/>
                <w:b/>
                <w:bCs/>
                <w:color w:val="000000"/>
                <w:sz w:val="15"/>
                <w:szCs w:val="15"/>
                <w:lang w:eastAsia="hr-HR"/>
              </w:rPr>
            </w:pPr>
            <w:r w:rsidRPr="00B61215">
              <w:rPr>
                <w:rFonts w:ascii="Calibri" w:eastAsia="Times New Roman" w:hAnsi="Calibri" w:cs="Calibri"/>
                <w:b/>
                <w:bCs/>
                <w:color w:val="000000"/>
                <w:sz w:val="15"/>
                <w:szCs w:val="15"/>
                <w:lang w:eastAsia="hr-HR"/>
              </w:rPr>
              <w:t>Index Pl. 24. / Pr. 23.</w:t>
            </w:r>
          </w:p>
        </w:tc>
        <w:tc>
          <w:tcPr>
            <w:tcW w:w="751" w:type="dxa"/>
            <w:tcBorders>
              <w:top w:val="single" w:sz="8" w:space="0" w:color="auto"/>
              <w:left w:val="nil"/>
              <w:bottom w:val="single" w:sz="8" w:space="0" w:color="auto"/>
              <w:right w:val="single" w:sz="8" w:space="0" w:color="auto"/>
            </w:tcBorders>
            <w:shd w:val="clear" w:color="000000" w:fill="FFFF00"/>
            <w:vAlign w:val="center"/>
            <w:hideMark/>
          </w:tcPr>
          <w:p w14:paraId="667EF51C" w14:textId="77777777" w:rsidR="00B61215" w:rsidRPr="00B61215" w:rsidRDefault="00B61215" w:rsidP="00B61215">
            <w:pPr>
              <w:spacing w:after="0" w:line="240" w:lineRule="auto"/>
              <w:jc w:val="center"/>
              <w:rPr>
                <w:rFonts w:ascii="Calibri" w:eastAsia="Times New Roman" w:hAnsi="Calibri" w:cs="Calibri"/>
                <w:b/>
                <w:bCs/>
                <w:color w:val="000000"/>
                <w:sz w:val="15"/>
                <w:szCs w:val="15"/>
                <w:lang w:eastAsia="hr-HR"/>
              </w:rPr>
            </w:pPr>
            <w:r w:rsidRPr="00B61215">
              <w:rPr>
                <w:rFonts w:ascii="Calibri" w:eastAsia="Times New Roman" w:hAnsi="Calibri" w:cs="Calibri"/>
                <w:b/>
                <w:bCs/>
                <w:color w:val="000000"/>
                <w:sz w:val="15"/>
                <w:szCs w:val="15"/>
                <w:lang w:eastAsia="hr-HR"/>
              </w:rPr>
              <w:t>Index Pl. 24. / Pl. 23.</w:t>
            </w:r>
          </w:p>
        </w:tc>
      </w:tr>
      <w:tr w:rsidR="00B61215" w:rsidRPr="00B61215" w14:paraId="43290587" w14:textId="77777777" w:rsidTr="00952A21">
        <w:trPr>
          <w:trHeight w:val="832"/>
        </w:trPr>
        <w:tc>
          <w:tcPr>
            <w:tcW w:w="1180" w:type="dxa"/>
            <w:tcBorders>
              <w:top w:val="nil"/>
              <w:left w:val="single" w:sz="8" w:space="0" w:color="auto"/>
              <w:bottom w:val="single" w:sz="8" w:space="0" w:color="auto"/>
              <w:right w:val="single" w:sz="8" w:space="0" w:color="auto"/>
            </w:tcBorders>
            <w:shd w:val="clear" w:color="auto" w:fill="auto"/>
            <w:vAlign w:val="center"/>
            <w:hideMark/>
          </w:tcPr>
          <w:p w14:paraId="7B2254E4" w14:textId="77777777" w:rsidR="00B61215" w:rsidRPr="00B61215" w:rsidRDefault="00B61215" w:rsidP="00B61215">
            <w:pPr>
              <w:spacing w:after="0" w:line="240" w:lineRule="auto"/>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Komercijalni prihod po putniku</w:t>
            </w:r>
          </w:p>
        </w:tc>
        <w:tc>
          <w:tcPr>
            <w:tcW w:w="775" w:type="dxa"/>
            <w:tcBorders>
              <w:top w:val="nil"/>
              <w:left w:val="nil"/>
              <w:bottom w:val="single" w:sz="8" w:space="0" w:color="auto"/>
              <w:right w:val="single" w:sz="8" w:space="0" w:color="auto"/>
            </w:tcBorders>
            <w:shd w:val="clear" w:color="auto" w:fill="auto"/>
            <w:vAlign w:val="center"/>
            <w:hideMark/>
          </w:tcPr>
          <w:p w14:paraId="6F1FB0AD" w14:textId="77777777" w:rsidR="00B61215" w:rsidRPr="00B61215" w:rsidRDefault="00B61215" w:rsidP="00B61215">
            <w:pPr>
              <w:spacing w:after="0" w:line="240" w:lineRule="auto"/>
              <w:jc w:val="center"/>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41.33</w:t>
            </w:r>
          </w:p>
        </w:tc>
        <w:tc>
          <w:tcPr>
            <w:tcW w:w="824" w:type="dxa"/>
            <w:tcBorders>
              <w:top w:val="nil"/>
              <w:left w:val="nil"/>
              <w:bottom w:val="single" w:sz="8" w:space="0" w:color="auto"/>
              <w:right w:val="single" w:sz="8" w:space="0" w:color="auto"/>
            </w:tcBorders>
            <w:shd w:val="clear" w:color="auto" w:fill="auto"/>
            <w:noWrap/>
            <w:vAlign w:val="center"/>
            <w:hideMark/>
          </w:tcPr>
          <w:p w14:paraId="2DC9D4CF" w14:textId="77777777" w:rsidR="00B61215" w:rsidRPr="00B61215" w:rsidRDefault="00B61215" w:rsidP="00B61215">
            <w:pPr>
              <w:spacing w:after="0" w:line="240" w:lineRule="auto"/>
              <w:jc w:val="center"/>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25.49</w:t>
            </w:r>
          </w:p>
        </w:tc>
        <w:tc>
          <w:tcPr>
            <w:tcW w:w="799" w:type="dxa"/>
            <w:tcBorders>
              <w:top w:val="nil"/>
              <w:left w:val="nil"/>
              <w:bottom w:val="single" w:sz="8" w:space="0" w:color="auto"/>
              <w:right w:val="single" w:sz="8" w:space="0" w:color="auto"/>
            </w:tcBorders>
            <w:shd w:val="clear" w:color="auto" w:fill="auto"/>
            <w:noWrap/>
            <w:vAlign w:val="center"/>
            <w:hideMark/>
          </w:tcPr>
          <w:p w14:paraId="32F5DBB2" w14:textId="77777777" w:rsidR="00B61215" w:rsidRPr="00B61215" w:rsidRDefault="00B61215" w:rsidP="00B61215">
            <w:pPr>
              <w:spacing w:after="0" w:line="240" w:lineRule="auto"/>
              <w:jc w:val="center"/>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21.1</w:t>
            </w:r>
          </w:p>
        </w:tc>
        <w:tc>
          <w:tcPr>
            <w:tcW w:w="922" w:type="dxa"/>
            <w:tcBorders>
              <w:top w:val="nil"/>
              <w:left w:val="nil"/>
              <w:bottom w:val="single" w:sz="8" w:space="0" w:color="auto"/>
              <w:right w:val="single" w:sz="8" w:space="0" w:color="auto"/>
            </w:tcBorders>
            <w:shd w:val="clear" w:color="auto" w:fill="auto"/>
            <w:noWrap/>
            <w:vAlign w:val="center"/>
            <w:hideMark/>
          </w:tcPr>
          <w:p w14:paraId="1CFA14FB" w14:textId="77777777" w:rsidR="00B61215" w:rsidRPr="00B61215" w:rsidRDefault="00B61215" w:rsidP="00B61215">
            <w:pPr>
              <w:spacing w:after="0" w:line="240" w:lineRule="auto"/>
              <w:jc w:val="center"/>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30.39</w:t>
            </w:r>
          </w:p>
        </w:tc>
        <w:tc>
          <w:tcPr>
            <w:tcW w:w="775" w:type="dxa"/>
            <w:tcBorders>
              <w:top w:val="nil"/>
              <w:left w:val="nil"/>
              <w:bottom w:val="single" w:sz="8" w:space="0" w:color="auto"/>
              <w:right w:val="single" w:sz="8" w:space="0" w:color="auto"/>
            </w:tcBorders>
            <w:shd w:val="clear" w:color="auto" w:fill="auto"/>
            <w:noWrap/>
            <w:vAlign w:val="center"/>
            <w:hideMark/>
          </w:tcPr>
          <w:p w14:paraId="4103A871" w14:textId="77777777" w:rsidR="00B61215" w:rsidRPr="00B61215" w:rsidRDefault="00B61215" w:rsidP="00B61215">
            <w:pPr>
              <w:spacing w:after="0" w:line="240" w:lineRule="auto"/>
              <w:jc w:val="center"/>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30.1</w:t>
            </w:r>
          </w:p>
        </w:tc>
        <w:tc>
          <w:tcPr>
            <w:tcW w:w="775" w:type="dxa"/>
            <w:tcBorders>
              <w:top w:val="nil"/>
              <w:left w:val="nil"/>
              <w:bottom w:val="single" w:sz="8" w:space="0" w:color="auto"/>
              <w:right w:val="single" w:sz="8" w:space="0" w:color="auto"/>
            </w:tcBorders>
            <w:shd w:val="clear" w:color="auto" w:fill="auto"/>
            <w:noWrap/>
            <w:vAlign w:val="center"/>
            <w:hideMark/>
          </w:tcPr>
          <w:p w14:paraId="4461C6ED" w14:textId="77777777" w:rsidR="00B61215" w:rsidRPr="00B61215" w:rsidRDefault="00B61215" w:rsidP="00B61215">
            <w:pPr>
              <w:spacing w:after="0" w:line="240" w:lineRule="auto"/>
              <w:jc w:val="center"/>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162</w:t>
            </w:r>
          </w:p>
        </w:tc>
        <w:tc>
          <w:tcPr>
            <w:tcW w:w="727" w:type="dxa"/>
            <w:tcBorders>
              <w:top w:val="nil"/>
              <w:left w:val="nil"/>
              <w:bottom w:val="single" w:sz="8" w:space="0" w:color="auto"/>
              <w:right w:val="single" w:sz="8" w:space="0" w:color="auto"/>
            </w:tcBorders>
            <w:shd w:val="clear" w:color="auto" w:fill="auto"/>
            <w:noWrap/>
            <w:vAlign w:val="center"/>
            <w:hideMark/>
          </w:tcPr>
          <w:p w14:paraId="76193DB3" w14:textId="77777777" w:rsidR="00B61215" w:rsidRPr="00B61215" w:rsidRDefault="00B61215" w:rsidP="00B61215">
            <w:pPr>
              <w:spacing w:after="0" w:line="240" w:lineRule="auto"/>
              <w:jc w:val="center"/>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51</w:t>
            </w:r>
          </w:p>
        </w:tc>
        <w:tc>
          <w:tcPr>
            <w:tcW w:w="727" w:type="dxa"/>
            <w:tcBorders>
              <w:top w:val="nil"/>
              <w:left w:val="nil"/>
              <w:bottom w:val="single" w:sz="8" w:space="0" w:color="auto"/>
              <w:right w:val="single" w:sz="8" w:space="0" w:color="auto"/>
            </w:tcBorders>
            <w:shd w:val="clear" w:color="auto" w:fill="auto"/>
            <w:noWrap/>
            <w:vAlign w:val="center"/>
            <w:hideMark/>
          </w:tcPr>
          <w:p w14:paraId="4160E06E" w14:textId="77777777" w:rsidR="00B61215" w:rsidRPr="00B61215" w:rsidRDefault="00B61215" w:rsidP="00B61215">
            <w:pPr>
              <w:spacing w:after="0" w:line="240" w:lineRule="auto"/>
              <w:jc w:val="center"/>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69</w:t>
            </w:r>
          </w:p>
        </w:tc>
        <w:tc>
          <w:tcPr>
            <w:tcW w:w="799" w:type="dxa"/>
            <w:tcBorders>
              <w:top w:val="nil"/>
              <w:left w:val="nil"/>
              <w:bottom w:val="single" w:sz="8" w:space="0" w:color="auto"/>
              <w:right w:val="single" w:sz="8" w:space="0" w:color="auto"/>
            </w:tcBorders>
            <w:shd w:val="clear" w:color="auto" w:fill="auto"/>
            <w:noWrap/>
            <w:vAlign w:val="center"/>
            <w:hideMark/>
          </w:tcPr>
          <w:p w14:paraId="3C8EC516" w14:textId="77777777" w:rsidR="00B61215" w:rsidRPr="00B61215" w:rsidRDefault="00B61215" w:rsidP="00B61215">
            <w:pPr>
              <w:spacing w:after="0" w:line="240" w:lineRule="auto"/>
              <w:jc w:val="center"/>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99</w:t>
            </w:r>
          </w:p>
        </w:tc>
        <w:tc>
          <w:tcPr>
            <w:tcW w:w="751" w:type="dxa"/>
            <w:tcBorders>
              <w:top w:val="nil"/>
              <w:left w:val="nil"/>
              <w:bottom w:val="single" w:sz="8" w:space="0" w:color="auto"/>
              <w:right w:val="single" w:sz="8" w:space="0" w:color="auto"/>
            </w:tcBorders>
            <w:shd w:val="clear" w:color="auto" w:fill="auto"/>
            <w:noWrap/>
            <w:vAlign w:val="center"/>
            <w:hideMark/>
          </w:tcPr>
          <w:p w14:paraId="4C2BB0C3" w14:textId="77777777" w:rsidR="00B61215" w:rsidRPr="00B61215" w:rsidRDefault="00B61215" w:rsidP="00B61215">
            <w:pPr>
              <w:spacing w:after="0" w:line="240" w:lineRule="auto"/>
              <w:jc w:val="center"/>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143</w:t>
            </w:r>
          </w:p>
        </w:tc>
      </w:tr>
      <w:tr w:rsidR="00B61215" w:rsidRPr="00B61215" w14:paraId="764D7191" w14:textId="77777777" w:rsidTr="00952A21">
        <w:trPr>
          <w:trHeight w:val="728"/>
        </w:trPr>
        <w:tc>
          <w:tcPr>
            <w:tcW w:w="1180" w:type="dxa"/>
            <w:tcBorders>
              <w:top w:val="nil"/>
              <w:left w:val="single" w:sz="8" w:space="0" w:color="auto"/>
              <w:bottom w:val="single" w:sz="8" w:space="0" w:color="auto"/>
              <w:right w:val="single" w:sz="8" w:space="0" w:color="auto"/>
            </w:tcBorders>
            <w:shd w:val="clear" w:color="auto" w:fill="auto"/>
            <w:vAlign w:val="center"/>
            <w:hideMark/>
          </w:tcPr>
          <w:p w14:paraId="17C5D9F9" w14:textId="77777777" w:rsidR="00B61215" w:rsidRPr="00B61215" w:rsidRDefault="00B61215" w:rsidP="00B61215">
            <w:pPr>
              <w:spacing w:after="0" w:line="240" w:lineRule="auto"/>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Troškovi po putniku</w:t>
            </w:r>
          </w:p>
        </w:tc>
        <w:tc>
          <w:tcPr>
            <w:tcW w:w="775" w:type="dxa"/>
            <w:tcBorders>
              <w:top w:val="nil"/>
              <w:left w:val="nil"/>
              <w:bottom w:val="single" w:sz="8" w:space="0" w:color="auto"/>
              <w:right w:val="single" w:sz="8" w:space="0" w:color="auto"/>
            </w:tcBorders>
            <w:shd w:val="clear" w:color="auto" w:fill="auto"/>
            <w:vAlign w:val="center"/>
            <w:hideMark/>
          </w:tcPr>
          <w:p w14:paraId="1C47D557" w14:textId="77777777" w:rsidR="00B61215" w:rsidRPr="00B61215" w:rsidRDefault="00B61215" w:rsidP="00B61215">
            <w:pPr>
              <w:spacing w:after="0" w:line="240" w:lineRule="auto"/>
              <w:jc w:val="center"/>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176</w:t>
            </w:r>
          </w:p>
        </w:tc>
        <w:tc>
          <w:tcPr>
            <w:tcW w:w="824" w:type="dxa"/>
            <w:tcBorders>
              <w:top w:val="nil"/>
              <w:left w:val="nil"/>
              <w:bottom w:val="single" w:sz="8" w:space="0" w:color="auto"/>
              <w:right w:val="single" w:sz="8" w:space="0" w:color="auto"/>
            </w:tcBorders>
            <w:shd w:val="clear" w:color="auto" w:fill="auto"/>
            <w:noWrap/>
            <w:vAlign w:val="center"/>
            <w:hideMark/>
          </w:tcPr>
          <w:p w14:paraId="0AD020B5" w14:textId="77777777" w:rsidR="00B61215" w:rsidRPr="00B61215" w:rsidRDefault="00B61215" w:rsidP="00B61215">
            <w:pPr>
              <w:spacing w:after="0" w:line="240" w:lineRule="auto"/>
              <w:jc w:val="center"/>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87.17</w:t>
            </w:r>
          </w:p>
        </w:tc>
        <w:tc>
          <w:tcPr>
            <w:tcW w:w="799" w:type="dxa"/>
            <w:tcBorders>
              <w:top w:val="nil"/>
              <w:left w:val="nil"/>
              <w:bottom w:val="single" w:sz="8" w:space="0" w:color="auto"/>
              <w:right w:val="single" w:sz="8" w:space="0" w:color="auto"/>
            </w:tcBorders>
            <w:shd w:val="clear" w:color="auto" w:fill="auto"/>
            <w:noWrap/>
            <w:vAlign w:val="center"/>
            <w:hideMark/>
          </w:tcPr>
          <w:p w14:paraId="6D8378C6" w14:textId="77777777" w:rsidR="00B61215" w:rsidRPr="00B61215" w:rsidRDefault="00B61215" w:rsidP="00B61215">
            <w:pPr>
              <w:spacing w:after="0" w:line="240" w:lineRule="auto"/>
              <w:jc w:val="center"/>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64.77</w:t>
            </w:r>
          </w:p>
        </w:tc>
        <w:tc>
          <w:tcPr>
            <w:tcW w:w="922" w:type="dxa"/>
            <w:tcBorders>
              <w:top w:val="nil"/>
              <w:left w:val="nil"/>
              <w:bottom w:val="single" w:sz="8" w:space="0" w:color="auto"/>
              <w:right w:val="single" w:sz="8" w:space="0" w:color="auto"/>
            </w:tcBorders>
            <w:shd w:val="clear" w:color="auto" w:fill="auto"/>
            <w:noWrap/>
            <w:vAlign w:val="center"/>
            <w:hideMark/>
          </w:tcPr>
          <w:p w14:paraId="67BD2689" w14:textId="77777777" w:rsidR="00B61215" w:rsidRPr="00B61215" w:rsidRDefault="00B61215" w:rsidP="00B61215">
            <w:pPr>
              <w:spacing w:after="0" w:line="240" w:lineRule="auto"/>
              <w:jc w:val="center"/>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91.65</w:t>
            </w:r>
          </w:p>
        </w:tc>
        <w:tc>
          <w:tcPr>
            <w:tcW w:w="775" w:type="dxa"/>
            <w:tcBorders>
              <w:top w:val="nil"/>
              <w:left w:val="nil"/>
              <w:bottom w:val="single" w:sz="8" w:space="0" w:color="auto"/>
              <w:right w:val="single" w:sz="8" w:space="0" w:color="auto"/>
            </w:tcBorders>
            <w:shd w:val="clear" w:color="auto" w:fill="auto"/>
            <w:noWrap/>
            <w:vAlign w:val="center"/>
            <w:hideMark/>
          </w:tcPr>
          <w:p w14:paraId="5E7C311B" w14:textId="77777777" w:rsidR="00B61215" w:rsidRPr="00B61215" w:rsidRDefault="00B61215" w:rsidP="00B61215">
            <w:pPr>
              <w:spacing w:after="0" w:line="240" w:lineRule="auto"/>
              <w:jc w:val="center"/>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81.14</w:t>
            </w:r>
          </w:p>
        </w:tc>
        <w:tc>
          <w:tcPr>
            <w:tcW w:w="775" w:type="dxa"/>
            <w:tcBorders>
              <w:top w:val="nil"/>
              <w:left w:val="nil"/>
              <w:bottom w:val="single" w:sz="8" w:space="0" w:color="auto"/>
              <w:right w:val="single" w:sz="8" w:space="0" w:color="auto"/>
            </w:tcBorders>
            <w:shd w:val="clear" w:color="auto" w:fill="auto"/>
            <w:noWrap/>
            <w:vAlign w:val="center"/>
            <w:hideMark/>
          </w:tcPr>
          <w:p w14:paraId="5D74C2C1" w14:textId="77777777" w:rsidR="00B61215" w:rsidRPr="00B61215" w:rsidRDefault="00B61215" w:rsidP="00B61215">
            <w:pPr>
              <w:spacing w:after="0" w:line="240" w:lineRule="auto"/>
              <w:jc w:val="center"/>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202</w:t>
            </w:r>
          </w:p>
        </w:tc>
        <w:tc>
          <w:tcPr>
            <w:tcW w:w="727" w:type="dxa"/>
            <w:tcBorders>
              <w:top w:val="nil"/>
              <w:left w:val="nil"/>
              <w:bottom w:val="single" w:sz="8" w:space="0" w:color="auto"/>
              <w:right w:val="single" w:sz="8" w:space="0" w:color="auto"/>
            </w:tcBorders>
            <w:shd w:val="clear" w:color="auto" w:fill="auto"/>
            <w:noWrap/>
            <w:vAlign w:val="center"/>
            <w:hideMark/>
          </w:tcPr>
          <w:p w14:paraId="6360602B" w14:textId="77777777" w:rsidR="00B61215" w:rsidRPr="00B61215" w:rsidRDefault="00B61215" w:rsidP="00B61215">
            <w:pPr>
              <w:spacing w:after="0" w:line="240" w:lineRule="auto"/>
              <w:jc w:val="center"/>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37</w:t>
            </w:r>
          </w:p>
        </w:tc>
        <w:tc>
          <w:tcPr>
            <w:tcW w:w="727" w:type="dxa"/>
            <w:tcBorders>
              <w:top w:val="nil"/>
              <w:left w:val="nil"/>
              <w:bottom w:val="single" w:sz="8" w:space="0" w:color="auto"/>
              <w:right w:val="single" w:sz="8" w:space="0" w:color="auto"/>
            </w:tcBorders>
            <w:shd w:val="clear" w:color="auto" w:fill="auto"/>
            <w:noWrap/>
            <w:vAlign w:val="center"/>
            <w:hideMark/>
          </w:tcPr>
          <w:p w14:paraId="03564DB5" w14:textId="77777777" w:rsidR="00B61215" w:rsidRPr="00B61215" w:rsidRDefault="00B61215" w:rsidP="00B61215">
            <w:pPr>
              <w:spacing w:after="0" w:line="240" w:lineRule="auto"/>
              <w:jc w:val="center"/>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71</w:t>
            </w:r>
          </w:p>
        </w:tc>
        <w:tc>
          <w:tcPr>
            <w:tcW w:w="799" w:type="dxa"/>
            <w:tcBorders>
              <w:top w:val="nil"/>
              <w:left w:val="nil"/>
              <w:bottom w:val="single" w:sz="8" w:space="0" w:color="auto"/>
              <w:right w:val="single" w:sz="8" w:space="0" w:color="auto"/>
            </w:tcBorders>
            <w:shd w:val="clear" w:color="auto" w:fill="auto"/>
            <w:noWrap/>
            <w:vAlign w:val="center"/>
            <w:hideMark/>
          </w:tcPr>
          <w:p w14:paraId="20EFC470" w14:textId="77777777" w:rsidR="00B61215" w:rsidRPr="00B61215" w:rsidRDefault="00B61215" w:rsidP="00B61215">
            <w:pPr>
              <w:spacing w:after="0" w:line="240" w:lineRule="auto"/>
              <w:jc w:val="center"/>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89</w:t>
            </w:r>
          </w:p>
        </w:tc>
        <w:tc>
          <w:tcPr>
            <w:tcW w:w="751" w:type="dxa"/>
            <w:tcBorders>
              <w:top w:val="nil"/>
              <w:left w:val="nil"/>
              <w:bottom w:val="single" w:sz="8" w:space="0" w:color="auto"/>
              <w:right w:val="single" w:sz="8" w:space="0" w:color="auto"/>
            </w:tcBorders>
            <w:shd w:val="clear" w:color="auto" w:fill="auto"/>
            <w:noWrap/>
            <w:vAlign w:val="center"/>
            <w:hideMark/>
          </w:tcPr>
          <w:p w14:paraId="294FD28F" w14:textId="77777777" w:rsidR="00B61215" w:rsidRPr="00B61215" w:rsidRDefault="00B61215" w:rsidP="00B61215">
            <w:pPr>
              <w:spacing w:after="0" w:line="240" w:lineRule="auto"/>
              <w:jc w:val="center"/>
              <w:rPr>
                <w:rFonts w:ascii="Calibri" w:eastAsia="Times New Roman" w:hAnsi="Calibri" w:cs="Calibri"/>
                <w:color w:val="000000"/>
                <w:sz w:val="15"/>
                <w:szCs w:val="15"/>
                <w:lang w:eastAsia="hr-HR"/>
              </w:rPr>
            </w:pPr>
            <w:r w:rsidRPr="00B61215">
              <w:rPr>
                <w:rFonts w:ascii="Calibri" w:eastAsia="Times New Roman" w:hAnsi="Calibri" w:cs="Calibri"/>
                <w:color w:val="000000"/>
                <w:sz w:val="15"/>
                <w:szCs w:val="15"/>
                <w:lang w:eastAsia="hr-HR"/>
              </w:rPr>
              <w:t>125</w:t>
            </w:r>
          </w:p>
        </w:tc>
      </w:tr>
    </w:tbl>
    <w:p w14:paraId="140ABBAB" w14:textId="77777777" w:rsidR="00B61215" w:rsidRPr="00B61215" w:rsidRDefault="00B61215" w:rsidP="00B61215">
      <w:pPr>
        <w:spacing w:after="0" w:line="276" w:lineRule="auto"/>
        <w:rPr>
          <w:i/>
          <w:color w:val="FF0000"/>
        </w:rPr>
      </w:pPr>
    </w:p>
    <w:p w14:paraId="7ACE497D" w14:textId="77777777" w:rsidR="00B61215" w:rsidRPr="00B61215" w:rsidRDefault="00B61215" w:rsidP="00B61215">
      <w:pPr>
        <w:spacing w:after="0" w:line="276" w:lineRule="auto"/>
        <w:rPr>
          <w:i/>
        </w:rPr>
      </w:pPr>
      <w:r w:rsidRPr="00B61215">
        <w:rPr>
          <w:i/>
        </w:rPr>
        <w:t xml:space="preserve">Bez financijske pomoći vlasnika Društva, ono ne bi moglo samostalno pokrivati troškove poslovanja iz vlastitog prihoda. </w:t>
      </w:r>
    </w:p>
    <w:p w14:paraId="56E62D5B" w14:textId="77777777" w:rsidR="00B61215" w:rsidRPr="00B61215" w:rsidRDefault="00B61215" w:rsidP="00B61215">
      <w:pPr>
        <w:spacing w:after="200" w:line="276" w:lineRule="auto"/>
        <w:rPr>
          <w:i/>
        </w:rPr>
      </w:pPr>
    </w:p>
    <w:p w14:paraId="5766DA18" w14:textId="77777777" w:rsidR="00B61215" w:rsidRPr="00B61215" w:rsidRDefault="00B61215" w:rsidP="00B61215">
      <w:pPr>
        <w:spacing w:after="200" w:line="276" w:lineRule="auto"/>
      </w:pPr>
      <w:r w:rsidRPr="00B61215">
        <w:t xml:space="preserve">      </w:t>
      </w:r>
    </w:p>
    <w:p w14:paraId="1FC9A2FD" w14:textId="77777777" w:rsidR="00B61215" w:rsidRPr="00B61215" w:rsidRDefault="00B61215" w:rsidP="00B61215">
      <w:pPr>
        <w:spacing w:after="200" w:line="276" w:lineRule="auto"/>
      </w:pPr>
    </w:p>
    <w:p w14:paraId="157E7657" w14:textId="77777777" w:rsidR="00B61215" w:rsidRPr="00B61215" w:rsidRDefault="00B61215" w:rsidP="00B61215">
      <w:pPr>
        <w:spacing w:after="200" w:line="276" w:lineRule="auto"/>
      </w:pPr>
    </w:p>
    <w:p w14:paraId="2F8EA473" w14:textId="77777777" w:rsidR="00B61215" w:rsidRPr="00B61215" w:rsidRDefault="00B61215" w:rsidP="00B61215">
      <w:pPr>
        <w:spacing w:after="200" w:line="276" w:lineRule="auto"/>
      </w:pPr>
    </w:p>
    <w:p w14:paraId="0E479623" w14:textId="77777777" w:rsidR="00B61215" w:rsidRPr="00B61215" w:rsidRDefault="00B61215" w:rsidP="00B61215">
      <w:pPr>
        <w:spacing w:after="200" w:line="276" w:lineRule="auto"/>
      </w:pPr>
    </w:p>
    <w:p w14:paraId="6B5785B1" w14:textId="77777777" w:rsidR="00B61215" w:rsidRPr="00B61215" w:rsidRDefault="00B61215" w:rsidP="00B61215">
      <w:pPr>
        <w:spacing w:after="200" w:line="276" w:lineRule="auto"/>
      </w:pPr>
    </w:p>
    <w:p w14:paraId="17B0D45C" w14:textId="77777777" w:rsidR="00B61215" w:rsidRPr="00B61215" w:rsidRDefault="00B61215" w:rsidP="00B61215">
      <w:pPr>
        <w:spacing w:after="200" w:line="276" w:lineRule="auto"/>
      </w:pPr>
    </w:p>
    <w:p w14:paraId="75CF870A" w14:textId="77777777" w:rsidR="00B61215" w:rsidRPr="00B61215" w:rsidRDefault="00B61215" w:rsidP="00B61215">
      <w:pPr>
        <w:spacing w:after="200" w:line="276" w:lineRule="auto"/>
      </w:pPr>
    </w:p>
    <w:p w14:paraId="357C7E9F" w14:textId="77777777" w:rsidR="00B61215" w:rsidRPr="00B61215" w:rsidRDefault="00B61215" w:rsidP="00B61215">
      <w:pPr>
        <w:spacing w:after="200" w:line="276" w:lineRule="auto"/>
        <w:rPr>
          <w:b/>
          <w:bCs/>
        </w:rPr>
      </w:pPr>
      <w:r w:rsidRPr="00B61215">
        <w:rPr>
          <w:b/>
          <w:bCs/>
        </w:rPr>
        <w:lastRenderedPageBreak/>
        <w:t>4.4. Račun dobiti i gubitka</w:t>
      </w:r>
    </w:p>
    <w:p w14:paraId="04127A80" w14:textId="77777777" w:rsidR="00B61215" w:rsidRPr="00B61215" w:rsidRDefault="00B61215" w:rsidP="00B61215">
      <w:pPr>
        <w:spacing w:after="200" w:line="276" w:lineRule="auto"/>
        <w:rPr>
          <w:rFonts w:eastAsia="Calibri" w:cstheme="minorHAnsi"/>
          <w:bCs/>
          <w:i/>
          <w:iCs/>
        </w:rPr>
      </w:pPr>
      <w:r w:rsidRPr="00B61215">
        <w:rPr>
          <w:rFonts w:eastAsia="Calibri" w:cstheme="minorHAnsi"/>
          <w:b/>
        </w:rPr>
        <w:t>I.  PRIHODI</w:t>
      </w:r>
    </w:p>
    <w:p w14:paraId="53F220B8" w14:textId="77777777" w:rsidR="00B61215" w:rsidRPr="00B61215" w:rsidRDefault="00B61215" w:rsidP="00B61215">
      <w:pPr>
        <w:spacing w:after="200" w:line="276" w:lineRule="auto"/>
        <w:contextualSpacing/>
        <w:jc w:val="both"/>
        <w:rPr>
          <w:rFonts w:eastAsia="Calibri" w:cstheme="minorHAnsi"/>
          <w:bCs/>
        </w:rPr>
      </w:pPr>
      <w:bookmarkStart w:id="2" w:name="_Hlk94823132"/>
      <w:r w:rsidRPr="00B61215">
        <w:rPr>
          <w:rFonts w:eastAsia="Calibri" w:cstheme="minorHAnsi"/>
          <w:bCs/>
        </w:rPr>
        <w:t>Sukladno povećanju broja zrakoplovnih operacija i broja putnika, planirano je povećanje prihoda od primarne djelatnosti za 4 % i povećanje prihoda od sekundarnih djelatnosti za 26 % odnosno povećanje od prodaje od 12 % u slijedećoj godini ukoliko istu usporedimo s tekućom godinom. Također, planirano je povećanje ukupnih prihoda za 23 % u odnosu na procjenu ukupnih prihoda u 2023. godini zbog povećanja naknade za pružanje usluga od općeg gospodarskog interesa iz Državnog proračuna.</w:t>
      </w:r>
    </w:p>
    <w:p w14:paraId="0ADE10BC" w14:textId="77777777" w:rsidR="00B61215" w:rsidRPr="00B61215" w:rsidRDefault="00B61215" w:rsidP="00B61215">
      <w:pPr>
        <w:spacing w:after="200" w:line="276" w:lineRule="auto"/>
        <w:contextualSpacing/>
        <w:jc w:val="both"/>
        <w:rPr>
          <w:rFonts w:eastAsia="Calibri" w:cstheme="minorHAnsi"/>
          <w:bCs/>
        </w:rPr>
      </w:pPr>
    </w:p>
    <w:p w14:paraId="0434A044" w14:textId="6BEEFA3C" w:rsidR="00B61215" w:rsidRPr="00B61215" w:rsidRDefault="00B61215" w:rsidP="00B61215">
      <w:pPr>
        <w:spacing w:after="200" w:line="276" w:lineRule="auto"/>
        <w:rPr>
          <w:rFonts w:eastAsia="Calibri" w:cstheme="minorHAnsi"/>
          <w:bCs/>
          <w:i/>
          <w:iCs/>
          <w:sz w:val="20"/>
          <w:szCs w:val="20"/>
        </w:rPr>
      </w:pPr>
      <w:r w:rsidRPr="00B61215">
        <w:rPr>
          <w:rFonts w:eastAsia="Calibri" w:cstheme="minorHAnsi"/>
          <w:bCs/>
          <w:i/>
          <w:iCs/>
          <w:sz w:val="20"/>
          <w:szCs w:val="20"/>
        </w:rPr>
        <w:t>Tab</w:t>
      </w:r>
      <w:r w:rsidR="002B2688">
        <w:rPr>
          <w:rFonts w:eastAsia="Calibri" w:cstheme="minorHAnsi"/>
          <w:bCs/>
          <w:i/>
          <w:iCs/>
          <w:sz w:val="20"/>
          <w:szCs w:val="20"/>
        </w:rPr>
        <w:t>lica</w:t>
      </w:r>
      <w:r w:rsidRPr="00B61215">
        <w:rPr>
          <w:rFonts w:eastAsia="Calibri" w:cstheme="minorHAnsi"/>
          <w:bCs/>
          <w:i/>
          <w:iCs/>
          <w:sz w:val="20"/>
          <w:szCs w:val="20"/>
        </w:rPr>
        <w:t xml:space="preserve"> 8. Plan prihoda za 2024. godinu i usporedba s tekućom i prethodnom godinom</w:t>
      </w:r>
    </w:p>
    <w:tbl>
      <w:tblPr>
        <w:tblW w:w="9001" w:type="dxa"/>
        <w:tblLook w:val="04A0" w:firstRow="1" w:lastRow="0" w:firstColumn="1" w:lastColumn="0" w:noHBand="0" w:noVBand="1"/>
      </w:tblPr>
      <w:tblGrid>
        <w:gridCol w:w="1102"/>
        <w:gridCol w:w="998"/>
        <w:gridCol w:w="998"/>
        <w:gridCol w:w="852"/>
        <w:gridCol w:w="852"/>
        <w:gridCol w:w="811"/>
        <w:gridCol w:w="665"/>
        <w:gridCol w:w="644"/>
        <w:gridCol w:w="686"/>
        <w:gridCol w:w="707"/>
        <w:gridCol w:w="686"/>
      </w:tblGrid>
      <w:tr w:rsidR="00B61215" w:rsidRPr="00B61215" w14:paraId="10EB9A6F" w14:textId="77777777" w:rsidTr="00952A21">
        <w:trPr>
          <w:trHeight w:val="507"/>
        </w:trPr>
        <w:tc>
          <w:tcPr>
            <w:tcW w:w="1102" w:type="dxa"/>
            <w:tcBorders>
              <w:top w:val="single" w:sz="8" w:space="0" w:color="auto"/>
              <w:left w:val="single" w:sz="8" w:space="0" w:color="auto"/>
              <w:bottom w:val="single" w:sz="4" w:space="0" w:color="auto"/>
              <w:right w:val="single" w:sz="4" w:space="0" w:color="auto"/>
            </w:tcBorders>
            <w:shd w:val="clear" w:color="000000" w:fill="FDE9D9"/>
            <w:noWrap/>
            <w:vAlign w:val="center"/>
            <w:hideMark/>
          </w:tcPr>
          <w:bookmarkEnd w:id="2"/>
          <w:p w14:paraId="71F50B5F"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Prihodi (eur)</w:t>
            </w:r>
          </w:p>
        </w:tc>
        <w:tc>
          <w:tcPr>
            <w:tcW w:w="998" w:type="dxa"/>
            <w:tcBorders>
              <w:top w:val="single" w:sz="8" w:space="0" w:color="auto"/>
              <w:left w:val="nil"/>
              <w:bottom w:val="single" w:sz="4" w:space="0" w:color="auto"/>
              <w:right w:val="single" w:sz="4" w:space="0" w:color="auto"/>
            </w:tcBorders>
            <w:shd w:val="clear" w:color="000000" w:fill="FDE9D9"/>
            <w:vAlign w:val="center"/>
            <w:hideMark/>
          </w:tcPr>
          <w:p w14:paraId="60C21DF7"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OST. 2022.</w:t>
            </w:r>
          </w:p>
        </w:tc>
        <w:tc>
          <w:tcPr>
            <w:tcW w:w="998" w:type="dxa"/>
            <w:tcBorders>
              <w:top w:val="single" w:sz="8" w:space="0" w:color="auto"/>
              <w:left w:val="nil"/>
              <w:bottom w:val="single" w:sz="4" w:space="0" w:color="auto"/>
              <w:right w:val="single" w:sz="4" w:space="0" w:color="auto"/>
            </w:tcBorders>
            <w:shd w:val="clear" w:color="000000" w:fill="FDE9D9"/>
            <w:vAlign w:val="center"/>
            <w:hideMark/>
          </w:tcPr>
          <w:p w14:paraId="120480A6"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PL. 2022.</w:t>
            </w:r>
          </w:p>
        </w:tc>
        <w:tc>
          <w:tcPr>
            <w:tcW w:w="852" w:type="dxa"/>
            <w:tcBorders>
              <w:top w:val="single" w:sz="8" w:space="0" w:color="auto"/>
              <w:left w:val="nil"/>
              <w:bottom w:val="single" w:sz="4" w:space="0" w:color="auto"/>
              <w:right w:val="single" w:sz="4" w:space="0" w:color="auto"/>
            </w:tcBorders>
            <w:shd w:val="clear" w:color="000000" w:fill="FDE9D9"/>
            <w:vAlign w:val="center"/>
            <w:hideMark/>
          </w:tcPr>
          <w:p w14:paraId="51C813B4"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PL. 2023.</w:t>
            </w:r>
          </w:p>
        </w:tc>
        <w:tc>
          <w:tcPr>
            <w:tcW w:w="852" w:type="dxa"/>
            <w:tcBorders>
              <w:top w:val="single" w:sz="8" w:space="0" w:color="auto"/>
              <w:left w:val="nil"/>
              <w:bottom w:val="single" w:sz="4" w:space="0" w:color="auto"/>
              <w:right w:val="single" w:sz="4" w:space="0" w:color="auto"/>
            </w:tcBorders>
            <w:shd w:val="clear" w:color="000000" w:fill="FDE9D9"/>
            <w:vAlign w:val="center"/>
            <w:hideMark/>
          </w:tcPr>
          <w:p w14:paraId="03A8D176"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PROC. 2023</w:t>
            </w:r>
          </w:p>
        </w:tc>
        <w:tc>
          <w:tcPr>
            <w:tcW w:w="811" w:type="dxa"/>
            <w:tcBorders>
              <w:top w:val="single" w:sz="8" w:space="0" w:color="auto"/>
              <w:left w:val="nil"/>
              <w:bottom w:val="single" w:sz="4" w:space="0" w:color="auto"/>
              <w:right w:val="nil"/>
            </w:tcBorders>
            <w:shd w:val="clear" w:color="000000" w:fill="FDE9D9"/>
            <w:vAlign w:val="center"/>
            <w:hideMark/>
          </w:tcPr>
          <w:p w14:paraId="7E785303"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PL. 2024.</w:t>
            </w:r>
          </w:p>
        </w:tc>
        <w:tc>
          <w:tcPr>
            <w:tcW w:w="665" w:type="dxa"/>
            <w:tcBorders>
              <w:top w:val="single" w:sz="8" w:space="0" w:color="auto"/>
              <w:left w:val="single" w:sz="4" w:space="0" w:color="auto"/>
              <w:bottom w:val="single" w:sz="4" w:space="0" w:color="auto"/>
              <w:right w:val="single" w:sz="4" w:space="0" w:color="auto"/>
            </w:tcBorders>
            <w:shd w:val="clear" w:color="000000" w:fill="FDE9D9"/>
            <w:vAlign w:val="center"/>
            <w:hideMark/>
          </w:tcPr>
          <w:p w14:paraId="69158E4D"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22. / Pl. 22.</w:t>
            </w:r>
          </w:p>
        </w:tc>
        <w:tc>
          <w:tcPr>
            <w:tcW w:w="644" w:type="dxa"/>
            <w:tcBorders>
              <w:top w:val="single" w:sz="8" w:space="0" w:color="auto"/>
              <w:left w:val="nil"/>
              <w:bottom w:val="single" w:sz="4" w:space="0" w:color="auto"/>
              <w:right w:val="single" w:sz="4" w:space="0" w:color="auto"/>
            </w:tcBorders>
            <w:shd w:val="clear" w:color="000000" w:fill="FDE9D9"/>
            <w:vAlign w:val="center"/>
            <w:hideMark/>
          </w:tcPr>
          <w:p w14:paraId="7B0115AF"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Pl. 23 / 22.</w:t>
            </w:r>
          </w:p>
        </w:tc>
        <w:tc>
          <w:tcPr>
            <w:tcW w:w="686" w:type="dxa"/>
            <w:tcBorders>
              <w:top w:val="single" w:sz="8" w:space="0" w:color="auto"/>
              <w:left w:val="nil"/>
              <w:bottom w:val="single" w:sz="4" w:space="0" w:color="auto"/>
              <w:right w:val="single" w:sz="4" w:space="0" w:color="auto"/>
            </w:tcBorders>
            <w:shd w:val="clear" w:color="000000" w:fill="FDE9D9"/>
            <w:vAlign w:val="center"/>
            <w:hideMark/>
          </w:tcPr>
          <w:p w14:paraId="73A9C21F"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Pl. 23. / Pr. 23.</w:t>
            </w:r>
          </w:p>
        </w:tc>
        <w:tc>
          <w:tcPr>
            <w:tcW w:w="707" w:type="dxa"/>
            <w:tcBorders>
              <w:top w:val="single" w:sz="8" w:space="0" w:color="auto"/>
              <w:left w:val="nil"/>
              <w:bottom w:val="single" w:sz="4" w:space="0" w:color="auto"/>
              <w:right w:val="single" w:sz="4" w:space="0" w:color="auto"/>
            </w:tcBorders>
            <w:shd w:val="clear" w:color="000000" w:fill="FDE9D9"/>
            <w:vAlign w:val="center"/>
            <w:hideMark/>
          </w:tcPr>
          <w:p w14:paraId="528920A9"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Pl. 24. / Pr. 23.</w:t>
            </w:r>
          </w:p>
        </w:tc>
        <w:tc>
          <w:tcPr>
            <w:tcW w:w="686" w:type="dxa"/>
            <w:tcBorders>
              <w:top w:val="single" w:sz="8" w:space="0" w:color="auto"/>
              <w:left w:val="nil"/>
              <w:bottom w:val="single" w:sz="4" w:space="0" w:color="auto"/>
              <w:right w:val="single" w:sz="4" w:space="0" w:color="auto"/>
            </w:tcBorders>
            <w:shd w:val="clear" w:color="000000" w:fill="FDE9D9"/>
            <w:vAlign w:val="center"/>
            <w:hideMark/>
          </w:tcPr>
          <w:p w14:paraId="71B6E7E8"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Pl. 24. / Pl. 23.</w:t>
            </w:r>
          </w:p>
        </w:tc>
      </w:tr>
      <w:tr w:rsidR="00B61215" w:rsidRPr="00B61215" w14:paraId="115A8518" w14:textId="77777777" w:rsidTr="00952A21">
        <w:trPr>
          <w:trHeight w:val="314"/>
        </w:trPr>
        <w:tc>
          <w:tcPr>
            <w:tcW w:w="1102" w:type="dxa"/>
            <w:tcBorders>
              <w:top w:val="nil"/>
              <w:left w:val="single" w:sz="8" w:space="0" w:color="auto"/>
              <w:bottom w:val="single" w:sz="4" w:space="0" w:color="auto"/>
              <w:right w:val="single" w:sz="4" w:space="0" w:color="auto"/>
            </w:tcBorders>
            <w:shd w:val="clear" w:color="000000" w:fill="FFFF00"/>
            <w:vAlign w:val="center"/>
            <w:hideMark/>
          </w:tcPr>
          <w:p w14:paraId="39903E36"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Ukupno prihodi</w:t>
            </w:r>
          </w:p>
        </w:tc>
        <w:tc>
          <w:tcPr>
            <w:tcW w:w="998" w:type="dxa"/>
            <w:tcBorders>
              <w:top w:val="nil"/>
              <w:left w:val="nil"/>
              <w:bottom w:val="single" w:sz="4" w:space="0" w:color="auto"/>
              <w:right w:val="single" w:sz="4" w:space="0" w:color="auto"/>
            </w:tcBorders>
            <w:shd w:val="clear" w:color="000000" w:fill="FFFF00"/>
            <w:noWrap/>
            <w:vAlign w:val="center"/>
            <w:hideMark/>
          </w:tcPr>
          <w:p w14:paraId="6DAF65B2"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2,450,766</w:t>
            </w:r>
          </w:p>
        </w:tc>
        <w:tc>
          <w:tcPr>
            <w:tcW w:w="998" w:type="dxa"/>
            <w:tcBorders>
              <w:top w:val="nil"/>
              <w:left w:val="nil"/>
              <w:bottom w:val="single" w:sz="4" w:space="0" w:color="auto"/>
              <w:right w:val="single" w:sz="4" w:space="0" w:color="auto"/>
            </w:tcBorders>
            <w:shd w:val="clear" w:color="000000" w:fill="FFFF00"/>
            <w:noWrap/>
            <w:vAlign w:val="center"/>
            <w:hideMark/>
          </w:tcPr>
          <w:p w14:paraId="7CDD53D3"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2,012,754</w:t>
            </w:r>
          </w:p>
        </w:tc>
        <w:tc>
          <w:tcPr>
            <w:tcW w:w="852" w:type="dxa"/>
            <w:tcBorders>
              <w:top w:val="nil"/>
              <w:left w:val="nil"/>
              <w:bottom w:val="single" w:sz="4" w:space="0" w:color="auto"/>
              <w:right w:val="single" w:sz="4" w:space="0" w:color="auto"/>
            </w:tcBorders>
            <w:shd w:val="clear" w:color="000000" w:fill="FFFF00"/>
            <w:noWrap/>
            <w:vAlign w:val="center"/>
            <w:hideMark/>
          </w:tcPr>
          <w:p w14:paraId="51E5B0B9"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2,132,277</w:t>
            </w:r>
          </w:p>
        </w:tc>
        <w:tc>
          <w:tcPr>
            <w:tcW w:w="852" w:type="dxa"/>
            <w:tcBorders>
              <w:top w:val="nil"/>
              <w:left w:val="nil"/>
              <w:bottom w:val="single" w:sz="4" w:space="0" w:color="auto"/>
              <w:right w:val="single" w:sz="4" w:space="0" w:color="auto"/>
            </w:tcBorders>
            <w:shd w:val="clear" w:color="000000" w:fill="FFFF00"/>
            <w:noWrap/>
            <w:vAlign w:val="center"/>
            <w:hideMark/>
          </w:tcPr>
          <w:p w14:paraId="73B998C6"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2,804,489</w:t>
            </w:r>
          </w:p>
        </w:tc>
        <w:tc>
          <w:tcPr>
            <w:tcW w:w="811" w:type="dxa"/>
            <w:tcBorders>
              <w:top w:val="nil"/>
              <w:left w:val="nil"/>
              <w:bottom w:val="single" w:sz="4" w:space="0" w:color="auto"/>
              <w:right w:val="single" w:sz="4" w:space="0" w:color="auto"/>
            </w:tcBorders>
            <w:shd w:val="clear" w:color="000000" w:fill="FFFF00"/>
            <w:noWrap/>
            <w:vAlign w:val="center"/>
            <w:hideMark/>
          </w:tcPr>
          <w:p w14:paraId="3226CF87"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3,446,434</w:t>
            </w:r>
          </w:p>
        </w:tc>
        <w:tc>
          <w:tcPr>
            <w:tcW w:w="665" w:type="dxa"/>
            <w:tcBorders>
              <w:top w:val="nil"/>
              <w:left w:val="nil"/>
              <w:bottom w:val="single" w:sz="4" w:space="0" w:color="auto"/>
              <w:right w:val="single" w:sz="4" w:space="0" w:color="auto"/>
            </w:tcBorders>
            <w:shd w:val="clear" w:color="000000" w:fill="FFFF00"/>
            <w:noWrap/>
            <w:vAlign w:val="center"/>
            <w:hideMark/>
          </w:tcPr>
          <w:p w14:paraId="15F44197"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122</w:t>
            </w:r>
          </w:p>
        </w:tc>
        <w:tc>
          <w:tcPr>
            <w:tcW w:w="644" w:type="dxa"/>
            <w:tcBorders>
              <w:top w:val="nil"/>
              <w:left w:val="nil"/>
              <w:bottom w:val="single" w:sz="4" w:space="0" w:color="auto"/>
              <w:right w:val="single" w:sz="4" w:space="0" w:color="auto"/>
            </w:tcBorders>
            <w:shd w:val="clear" w:color="000000" w:fill="FFFF00"/>
            <w:noWrap/>
            <w:vAlign w:val="center"/>
            <w:hideMark/>
          </w:tcPr>
          <w:p w14:paraId="568505A3"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87</w:t>
            </w:r>
          </w:p>
        </w:tc>
        <w:tc>
          <w:tcPr>
            <w:tcW w:w="686" w:type="dxa"/>
            <w:tcBorders>
              <w:top w:val="nil"/>
              <w:left w:val="nil"/>
              <w:bottom w:val="single" w:sz="4" w:space="0" w:color="auto"/>
              <w:right w:val="single" w:sz="4" w:space="0" w:color="auto"/>
            </w:tcBorders>
            <w:shd w:val="clear" w:color="000000" w:fill="FFFF00"/>
            <w:noWrap/>
            <w:vAlign w:val="center"/>
            <w:hideMark/>
          </w:tcPr>
          <w:p w14:paraId="48361881"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76</w:t>
            </w:r>
          </w:p>
        </w:tc>
        <w:tc>
          <w:tcPr>
            <w:tcW w:w="707" w:type="dxa"/>
            <w:tcBorders>
              <w:top w:val="nil"/>
              <w:left w:val="nil"/>
              <w:bottom w:val="single" w:sz="4" w:space="0" w:color="auto"/>
              <w:right w:val="single" w:sz="4" w:space="0" w:color="auto"/>
            </w:tcBorders>
            <w:shd w:val="clear" w:color="000000" w:fill="FFFF00"/>
            <w:noWrap/>
            <w:vAlign w:val="center"/>
            <w:hideMark/>
          </w:tcPr>
          <w:p w14:paraId="5E56E1FB"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123</w:t>
            </w:r>
          </w:p>
        </w:tc>
        <w:tc>
          <w:tcPr>
            <w:tcW w:w="686" w:type="dxa"/>
            <w:tcBorders>
              <w:top w:val="nil"/>
              <w:left w:val="nil"/>
              <w:bottom w:val="single" w:sz="4" w:space="0" w:color="auto"/>
              <w:right w:val="single" w:sz="4" w:space="0" w:color="auto"/>
            </w:tcBorders>
            <w:shd w:val="clear" w:color="000000" w:fill="FFFF00"/>
            <w:noWrap/>
            <w:vAlign w:val="center"/>
            <w:hideMark/>
          </w:tcPr>
          <w:p w14:paraId="46284136"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162</w:t>
            </w:r>
          </w:p>
        </w:tc>
      </w:tr>
      <w:tr w:rsidR="00B61215" w:rsidRPr="00B61215" w14:paraId="2F9B6CB6" w14:textId="77777777" w:rsidTr="00952A21">
        <w:trPr>
          <w:trHeight w:val="326"/>
        </w:trPr>
        <w:tc>
          <w:tcPr>
            <w:tcW w:w="1102" w:type="dxa"/>
            <w:tcBorders>
              <w:top w:val="nil"/>
              <w:left w:val="single" w:sz="8" w:space="0" w:color="auto"/>
              <w:bottom w:val="single" w:sz="4" w:space="0" w:color="auto"/>
              <w:right w:val="single" w:sz="4" w:space="0" w:color="auto"/>
            </w:tcBorders>
            <w:shd w:val="clear" w:color="000000" w:fill="FFFF99"/>
            <w:vAlign w:val="center"/>
            <w:hideMark/>
          </w:tcPr>
          <w:p w14:paraId="58B0A057"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Poslovni prihodi</w:t>
            </w:r>
          </w:p>
        </w:tc>
        <w:tc>
          <w:tcPr>
            <w:tcW w:w="998" w:type="dxa"/>
            <w:tcBorders>
              <w:top w:val="nil"/>
              <w:left w:val="nil"/>
              <w:bottom w:val="single" w:sz="4" w:space="0" w:color="auto"/>
              <w:right w:val="single" w:sz="4" w:space="0" w:color="auto"/>
            </w:tcBorders>
            <w:shd w:val="clear" w:color="000000" w:fill="FFFF99"/>
            <w:noWrap/>
            <w:vAlign w:val="center"/>
            <w:hideMark/>
          </w:tcPr>
          <w:p w14:paraId="0B041368"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2,450,167</w:t>
            </w:r>
          </w:p>
        </w:tc>
        <w:tc>
          <w:tcPr>
            <w:tcW w:w="998" w:type="dxa"/>
            <w:tcBorders>
              <w:top w:val="nil"/>
              <w:left w:val="nil"/>
              <w:bottom w:val="single" w:sz="4" w:space="0" w:color="auto"/>
              <w:right w:val="single" w:sz="4" w:space="0" w:color="auto"/>
            </w:tcBorders>
            <w:shd w:val="clear" w:color="000000" w:fill="FFFF99"/>
            <w:noWrap/>
            <w:vAlign w:val="center"/>
            <w:hideMark/>
          </w:tcPr>
          <w:p w14:paraId="3669428A"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2,007,445</w:t>
            </w:r>
          </w:p>
        </w:tc>
        <w:tc>
          <w:tcPr>
            <w:tcW w:w="852" w:type="dxa"/>
            <w:tcBorders>
              <w:top w:val="nil"/>
              <w:left w:val="nil"/>
              <w:bottom w:val="single" w:sz="4" w:space="0" w:color="auto"/>
              <w:right w:val="single" w:sz="4" w:space="0" w:color="auto"/>
            </w:tcBorders>
            <w:shd w:val="clear" w:color="000000" w:fill="FFFF99"/>
            <w:noWrap/>
            <w:vAlign w:val="center"/>
            <w:hideMark/>
          </w:tcPr>
          <w:p w14:paraId="7F2A8617"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2,131,828</w:t>
            </w:r>
          </w:p>
        </w:tc>
        <w:tc>
          <w:tcPr>
            <w:tcW w:w="852" w:type="dxa"/>
            <w:tcBorders>
              <w:top w:val="nil"/>
              <w:left w:val="nil"/>
              <w:bottom w:val="single" w:sz="4" w:space="0" w:color="auto"/>
              <w:right w:val="single" w:sz="4" w:space="0" w:color="auto"/>
            </w:tcBorders>
            <w:shd w:val="clear" w:color="000000" w:fill="FFFF99"/>
            <w:noWrap/>
            <w:vAlign w:val="center"/>
            <w:hideMark/>
          </w:tcPr>
          <w:p w14:paraId="1D671805"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2,803,972</w:t>
            </w:r>
          </w:p>
        </w:tc>
        <w:tc>
          <w:tcPr>
            <w:tcW w:w="811" w:type="dxa"/>
            <w:tcBorders>
              <w:top w:val="nil"/>
              <w:left w:val="nil"/>
              <w:bottom w:val="single" w:sz="4" w:space="0" w:color="auto"/>
              <w:right w:val="single" w:sz="4" w:space="0" w:color="auto"/>
            </w:tcBorders>
            <w:shd w:val="clear" w:color="000000" w:fill="FFFF99"/>
            <w:noWrap/>
            <w:vAlign w:val="center"/>
            <w:hideMark/>
          </w:tcPr>
          <w:p w14:paraId="17112E71"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3,445,894</w:t>
            </w:r>
          </w:p>
        </w:tc>
        <w:tc>
          <w:tcPr>
            <w:tcW w:w="665" w:type="dxa"/>
            <w:tcBorders>
              <w:top w:val="nil"/>
              <w:left w:val="nil"/>
              <w:bottom w:val="single" w:sz="4" w:space="0" w:color="auto"/>
              <w:right w:val="single" w:sz="4" w:space="0" w:color="auto"/>
            </w:tcBorders>
            <w:shd w:val="clear" w:color="000000" w:fill="FFFF99"/>
            <w:noWrap/>
            <w:vAlign w:val="center"/>
            <w:hideMark/>
          </w:tcPr>
          <w:p w14:paraId="092F687D"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122</w:t>
            </w:r>
          </w:p>
        </w:tc>
        <w:tc>
          <w:tcPr>
            <w:tcW w:w="644" w:type="dxa"/>
            <w:tcBorders>
              <w:top w:val="nil"/>
              <w:left w:val="nil"/>
              <w:bottom w:val="single" w:sz="4" w:space="0" w:color="auto"/>
              <w:right w:val="single" w:sz="4" w:space="0" w:color="auto"/>
            </w:tcBorders>
            <w:shd w:val="clear" w:color="000000" w:fill="FFFF99"/>
            <w:noWrap/>
            <w:vAlign w:val="center"/>
            <w:hideMark/>
          </w:tcPr>
          <w:p w14:paraId="7AC8492A"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87</w:t>
            </w:r>
          </w:p>
        </w:tc>
        <w:tc>
          <w:tcPr>
            <w:tcW w:w="686" w:type="dxa"/>
            <w:tcBorders>
              <w:top w:val="nil"/>
              <w:left w:val="nil"/>
              <w:bottom w:val="single" w:sz="4" w:space="0" w:color="auto"/>
              <w:right w:val="single" w:sz="4" w:space="0" w:color="auto"/>
            </w:tcBorders>
            <w:shd w:val="clear" w:color="000000" w:fill="FFFF99"/>
            <w:noWrap/>
            <w:vAlign w:val="center"/>
            <w:hideMark/>
          </w:tcPr>
          <w:p w14:paraId="70ABD494"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76</w:t>
            </w:r>
          </w:p>
        </w:tc>
        <w:tc>
          <w:tcPr>
            <w:tcW w:w="707" w:type="dxa"/>
            <w:tcBorders>
              <w:top w:val="nil"/>
              <w:left w:val="nil"/>
              <w:bottom w:val="single" w:sz="4" w:space="0" w:color="auto"/>
              <w:right w:val="single" w:sz="4" w:space="0" w:color="auto"/>
            </w:tcBorders>
            <w:shd w:val="clear" w:color="000000" w:fill="FFFF99"/>
            <w:noWrap/>
            <w:vAlign w:val="center"/>
            <w:hideMark/>
          </w:tcPr>
          <w:p w14:paraId="0B072994"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123</w:t>
            </w:r>
          </w:p>
        </w:tc>
        <w:tc>
          <w:tcPr>
            <w:tcW w:w="686" w:type="dxa"/>
            <w:tcBorders>
              <w:top w:val="nil"/>
              <w:left w:val="nil"/>
              <w:bottom w:val="single" w:sz="4" w:space="0" w:color="auto"/>
              <w:right w:val="single" w:sz="4" w:space="0" w:color="auto"/>
            </w:tcBorders>
            <w:shd w:val="clear" w:color="000000" w:fill="FFFF99"/>
            <w:noWrap/>
            <w:vAlign w:val="center"/>
            <w:hideMark/>
          </w:tcPr>
          <w:p w14:paraId="2CD2D754"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162</w:t>
            </w:r>
          </w:p>
        </w:tc>
      </w:tr>
      <w:tr w:rsidR="00B61215" w:rsidRPr="00B61215" w14:paraId="60486046" w14:textId="77777777" w:rsidTr="00952A21">
        <w:trPr>
          <w:trHeight w:val="774"/>
        </w:trPr>
        <w:tc>
          <w:tcPr>
            <w:tcW w:w="1102" w:type="dxa"/>
            <w:tcBorders>
              <w:top w:val="nil"/>
              <w:left w:val="single" w:sz="8" w:space="0" w:color="auto"/>
              <w:bottom w:val="single" w:sz="4" w:space="0" w:color="auto"/>
              <w:right w:val="single" w:sz="4" w:space="0" w:color="auto"/>
            </w:tcBorders>
            <w:shd w:val="clear" w:color="000000" w:fill="FFFFCC"/>
            <w:vAlign w:val="center"/>
            <w:hideMark/>
          </w:tcPr>
          <w:p w14:paraId="78A6489F"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 Prihodi od prodaje</w:t>
            </w:r>
          </w:p>
        </w:tc>
        <w:tc>
          <w:tcPr>
            <w:tcW w:w="998" w:type="dxa"/>
            <w:tcBorders>
              <w:top w:val="nil"/>
              <w:left w:val="nil"/>
              <w:bottom w:val="single" w:sz="4" w:space="0" w:color="auto"/>
              <w:right w:val="single" w:sz="4" w:space="0" w:color="auto"/>
            </w:tcBorders>
            <w:shd w:val="clear" w:color="000000" w:fill="FFFFCC"/>
            <w:noWrap/>
            <w:vAlign w:val="center"/>
            <w:hideMark/>
          </w:tcPr>
          <w:p w14:paraId="1E3CF90B"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656,057</w:t>
            </w:r>
          </w:p>
        </w:tc>
        <w:tc>
          <w:tcPr>
            <w:tcW w:w="998" w:type="dxa"/>
            <w:tcBorders>
              <w:top w:val="nil"/>
              <w:left w:val="nil"/>
              <w:bottom w:val="single" w:sz="4" w:space="0" w:color="auto"/>
              <w:right w:val="single" w:sz="4" w:space="0" w:color="auto"/>
            </w:tcBorders>
            <w:shd w:val="clear" w:color="000000" w:fill="FFFFCC"/>
            <w:noWrap/>
            <w:vAlign w:val="center"/>
            <w:hideMark/>
          </w:tcPr>
          <w:p w14:paraId="242AE973"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584,656</w:t>
            </w:r>
          </w:p>
        </w:tc>
        <w:tc>
          <w:tcPr>
            <w:tcW w:w="852" w:type="dxa"/>
            <w:tcBorders>
              <w:top w:val="nil"/>
              <w:left w:val="nil"/>
              <w:bottom w:val="single" w:sz="4" w:space="0" w:color="auto"/>
              <w:right w:val="single" w:sz="4" w:space="0" w:color="auto"/>
            </w:tcBorders>
            <w:shd w:val="clear" w:color="000000" w:fill="FFFFCC"/>
            <w:noWrap/>
            <w:vAlign w:val="center"/>
            <w:hideMark/>
          </w:tcPr>
          <w:p w14:paraId="1D4A9B13"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693,112</w:t>
            </w:r>
          </w:p>
        </w:tc>
        <w:tc>
          <w:tcPr>
            <w:tcW w:w="852" w:type="dxa"/>
            <w:tcBorders>
              <w:top w:val="nil"/>
              <w:left w:val="nil"/>
              <w:bottom w:val="single" w:sz="4" w:space="0" w:color="auto"/>
              <w:right w:val="single" w:sz="4" w:space="0" w:color="auto"/>
            </w:tcBorders>
            <w:shd w:val="clear" w:color="000000" w:fill="FFFFCC"/>
            <w:noWrap/>
            <w:vAlign w:val="center"/>
            <w:hideMark/>
          </w:tcPr>
          <w:p w14:paraId="522BE784"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1,138,078</w:t>
            </w:r>
          </w:p>
        </w:tc>
        <w:tc>
          <w:tcPr>
            <w:tcW w:w="811" w:type="dxa"/>
            <w:tcBorders>
              <w:top w:val="nil"/>
              <w:left w:val="nil"/>
              <w:bottom w:val="single" w:sz="4" w:space="0" w:color="auto"/>
              <w:right w:val="single" w:sz="4" w:space="0" w:color="auto"/>
            </w:tcBorders>
            <w:shd w:val="clear" w:color="000000" w:fill="FFFFCC"/>
            <w:noWrap/>
            <w:vAlign w:val="center"/>
            <w:hideMark/>
          </w:tcPr>
          <w:p w14:paraId="795D94F5"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1,276,894</w:t>
            </w:r>
          </w:p>
        </w:tc>
        <w:tc>
          <w:tcPr>
            <w:tcW w:w="665" w:type="dxa"/>
            <w:tcBorders>
              <w:top w:val="nil"/>
              <w:left w:val="nil"/>
              <w:bottom w:val="single" w:sz="4" w:space="0" w:color="auto"/>
              <w:right w:val="single" w:sz="4" w:space="0" w:color="auto"/>
            </w:tcBorders>
            <w:shd w:val="clear" w:color="000000" w:fill="FFFFCC"/>
            <w:noWrap/>
            <w:vAlign w:val="center"/>
            <w:hideMark/>
          </w:tcPr>
          <w:p w14:paraId="16286B53"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112</w:t>
            </w:r>
          </w:p>
        </w:tc>
        <w:tc>
          <w:tcPr>
            <w:tcW w:w="644" w:type="dxa"/>
            <w:tcBorders>
              <w:top w:val="nil"/>
              <w:left w:val="nil"/>
              <w:bottom w:val="single" w:sz="4" w:space="0" w:color="auto"/>
              <w:right w:val="single" w:sz="4" w:space="0" w:color="auto"/>
            </w:tcBorders>
            <w:shd w:val="clear" w:color="000000" w:fill="FFFFCC"/>
            <w:noWrap/>
            <w:vAlign w:val="center"/>
            <w:hideMark/>
          </w:tcPr>
          <w:p w14:paraId="27AA0D6B"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106</w:t>
            </w:r>
          </w:p>
        </w:tc>
        <w:tc>
          <w:tcPr>
            <w:tcW w:w="686" w:type="dxa"/>
            <w:tcBorders>
              <w:top w:val="nil"/>
              <w:left w:val="nil"/>
              <w:bottom w:val="single" w:sz="4" w:space="0" w:color="auto"/>
              <w:right w:val="single" w:sz="4" w:space="0" w:color="auto"/>
            </w:tcBorders>
            <w:shd w:val="clear" w:color="000000" w:fill="FFFFCC"/>
            <w:noWrap/>
            <w:vAlign w:val="center"/>
            <w:hideMark/>
          </w:tcPr>
          <w:p w14:paraId="41D1998A"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61</w:t>
            </w:r>
          </w:p>
        </w:tc>
        <w:tc>
          <w:tcPr>
            <w:tcW w:w="707" w:type="dxa"/>
            <w:tcBorders>
              <w:top w:val="nil"/>
              <w:left w:val="nil"/>
              <w:bottom w:val="single" w:sz="4" w:space="0" w:color="auto"/>
              <w:right w:val="single" w:sz="4" w:space="0" w:color="auto"/>
            </w:tcBorders>
            <w:shd w:val="clear" w:color="000000" w:fill="FFFFCC"/>
            <w:noWrap/>
            <w:vAlign w:val="center"/>
            <w:hideMark/>
          </w:tcPr>
          <w:p w14:paraId="20FC0A8B"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112</w:t>
            </w:r>
          </w:p>
        </w:tc>
        <w:tc>
          <w:tcPr>
            <w:tcW w:w="686" w:type="dxa"/>
            <w:tcBorders>
              <w:top w:val="nil"/>
              <w:left w:val="nil"/>
              <w:bottom w:val="single" w:sz="4" w:space="0" w:color="auto"/>
              <w:right w:val="single" w:sz="4" w:space="0" w:color="auto"/>
            </w:tcBorders>
            <w:shd w:val="clear" w:color="000000" w:fill="FFFFCC"/>
            <w:noWrap/>
            <w:vAlign w:val="center"/>
            <w:hideMark/>
          </w:tcPr>
          <w:p w14:paraId="002D2DF2"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184</w:t>
            </w:r>
          </w:p>
        </w:tc>
      </w:tr>
      <w:tr w:rsidR="00B61215" w:rsidRPr="00B61215" w14:paraId="15C0176A" w14:textId="77777777" w:rsidTr="00952A21">
        <w:trPr>
          <w:trHeight w:val="471"/>
        </w:trPr>
        <w:tc>
          <w:tcPr>
            <w:tcW w:w="1102" w:type="dxa"/>
            <w:tcBorders>
              <w:top w:val="nil"/>
              <w:left w:val="single" w:sz="8" w:space="0" w:color="auto"/>
              <w:bottom w:val="single" w:sz="4" w:space="0" w:color="auto"/>
              <w:right w:val="single" w:sz="4" w:space="0" w:color="auto"/>
            </w:tcBorders>
            <w:shd w:val="clear" w:color="auto" w:fill="auto"/>
            <w:vAlign w:val="center"/>
            <w:hideMark/>
          </w:tcPr>
          <w:p w14:paraId="53A24295"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I.   Primarne djelatnosti</w:t>
            </w:r>
          </w:p>
        </w:tc>
        <w:tc>
          <w:tcPr>
            <w:tcW w:w="998" w:type="dxa"/>
            <w:tcBorders>
              <w:top w:val="nil"/>
              <w:left w:val="nil"/>
              <w:bottom w:val="single" w:sz="4" w:space="0" w:color="auto"/>
              <w:right w:val="single" w:sz="4" w:space="0" w:color="auto"/>
            </w:tcBorders>
            <w:shd w:val="clear" w:color="000000" w:fill="FFFFFF"/>
            <w:noWrap/>
            <w:vAlign w:val="center"/>
            <w:hideMark/>
          </w:tcPr>
          <w:p w14:paraId="12E13E99"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360,601</w:t>
            </w:r>
          </w:p>
        </w:tc>
        <w:tc>
          <w:tcPr>
            <w:tcW w:w="998" w:type="dxa"/>
            <w:tcBorders>
              <w:top w:val="nil"/>
              <w:left w:val="nil"/>
              <w:bottom w:val="single" w:sz="4" w:space="0" w:color="auto"/>
              <w:right w:val="single" w:sz="4" w:space="0" w:color="auto"/>
            </w:tcBorders>
            <w:shd w:val="clear" w:color="000000" w:fill="FFFFFF"/>
            <w:noWrap/>
            <w:vAlign w:val="center"/>
            <w:hideMark/>
          </w:tcPr>
          <w:p w14:paraId="662B3FB5"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340,393</w:t>
            </w:r>
          </w:p>
        </w:tc>
        <w:tc>
          <w:tcPr>
            <w:tcW w:w="852" w:type="dxa"/>
            <w:tcBorders>
              <w:top w:val="nil"/>
              <w:left w:val="nil"/>
              <w:bottom w:val="single" w:sz="4" w:space="0" w:color="auto"/>
              <w:right w:val="single" w:sz="4" w:space="0" w:color="auto"/>
            </w:tcBorders>
            <w:shd w:val="clear" w:color="000000" w:fill="FFFFFF"/>
            <w:noWrap/>
            <w:vAlign w:val="center"/>
            <w:hideMark/>
          </w:tcPr>
          <w:p w14:paraId="2437F193"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379,887</w:t>
            </w:r>
          </w:p>
        </w:tc>
        <w:tc>
          <w:tcPr>
            <w:tcW w:w="852" w:type="dxa"/>
            <w:tcBorders>
              <w:top w:val="nil"/>
              <w:left w:val="nil"/>
              <w:bottom w:val="single" w:sz="4" w:space="0" w:color="auto"/>
              <w:right w:val="single" w:sz="4" w:space="0" w:color="auto"/>
            </w:tcBorders>
            <w:shd w:val="clear" w:color="000000" w:fill="FFFFFF"/>
            <w:noWrap/>
            <w:vAlign w:val="center"/>
            <w:hideMark/>
          </w:tcPr>
          <w:p w14:paraId="113B60AF"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725,256</w:t>
            </w:r>
          </w:p>
        </w:tc>
        <w:tc>
          <w:tcPr>
            <w:tcW w:w="811" w:type="dxa"/>
            <w:tcBorders>
              <w:top w:val="nil"/>
              <w:left w:val="nil"/>
              <w:bottom w:val="single" w:sz="4" w:space="0" w:color="auto"/>
              <w:right w:val="single" w:sz="4" w:space="0" w:color="auto"/>
            </w:tcBorders>
            <w:shd w:val="clear" w:color="000000" w:fill="FFFFFF"/>
            <w:noWrap/>
            <w:vAlign w:val="center"/>
            <w:hideMark/>
          </w:tcPr>
          <w:p w14:paraId="2DF8C99B"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756,955</w:t>
            </w:r>
          </w:p>
        </w:tc>
        <w:tc>
          <w:tcPr>
            <w:tcW w:w="665" w:type="dxa"/>
            <w:tcBorders>
              <w:top w:val="nil"/>
              <w:left w:val="nil"/>
              <w:bottom w:val="single" w:sz="4" w:space="0" w:color="auto"/>
              <w:right w:val="single" w:sz="4" w:space="0" w:color="auto"/>
            </w:tcBorders>
            <w:shd w:val="clear" w:color="auto" w:fill="auto"/>
            <w:noWrap/>
            <w:vAlign w:val="center"/>
            <w:hideMark/>
          </w:tcPr>
          <w:p w14:paraId="3C5B0358"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106</w:t>
            </w:r>
          </w:p>
        </w:tc>
        <w:tc>
          <w:tcPr>
            <w:tcW w:w="644" w:type="dxa"/>
            <w:tcBorders>
              <w:top w:val="nil"/>
              <w:left w:val="nil"/>
              <w:bottom w:val="single" w:sz="4" w:space="0" w:color="auto"/>
              <w:right w:val="single" w:sz="4" w:space="0" w:color="auto"/>
            </w:tcBorders>
            <w:shd w:val="clear" w:color="auto" w:fill="auto"/>
            <w:noWrap/>
            <w:vAlign w:val="center"/>
            <w:hideMark/>
          </w:tcPr>
          <w:p w14:paraId="0A9C1E1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105</w:t>
            </w:r>
          </w:p>
        </w:tc>
        <w:tc>
          <w:tcPr>
            <w:tcW w:w="686" w:type="dxa"/>
            <w:tcBorders>
              <w:top w:val="nil"/>
              <w:left w:val="nil"/>
              <w:bottom w:val="single" w:sz="4" w:space="0" w:color="auto"/>
              <w:right w:val="single" w:sz="4" w:space="0" w:color="auto"/>
            </w:tcBorders>
            <w:shd w:val="clear" w:color="auto" w:fill="auto"/>
            <w:noWrap/>
            <w:vAlign w:val="center"/>
            <w:hideMark/>
          </w:tcPr>
          <w:p w14:paraId="223BFB8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52</w:t>
            </w:r>
          </w:p>
        </w:tc>
        <w:tc>
          <w:tcPr>
            <w:tcW w:w="707" w:type="dxa"/>
            <w:tcBorders>
              <w:top w:val="nil"/>
              <w:left w:val="nil"/>
              <w:bottom w:val="single" w:sz="4" w:space="0" w:color="auto"/>
              <w:right w:val="single" w:sz="4" w:space="0" w:color="auto"/>
            </w:tcBorders>
            <w:shd w:val="clear" w:color="auto" w:fill="auto"/>
            <w:noWrap/>
            <w:vAlign w:val="center"/>
            <w:hideMark/>
          </w:tcPr>
          <w:p w14:paraId="722D3E56"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104</w:t>
            </w:r>
          </w:p>
        </w:tc>
        <w:tc>
          <w:tcPr>
            <w:tcW w:w="686" w:type="dxa"/>
            <w:tcBorders>
              <w:top w:val="nil"/>
              <w:left w:val="nil"/>
              <w:bottom w:val="single" w:sz="4" w:space="0" w:color="auto"/>
              <w:right w:val="single" w:sz="4" w:space="0" w:color="auto"/>
            </w:tcBorders>
            <w:shd w:val="clear" w:color="auto" w:fill="auto"/>
            <w:noWrap/>
            <w:vAlign w:val="center"/>
            <w:hideMark/>
          </w:tcPr>
          <w:p w14:paraId="4CBD5058"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199</w:t>
            </w:r>
          </w:p>
        </w:tc>
      </w:tr>
      <w:tr w:rsidR="00B61215" w:rsidRPr="00B61215" w14:paraId="70B11A84" w14:textId="77777777" w:rsidTr="00952A21">
        <w:trPr>
          <w:trHeight w:val="314"/>
        </w:trPr>
        <w:tc>
          <w:tcPr>
            <w:tcW w:w="1102" w:type="dxa"/>
            <w:tcBorders>
              <w:top w:val="nil"/>
              <w:left w:val="single" w:sz="8" w:space="0" w:color="auto"/>
              <w:bottom w:val="single" w:sz="4" w:space="0" w:color="auto"/>
              <w:right w:val="single" w:sz="4" w:space="0" w:color="auto"/>
            </w:tcBorders>
            <w:shd w:val="clear" w:color="auto" w:fill="auto"/>
            <w:noWrap/>
            <w:vAlign w:val="center"/>
            <w:hideMark/>
          </w:tcPr>
          <w:p w14:paraId="054EF003"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II.  Cargo</w:t>
            </w:r>
          </w:p>
        </w:tc>
        <w:tc>
          <w:tcPr>
            <w:tcW w:w="998" w:type="dxa"/>
            <w:tcBorders>
              <w:top w:val="nil"/>
              <w:left w:val="nil"/>
              <w:bottom w:val="single" w:sz="4" w:space="0" w:color="auto"/>
              <w:right w:val="single" w:sz="4" w:space="0" w:color="auto"/>
            </w:tcBorders>
            <w:shd w:val="clear" w:color="000000" w:fill="FFFFFF"/>
            <w:noWrap/>
            <w:vAlign w:val="center"/>
            <w:hideMark/>
          </w:tcPr>
          <w:p w14:paraId="405A66E6"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93</w:t>
            </w:r>
          </w:p>
        </w:tc>
        <w:tc>
          <w:tcPr>
            <w:tcW w:w="998" w:type="dxa"/>
            <w:tcBorders>
              <w:top w:val="nil"/>
              <w:left w:val="nil"/>
              <w:bottom w:val="single" w:sz="4" w:space="0" w:color="auto"/>
              <w:right w:val="single" w:sz="4" w:space="0" w:color="auto"/>
            </w:tcBorders>
            <w:shd w:val="clear" w:color="000000" w:fill="FFFFFF"/>
            <w:noWrap/>
            <w:vAlign w:val="center"/>
            <w:hideMark/>
          </w:tcPr>
          <w:p w14:paraId="672A6E27"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9,344</w:t>
            </w:r>
          </w:p>
        </w:tc>
        <w:tc>
          <w:tcPr>
            <w:tcW w:w="852" w:type="dxa"/>
            <w:tcBorders>
              <w:top w:val="nil"/>
              <w:left w:val="nil"/>
              <w:bottom w:val="single" w:sz="4" w:space="0" w:color="auto"/>
              <w:right w:val="single" w:sz="4" w:space="0" w:color="auto"/>
            </w:tcBorders>
            <w:shd w:val="clear" w:color="000000" w:fill="FFFFFF"/>
            <w:noWrap/>
            <w:vAlign w:val="center"/>
            <w:hideMark/>
          </w:tcPr>
          <w:p w14:paraId="61D0BDE2"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10,883</w:t>
            </w:r>
          </w:p>
        </w:tc>
        <w:tc>
          <w:tcPr>
            <w:tcW w:w="852" w:type="dxa"/>
            <w:tcBorders>
              <w:top w:val="nil"/>
              <w:left w:val="nil"/>
              <w:bottom w:val="single" w:sz="4" w:space="0" w:color="auto"/>
              <w:right w:val="single" w:sz="4" w:space="0" w:color="auto"/>
            </w:tcBorders>
            <w:shd w:val="clear" w:color="000000" w:fill="FFFFFF"/>
            <w:noWrap/>
            <w:vAlign w:val="center"/>
            <w:hideMark/>
          </w:tcPr>
          <w:p w14:paraId="201180A3"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1,704</w:t>
            </w:r>
          </w:p>
        </w:tc>
        <w:tc>
          <w:tcPr>
            <w:tcW w:w="811" w:type="dxa"/>
            <w:tcBorders>
              <w:top w:val="nil"/>
              <w:left w:val="nil"/>
              <w:bottom w:val="single" w:sz="4" w:space="0" w:color="auto"/>
              <w:right w:val="single" w:sz="4" w:space="0" w:color="auto"/>
            </w:tcBorders>
            <w:shd w:val="clear" w:color="000000" w:fill="FFFFFF"/>
            <w:noWrap/>
            <w:vAlign w:val="center"/>
            <w:hideMark/>
          </w:tcPr>
          <w:p w14:paraId="5A80B884"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0</w:t>
            </w:r>
          </w:p>
        </w:tc>
        <w:tc>
          <w:tcPr>
            <w:tcW w:w="665" w:type="dxa"/>
            <w:tcBorders>
              <w:top w:val="nil"/>
              <w:left w:val="nil"/>
              <w:bottom w:val="single" w:sz="4" w:space="0" w:color="auto"/>
              <w:right w:val="single" w:sz="4" w:space="0" w:color="auto"/>
            </w:tcBorders>
            <w:shd w:val="clear" w:color="auto" w:fill="auto"/>
            <w:noWrap/>
            <w:vAlign w:val="center"/>
            <w:hideMark/>
          </w:tcPr>
          <w:p w14:paraId="17338EDA"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w:t>
            </w:r>
          </w:p>
        </w:tc>
        <w:tc>
          <w:tcPr>
            <w:tcW w:w="644" w:type="dxa"/>
            <w:tcBorders>
              <w:top w:val="nil"/>
              <w:left w:val="nil"/>
              <w:bottom w:val="single" w:sz="4" w:space="0" w:color="auto"/>
              <w:right w:val="single" w:sz="4" w:space="0" w:color="auto"/>
            </w:tcBorders>
            <w:shd w:val="clear" w:color="auto" w:fill="auto"/>
            <w:noWrap/>
            <w:vAlign w:val="center"/>
            <w:hideMark/>
          </w:tcPr>
          <w:p w14:paraId="2FFBEE14"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11714</w:t>
            </w:r>
          </w:p>
        </w:tc>
        <w:tc>
          <w:tcPr>
            <w:tcW w:w="686" w:type="dxa"/>
            <w:tcBorders>
              <w:top w:val="nil"/>
              <w:left w:val="nil"/>
              <w:bottom w:val="single" w:sz="4" w:space="0" w:color="auto"/>
              <w:right w:val="single" w:sz="4" w:space="0" w:color="auto"/>
            </w:tcBorders>
            <w:shd w:val="clear" w:color="auto" w:fill="auto"/>
            <w:noWrap/>
            <w:vAlign w:val="center"/>
            <w:hideMark/>
          </w:tcPr>
          <w:p w14:paraId="6EE9478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639</w:t>
            </w:r>
          </w:p>
        </w:tc>
        <w:tc>
          <w:tcPr>
            <w:tcW w:w="707" w:type="dxa"/>
            <w:tcBorders>
              <w:top w:val="nil"/>
              <w:left w:val="nil"/>
              <w:bottom w:val="single" w:sz="4" w:space="0" w:color="auto"/>
              <w:right w:val="single" w:sz="4" w:space="0" w:color="auto"/>
            </w:tcBorders>
            <w:shd w:val="clear" w:color="auto" w:fill="auto"/>
            <w:noWrap/>
            <w:vAlign w:val="center"/>
            <w:hideMark/>
          </w:tcPr>
          <w:p w14:paraId="066A3D8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0</w:t>
            </w:r>
          </w:p>
        </w:tc>
        <w:tc>
          <w:tcPr>
            <w:tcW w:w="686" w:type="dxa"/>
            <w:tcBorders>
              <w:top w:val="nil"/>
              <w:left w:val="nil"/>
              <w:bottom w:val="single" w:sz="4" w:space="0" w:color="auto"/>
              <w:right w:val="single" w:sz="4" w:space="0" w:color="auto"/>
            </w:tcBorders>
            <w:shd w:val="clear" w:color="auto" w:fill="auto"/>
            <w:noWrap/>
            <w:vAlign w:val="center"/>
            <w:hideMark/>
          </w:tcPr>
          <w:p w14:paraId="34C7D13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0</w:t>
            </w:r>
          </w:p>
        </w:tc>
      </w:tr>
      <w:tr w:rsidR="00B61215" w:rsidRPr="00B61215" w14:paraId="42144F0C" w14:textId="77777777" w:rsidTr="00952A21">
        <w:trPr>
          <w:trHeight w:val="314"/>
        </w:trPr>
        <w:tc>
          <w:tcPr>
            <w:tcW w:w="1102" w:type="dxa"/>
            <w:tcBorders>
              <w:top w:val="nil"/>
              <w:left w:val="single" w:sz="8" w:space="0" w:color="auto"/>
              <w:bottom w:val="single" w:sz="4" w:space="0" w:color="auto"/>
              <w:right w:val="single" w:sz="4" w:space="0" w:color="auto"/>
            </w:tcBorders>
            <w:shd w:val="clear" w:color="auto" w:fill="auto"/>
            <w:vAlign w:val="center"/>
            <w:hideMark/>
          </w:tcPr>
          <w:p w14:paraId="5553325D"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III. Sekundarne djelatnosti</w:t>
            </w:r>
          </w:p>
        </w:tc>
        <w:tc>
          <w:tcPr>
            <w:tcW w:w="998" w:type="dxa"/>
            <w:tcBorders>
              <w:top w:val="nil"/>
              <w:left w:val="nil"/>
              <w:bottom w:val="single" w:sz="4" w:space="0" w:color="auto"/>
              <w:right w:val="single" w:sz="4" w:space="0" w:color="auto"/>
            </w:tcBorders>
            <w:shd w:val="clear" w:color="000000" w:fill="FFFFFF"/>
            <w:noWrap/>
            <w:vAlign w:val="center"/>
            <w:hideMark/>
          </w:tcPr>
          <w:p w14:paraId="73BFEFBA"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295,363</w:t>
            </w:r>
          </w:p>
        </w:tc>
        <w:tc>
          <w:tcPr>
            <w:tcW w:w="998" w:type="dxa"/>
            <w:tcBorders>
              <w:top w:val="nil"/>
              <w:left w:val="nil"/>
              <w:bottom w:val="single" w:sz="4" w:space="0" w:color="auto"/>
              <w:right w:val="single" w:sz="4" w:space="0" w:color="auto"/>
            </w:tcBorders>
            <w:shd w:val="clear" w:color="000000" w:fill="FFFFFF"/>
            <w:noWrap/>
            <w:vAlign w:val="center"/>
            <w:hideMark/>
          </w:tcPr>
          <w:p w14:paraId="255C9986"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234,919</w:t>
            </w:r>
          </w:p>
        </w:tc>
        <w:tc>
          <w:tcPr>
            <w:tcW w:w="852" w:type="dxa"/>
            <w:tcBorders>
              <w:top w:val="nil"/>
              <w:left w:val="nil"/>
              <w:bottom w:val="single" w:sz="4" w:space="0" w:color="auto"/>
              <w:right w:val="single" w:sz="4" w:space="0" w:color="auto"/>
            </w:tcBorders>
            <w:shd w:val="clear" w:color="000000" w:fill="FFFFFF"/>
            <w:noWrap/>
            <w:vAlign w:val="center"/>
            <w:hideMark/>
          </w:tcPr>
          <w:p w14:paraId="6C7A7355"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302,343</w:t>
            </w:r>
          </w:p>
        </w:tc>
        <w:tc>
          <w:tcPr>
            <w:tcW w:w="852" w:type="dxa"/>
            <w:tcBorders>
              <w:top w:val="nil"/>
              <w:left w:val="nil"/>
              <w:bottom w:val="single" w:sz="4" w:space="0" w:color="auto"/>
              <w:right w:val="single" w:sz="4" w:space="0" w:color="auto"/>
            </w:tcBorders>
            <w:shd w:val="clear" w:color="000000" w:fill="FFFFFF"/>
            <w:noWrap/>
            <w:vAlign w:val="center"/>
            <w:hideMark/>
          </w:tcPr>
          <w:p w14:paraId="30A772ED"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411,118</w:t>
            </w:r>
          </w:p>
        </w:tc>
        <w:tc>
          <w:tcPr>
            <w:tcW w:w="811" w:type="dxa"/>
            <w:tcBorders>
              <w:top w:val="nil"/>
              <w:left w:val="nil"/>
              <w:bottom w:val="single" w:sz="4" w:space="0" w:color="auto"/>
              <w:right w:val="single" w:sz="4" w:space="0" w:color="auto"/>
            </w:tcBorders>
            <w:shd w:val="clear" w:color="000000" w:fill="FFFFFF"/>
            <w:noWrap/>
            <w:vAlign w:val="center"/>
            <w:hideMark/>
          </w:tcPr>
          <w:p w14:paraId="22F0A911"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519,939</w:t>
            </w:r>
          </w:p>
        </w:tc>
        <w:tc>
          <w:tcPr>
            <w:tcW w:w="665" w:type="dxa"/>
            <w:tcBorders>
              <w:top w:val="nil"/>
              <w:left w:val="nil"/>
              <w:bottom w:val="single" w:sz="4" w:space="0" w:color="auto"/>
              <w:right w:val="single" w:sz="4" w:space="0" w:color="auto"/>
            </w:tcBorders>
            <w:shd w:val="clear" w:color="auto" w:fill="auto"/>
            <w:noWrap/>
            <w:vAlign w:val="center"/>
            <w:hideMark/>
          </w:tcPr>
          <w:p w14:paraId="0592C92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126</w:t>
            </w:r>
          </w:p>
        </w:tc>
        <w:tc>
          <w:tcPr>
            <w:tcW w:w="644" w:type="dxa"/>
            <w:tcBorders>
              <w:top w:val="nil"/>
              <w:left w:val="nil"/>
              <w:bottom w:val="single" w:sz="4" w:space="0" w:color="auto"/>
              <w:right w:val="single" w:sz="4" w:space="0" w:color="auto"/>
            </w:tcBorders>
            <w:shd w:val="clear" w:color="auto" w:fill="auto"/>
            <w:noWrap/>
            <w:vAlign w:val="center"/>
            <w:hideMark/>
          </w:tcPr>
          <w:p w14:paraId="6B3B4D5B"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102</w:t>
            </w:r>
          </w:p>
        </w:tc>
        <w:tc>
          <w:tcPr>
            <w:tcW w:w="686" w:type="dxa"/>
            <w:tcBorders>
              <w:top w:val="nil"/>
              <w:left w:val="nil"/>
              <w:bottom w:val="single" w:sz="4" w:space="0" w:color="auto"/>
              <w:right w:val="single" w:sz="4" w:space="0" w:color="auto"/>
            </w:tcBorders>
            <w:shd w:val="clear" w:color="auto" w:fill="auto"/>
            <w:noWrap/>
            <w:vAlign w:val="center"/>
            <w:hideMark/>
          </w:tcPr>
          <w:p w14:paraId="5D138FBF"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74</w:t>
            </w:r>
          </w:p>
        </w:tc>
        <w:tc>
          <w:tcPr>
            <w:tcW w:w="707" w:type="dxa"/>
            <w:tcBorders>
              <w:top w:val="nil"/>
              <w:left w:val="nil"/>
              <w:bottom w:val="single" w:sz="4" w:space="0" w:color="auto"/>
              <w:right w:val="single" w:sz="4" w:space="0" w:color="auto"/>
            </w:tcBorders>
            <w:shd w:val="clear" w:color="auto" w:fill="auto"/>
            <w:noWrap/>
            <w:vAlign w:val="center"/>
            <w:hideMark/>
          </w:tcPr>
          <w:p w14:paraId="527E7D9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126</w:t>
            </w:r>
          </w:p>
        </w:tc>
        <w:tc>
          <w:tcPr>
            <w:tcW w:w="686" w:type="dxa"/>
            <w:tcBorders>
              <w:top w:val="nil"/>
              <w:left w:val="nil"/>
              <w:bottom w:val="single" w:sz="4" w:space="0" w:color="auto"/>
              <w:right w:val="single" w:sz="4" w:space="0" w:color="auto"/>
            </w:tcBorders>
            <w:shd w:val="clear" w:color="auto" w:fill="auto"/>
            <w:noWrap/>
            <w:vAlign w:val="center"/>
            <w:hideMark/>
          </w:tcPr>
          <w:p w14:paraId="59A5A0B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172</w:t>
            </w:r>
          </w:p>
        </w:tc>
      </w:tr>
      <w:tr w:rsidR="00B61215" w:rsidRPr="00B61215" w14:paraId="0B62C05F" w14:textId="77777777" w:rsidTr="00952A21">
        <w:trPr>
          <w:trHeight w:val="314"/>
        </w:trPr>
        <w:tc>
          <w:tcPr>
            <w:tcW w:w="1102" w:type="dxa"/>
            <w:tcBorders>
              <w:top w:val="nil"/>
              <w:left w:val="single" w:sz="8" w:space="0" w:color="auto"/>
              <w:bottom w:val="single" w:sz="4" w:space="0" w:color="auto"/>
              <w:right w:val="single" w:sz="4" w:space="0" w:color="auto"/>
            </w:tcBorders>
            <w:shd w:val="clear" w:color="auto" w:fill="auto"/>
            <w:vAlign w:val="center"/>
            <w:hideMark/>
          </w:tcPr>
          <w:p w14:paraId="202957C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a) Putnička agencija</w:t>
            </w:r>
          </w:p>
        </w:tc>
        <w:tc>
          <w:tcPr>
            <w:tcW w:w="998" w:type="dxa"/>
            <w:tcBorders>
              <w:top w:val="nil"/>
              <w:left w:val="nil"/>
              <w:bottom w:val="single" w:sz="4" w:space="0" w:color="auto"/>
              <w:right w:val="single" w:sz="4" w:space="0" w:color="auto"/>
            </w:tcBorders>
            <w:shd w:val="clear" w:color="000000" w:fill="FFFFFF"/>
            <w:noWrap/>
            <w:vAlign w:val="center"/>
            <w:hideMark/>
          </w:tcPr>
          <w:p w14:paraId="6D192DA7"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161,236</w:t>
            </w:r>
          </w:p>
        </w:tc>
        <w:tc>
          <w:tcPr>
            <w:tcW w:w="998" w:type="dxa"/>
            <w:tcBorders>
              <w:top w:val="nil"/>
              <w:left w:val="nil"/>
              <w:bottom w:val="single" w:sz="4" w:space="0" w:color="auto"/>
              <w:right w:val="single" w:sz="4" w:space="0" w:color="auto"/>
            </w:tcBorders>
            <w:shd w:val="clear" w:color="000000" w:fill="FFFFFF"/>
            <w:noWrap/>
            <w:vAlign w:val="center"/>
            <w:hideMark/>
          </w:tcPr>
          <w:p w14:paraId="79F960FE"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79,634</w:t>
            </w:r>
          </w:p>
        </w:tc>
        <w:tc>
          <w:tcPr>
            <w:tcW w:w="852" w:type="dxa"/>
            <w:tcBorders>
              <w:top w:val="nil"/>
              <w:left w:val="nil"/>
              <w:bottom w:val="single" w:sz="4" w:space="0" w:color="auto"/>
              <w:right w:val="single" w:sz="4" w:space="0" w:color="auto"/>
            </w:tcBorders>
            <w:shd w:val="clear" w:color="000000" w:fill="FFFFFF"/>
            <w:noWrap/>
            <w:vAlign w:val="center"/>
            <w:hideMark/>
          </w:tcPr>
          <w:p w14:paraId="6F0ADDE4"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185,812</w:t>
            </w:r>
          </w:p>
        </w:tc>
        <w:tc>
          <w:tcPr>
            <w:tcW w:w="852" w:type="dxa"/>
            <w:tcBorders>
              <w:top w:val="nil"/>
              <w:left w:val="nil"/>
              <w:bottom w:val="single" w:sz="4" w:space="0" w:color="auto"/>
              <w:right w:val="single" w:sz="4" w:space="0" w:color="auto"/>
            </w:tcBorders>
            <w:shd w:val="clear" w:color="000000" w:fill="FFFFFF"/>
            <w:noWrap/>
            <w:vAlign w:val="center"/>
            <w:hideMark/>
          </w:tcPr>
          <w:p w14:paraId="0EEF6A25"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188,487</w:t>
            </w:r>
          </w:p>
        </w:tc>
        <w:tc>
          <w:tcPr>
            <w:tcW w:w="811" w:type="dxa"/>
            <w:tcBorders>
              <w:top w:val="nil"/>
              <w:left w:val="nil"/>
              <w:bottom w:val="single" w:sz="4" w:space="0" w:color="auto"/>
              <w:right w:val="single" w:sz="4" w:space="0" w:color="auto"/>
            </w:tcBorders>
            <w:shd w:val="clear" w:color="auto" w:fill="auto"/>
            <w:noWrap/>
            <w:vAlign w:val="center"/>
            <w:hideMark/>
          </w:tcPr>
          <w:p w14:paraId="11C7B9BA"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226,976</w:t>
            </w:r>
          </w:p>
        </w:tc>
        <w:tc>
          <w:tcPr>
            <w:tcW w:w="665" w:type="dxa"/>
            <w:tcBorders>
              <w:top w:val="nil"/>
              <w:left w:val="nil"/>
              <w:bottom w:val="single" w:sz="4" w:space="0" w:color="auto"/>
              <w:right w:val="single" w:sz="4" w:space="0" w:color="auto"/>
            </w:tcBorders>
            <w:shd w:val="clear" w:color="auto" w:fill="auto"/>
            <w:noWrap/>
            <w:vAlign w:val="center"/>
            <w:hideMark/>
          </w:tcPr>
          <w:p w14:paraId="362CD576"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202</w:t>
            </w:r>
          </w:p>
        </w:tc>
        <w:tc>
          <w:tcPr>
            <w:tcW w:w="644" w:type="dxa"/>
            <w:tcBorders>
              <w:top w:val="nil"/>
              <w:left w:val="nil"/>
              <w:bottom w:val="single" w:sz="4" w:space="0" w:color="auto"/>
              <w:right w:val="single" w:sz="4" w:space="0" w:color="auto"/>
            </w:tcBorders>
            <w:shd w:val="clear" w:color="auto" w:fill="auto"/>
            <w:noWrap/>
            <w:vAlign w:val="center"/>
            <w:hideMark/>
          </w:tcPr>
          <w:p w14:paraId="7105CEE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115</w:t>
            </w:r>
          </w:p>
        </w:tc>
        <w:tc>
          <w:tcPr>
            <w:tcW w:w="686" w:type="dxa"/>
            <w:tcBorders>
              <w:top w:val="nil"/>
              <w:left w:val="nil"/>
              <w:bottom w:val="single" w:sz="4" w:space="0" w:color="auto"/>
              <w:right w:val="single" w:sz="4" w:space="0" w:color="auto"/>
            </w:tcBorders>
            <w:shd w:val="clear" w:color="auto" w:fill="auto"/>
            <w:noWrap/>
            <w:vAlign w:val="center"/>
            <w:hideMark/>
          </w:tcPr>
          <w:p w14:paraId="06DE84BA"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99</w:t>
            </w:r>
          </w:p>
        </w:tc>
        <w:tc>
          <w:tcPr>
            <w:tcW w:w="707" w:type="dxa"/>
            <w:tcBorders>
              <w:top w:val="nil"/>
              <w:left w:val="nil"/>
              <w:bottom w:val="single" w:sz="4" w:space="0" w:color="auto"/>
              <w:right w:val="single" w:sz="4" w:space="0" w:color="auto"/>
            </w:tcBorders>
            <w:shd w:val="clear" w:color="auto" w:fill="auto"/>
            <w:noWrap/>
            <w:vAlign w:val="center"/>
            <w:hideMark/>
          </w:tcPr>
          <w:p w14:paraId="21969822"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120</w:t>
            </w:r>
          </w:p>
        </w:tc>
        <w:tc>
          <w:tcPr>
            <w:tcW w:w="686" w:type="dxa"/>
            <w:tcBorders>
              <w:top w:val="nil"/>
              <w:left w:val="nil"/>
              <w:bottom w:val="single" w:sz="4" w:space="0" w:color="auto"/>
              <w:right w:val="single" w:sz="4" w:space="0" w:color="auto"/>
            </w:tcBorders>
            <w:shd w:val="clear" w:color="auto" w:fill="auto"/>
            <w:noWrap/>
            <w:vAlign w:val="center"/>
            <w:hideMark/>
          </w:tcPr>
          <w:p w14:paraId="29570B8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122</w:t>
            </w:r>
          </w:p>
        </w:tc>
      </w:tr>
      <w:tr w:rsidR="00B61215" w:rsidRPr="00B61215" w14:paraId="456F2215" w14:textId="77777777" w:rsidTr="00952A21">
        <w:trPr>
          <w:trHeight w:val="314"/>
        </w:trPr>
        <w:tc>
          <w:tcPr>
            <w:tcW w:w="1102" w:type="dxa"/>
            <w:tcBorders>
              <w:top w:val="nil"/>
              <w:left w:val="single" w:sz="8" w:space="0" w:color="auto"/>
              <w:bottom w:val="single" w:sz="4" w:space="0" w:color="auto"/>
              <w:right w:val="single" w:sz="4" w:space="0" w:color="auto"/>
            </w:tcBorders>
            <w:shd w:val="clear" w:color="auto" w:fill="auto"/>
            <w:vAlign w:val="center"/>
            <w:hideMark/>
          </w:tcPr>
          <w:p w14:paraId="667AAD10"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b) Ugostiteljstvo</w:t>
            </w:r>
          </w:p>
        </w:tc>
        <w:tc>
          <w:tcPr>
            <w:tcW w:w="998" w:type="dxa"/>
            <w:tcBorders>
              <w:top w:val="nil"/>
              <w:left w:val="nil"/>
              <w:bottom w:val="single" w:sz="4" w:space="0" w:color="auto"/>
              <w:right w:val="single" w:sz="4" w:space="0" w:color="auto"/>
            </w:tcBorders>
            <w:shd w:val="clear" w:color="000000" w:fill="FFFFFF"/>
            <w:noWrap/>
            <w:vAlign w:val="center"/>
            <w:hideMark/>
          </w:tcPr>
          <w:p w14:paraId="0B4E33A1"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16,170</w:t>
            </w:r>
          </w:p>
        </w:tc>
        <w:tc>
          <w:tcPr>
            <w:tcW w:w="998" w:type="dxa"/>
            <w:tcBorders>
              <w:top w:val="nil"/>
              <w:left w:val="nil"/>
              <w:bottom w:val="single" w:sz="4" w:space="0" w:color="auto"/>
              <w:right w:val="single" w:sz="4" w:space="0" w:color="auto"/>
            </w:tcBorders>
            <w:shd w:val="clear" w:color="000000" w:fill="FFFFFF"/>
            <w:noWrap/>
            <w:vAlign w:val="center"/>
            <w:hideMark/>
          </w:tcPr>
          <w:p w14:paraId="521F61C8"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26,545</w:t>
            </w:r>
          </w:p>
        </w:tc>
        <w:tc>
          <w:tcPr>
            <w:tcW w:w="852" w:type="dxa"/>
            <w:tcBorders>
              <w:top w:val="nil"/>
              <w:left w:val="nil"/>
              <w:bottom w:val="single" w:sz="4" w:space="0" w:color="auto"/>
              <w:right w:val="single" w:sz="4" w:space="0" w:color="auto"/>
            </w:tcBorders>
            <w:shd w:val="clear" w:color="000000" w:fill="FFFFFF"/>
            <w:noWrap/>
            <w:vAlign w:val="center"/>
            <w:hideMark/>
          </w:tcPr>
          <w:p w14:paraId="18F71BA3"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33,181</w:t>
            </w:r>
          </w:p>
        </w:tc>
        <w:tc>
          <w:tcPr>
            <w:tcW w:w="852" w:type="dxa"/>
            <w:tcBorders>
              <w:top w:val="nil"/>
              <w:left w:val="nil"/>
              <w:bottom w:val="single" w:sz="4" w:space="0" w:color="auto"/>
              <w:right w:val="single" w:sz="4" w:space="0" w:color="auto"/>
            </w:tcBorders>
            <w:shd w:val="clear" w:color="000000" w:fill="FFFFFF"/>
            <w:noWrap/>
            <w:vAlign w:val="center"/>
            <w:hideMark/>
          </w:tcPr>
          <w:p w14:paraId="5AEBF7DB"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31,544</w:t>
            </w:r>
          </w:p>
        </w:tc>
        <w:tc>
          <w:tcPr>
            <w:tcW w:w="811" w:type="dxa"/>
            <w:tcBorders>
              <w:top w:val="nil"/>
              <w:left w:val="nil"/>
              <w:bottom w:val="single" w:sz="4" w:space="0" w:color="auto"/>
              <w:right w:val="single" w:sz="4" w:space="0" w:color="auto"/>
            </w:tcBorders>
            <w:shd w:val="clear" w:color="auto" w:fill="auto"/>
            <w:noWrap/>
            <w:vAlign w:val="center"/>
            <w:hideMark/>
          </w:tcPr>
          <w:p w14:paraId="29907CE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61,035</w:t>
            </w:r>
          </w:p>
        </w:tc>
        <w:tc>
          <w:tcPr>
            <w:tcW w:w="665" w:type="dxa"/>
            <w:tcBorders>
              <w:top w:val="nil"/>
              <w:left w:val="nil"/>
              <w:bottom w:val="single" w:sz="4" w:space="0" w:color="auto"/>
              <w:right w:val="single" w:sz="4" w:space="0" w:color="auto"/>
            </w:tcBorders>
            <w:shd w:val="clear" w:color="auto" w:fill="auto"/>
            <w:noWrap/>
            <w:vAlign w:val="center"/>
            <w:hideMark/>
          </w:tcPr>
          <w:p w14:paraId="271381EE"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61</w:t>
            </w:r>
          </w:p>
        </w:tc>
        <w:tc>
          <w:tcPr>
            <w:tcW w:w="644" w:type="dxa"/>
            <w:tcBorders>
              <w:top w:val="nil"/>
              <w:left w:val="nil"/>
              <w:bottom w:val="single" w:sz="4" w:space="0" w:color="auto"/>
              <w:right w:val="single" w:sz="4" w:space="0" w:color="auto"/>
            </w:tcBorders>
            <w:shd w:val="clear" w:color="auto" w:fill="auto"/>
            <w:noWrap/>
            <w:vAlign w:val="center"/>
            <w:hideMark/>
          </w:tcPr>
          <w:p w14:paraId="326C582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205</w:t>
            </w:r>
          </w:p>
        </w:tc>
        <w:tc>
          <w:tcPr>
            <w:tcW w:w="686" w:type="dxa"/>
            <w:tcBorders>
              <w:top w:val="nil"/>
              <w:left w:val="nil"/>
              <w:bottom w:val="single" w:sz="4" w:space="0" w:color="auto"/>
              <w:right w:val="single" w:sz="4" w:space="0" w:color="auto"/>
            </w:tcBorders>
            <w:shd w:val="clear" w:color="auto" w:fill="auto"/>
            <w:noWrap/>
            <w:vAlign w:val="center"/>
            <w:hideMark/>
          </w:tcPr>
          <w:p w14:paraId="017EE86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105</w:t>
            </w:r>
          </w:p>
        </w:tc>
        <w:tc>
          <w:tcPr>
            <w:tcW w:w="707" w:type="dxa"/>
            <w:tcBorders>
              <w:top w:val="nil"/>
              <w:left w:val="nil"/>
              <w:bottom w:val="single" w:sz="4" w:space="0" w:color="auto"/>
              <w:right w:val="single" w:sz="4" w:space="0" w:color="auto"/>
            </w:tcBorders>
            <w:shd w:val="clear" w:color="auto" w:fill="auto"/>
            <w:noWrap/>
            <w:vAlign w:val="center"/>
            <w:hideMark/>
          </w:tcPr>
          <w:p w14:paraId="7CA754AB"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193</w:t>
            </w:r>
          </w:p>
        </w:tc>
        <w:tc>
          <w:tcPr>
            <w:tcW w:w="686" w:type="dxa"/>
            <w:tcBorders>
              <w:top w:val="nil"/>
              <w:left w:val="nil"/>
              <w:bottom w:val="single" w:sz="4" w:space="0" w:color="auto"/>
              <w:right w:val="single" w:sz="4" w:space="0" w:color="auto"/>
            </w:tcBorders>
            <w:shd w:val="clear" w:color="auto" w:fill="auto"/>
            <w:noWrap/>
            <w:vAlign w:val="center"/>
            <w:hideMark/>
          </w:tcPr>
          <w:p w14:paraId="3A68115E"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184</w:t>
            </w:r>
          </w:p>
        </w:tc>
      </w:tr>
      <w:tr w:rsidR="00B61215" w:rsidRPr="00B61215" w14:paraId="493E7738" w14:textId="77777777" w:rsidTr="00952A21">
        <w:trPr>
          <w:trHeight w:val="628"/>
        </w:trPr>
        <w:tc>
          <w:tcPr>
            <w:tcW w:w="1102" w:type="dxa"/>
            <w:tcBorders>
              <w:top w:val="nil"/>
              <w:left w:val="single" w:sz="8" w:space="0" w:color="auto"/>
              <w:bottom w:val="single" w:sz="4" w:space="0" w:color="auto"/>
              <w:right w:val="single" w:sz="4" w:space="0" w:color="auto"/>
            </w:tcBorders>
            <w:shd w:val="clear" w:color="auto" w:fill="auto"/>
            <w:noWrap/>
            <w:vAlign w:val="center"/>
            <w:hideMark/>
          </w:tcPr>
          <w:p w14:paraId="537B5EC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c) Trgovina</w:t>
            </w:r>
          </w:p>
        </w:tc>
        <w:tc>
          <w:tcPr>
            <w:tcW w:w="998" w:type="dxa"/>
            <w:tcBorders>
              <w:top w:val="nil"/>
              <w:left w:val="nil"/>
              <w:bottom w:val="single" w:sz="4" w:space="0" w:color="auto"/>
              <w:right w:val="single" w:sz="4" w:space="0" w:color="auto"/>
            </w:tcBorders>
            <w:shd w:val="clear" w:color="000000" w:fill="FFFFFF"/>
            <w:noWrap/>
            <w:vAlign w:val="center"/>
            <w:hideMark/>
          </w:tcPr>
          <w:p w14:paraId="3EF03915"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12,114</w:t>
            </w:r>
          </w:p>
        </w:tc>
        <w:tc>
          <w:tcPr>
            <w:tcW w:w="998" w:type="dxa"/>
            <w:tcBorders>
              <w:top w:val="nil"/>
              <w:left w:val="nil"/>
              <w:bottom w:val="single" w:sz="4" w:space="0" w:color="auto"/>
              <w:right w:val="single" w:sz="4" w:space="0" w:color="auto"/>
            </w:tcBorders>
            <w:shd w:val="clear" w:color="000000" w:fill="FFFFFF"/>
            <w:noWrap/>
            <w:vAlign w:val="center"/>
            <w:hideMark/>
          </w:tcPr>
          <w:p w14:paraId="20CAC255"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19,908</w:t>
            </w:r>
          </w:p>
        </w:tc>
        <w:tc>
          <w:tcPr>
            <w:tcW w:w="852" w:type="dxa"/>
            <w:tcBorders>
              <w:top w:val="nil"/>
              <w:left w:val="nil"/>
              <w:bottom w:val="single" w:sz="4" w:space="0" w:color="auto"/>
              <w:right w:val="single" w:sz="4" w:space="0" w:color="auto"/>
            </w:tcBorders>
            <w:shd w:val="clear" w:color="000000" w:fill="FFFFFF"/>
            <w:noWrap/>
            <w:vAlign w:val="center"/>
            <w:hideMark/>
          </w:tcPr>
          <w:p w14:paraId="1D8DF958"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23,890</w:t>
            </w:r>
          </w:p>
        </w:tc>
        <w:tc>
          <w:tcPr>
            <w:tcW w:w="852" w:type="dxa"/>
            <w:tcBorders>
              <w:top w:val="nil"/>
              <w:left w:val="nil"/>
              <w:bottom w:val="single" w:sz="4" w:space="0" w:color="auto"/>
              <w:right w:val="single" w:sz="4" w:space="0" w:color="auto"/>
            </w:tcBorders>
            <w:shd w:val="clear" w:color="000000" w:fill="FFFFFF"/>
            <w:noWrap/>
            <w:vAlign w:val="center"/>
            <w:hideMark/>
          </w:tcPr>
          <w:p w14:paraId="6AA35CDD"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61,434</w:t>
            </w:r>
          </w:p>
        </w:tc>
        <w:tc>
          <w:tcPr>
            <w:tcW w:w="811" w:type="dxa"/>
            <w:tcBorders>
              <w:top w:val="nil"/>
              <w:left w:val="nil"/>
              <w:bottom w:val="single" w:sz="4" w:space="0" w:color="auto"/>
              <w:right w:val="single" w:sz="4" w:space="0" w:color="auto"/>
            </w:tcBorders>
            <w:shd w:val="clear" w:color="auto" w:fill="auto"/>
            <w:noWrap/>
            <w:vAlign w:val="center"/>
            <w:hideMark/>
          </w:tcPr>
          <w:p w14:paraId="182E777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68,503</w:t>
            </w:r>
          </w:p>
        </w:tc>
        <w:tc>
          <w:tcPr>
            <w:tcW w:w="665" w:type="dxa"/>
            <w:tcBorders>
              <w:top w:val="nil"/>
              <w:left w:val="nil"/>
              <w:bottom w:val="single" w:sz="4" w:space="0" w:color="auto"/>
              <w:right w:val="single" w:sz="4" w:space="0" w:color="auto"/>
            </w:tcBorders>
            <w:shd w:val="clear" w:color="auto" w:fill="auto"/>
            <w:noWrap/>
            <w:vAlign w:val="center"/>
            <w:hideMark/>
          </w:tcPr>
          <w:p w14:paraId="49A98FEE"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61</w:t>
            </w:r>
          </w:p>
        </w:tc>
        <w:tc>
          <w:tcPr>
            <w:tcW w:w="644" w:type="dxa"/>
            <w:tcBorders>
              <w:top w:val="nil"/>
              <w:left w:val="nil"/>
              <w:bottom w:val="single" w:sz="4" w:space="0" w:color="auto"/>
              <w:right w:val="single" w:sz="4" w:space="0" w:color="auto"/>
            </w:tcBorders>
            <w:shd w:val="clear" w:color="auto" w:fill="auto"/>
            <w:noWrap/>
            <w:vAlign w:val="center"/>
            <w:hideMark/>
          </w:tcPr>
          <w:p w14:paraId="090381CB"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197</w:t>
            </w:r>
          </w:p>
        </w:tc>
        <w:tc>
          <w:tcPr>
            <w:tcW w:w="686" w:type="dxa"/>
            <w:tcBorders>
              <w:top w:val="nil"/>
              <w:left w:val="nil"/>
              <w:bottom w:val="single" w:sz="4" w:space="0" w:color="auto"/>
              <w:right w:val="single" w:sz="4" w:space="0" w:color="auto"/>
            </w:tcBorders>
            <w:shd w:val="clear" w:color="auto" w:fill="auto"/>
            <w:noWrap/>
            <w:vAlign w:val="center"/>
            <w:hideMark/>
          </w:tcPr>
          <w:p w14:paraId="6697048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39</w:t>
            </w:r>
          </w:p>
        </w:tc>
        <w:tc>
          <w:tcPr>
            <w:tcW w:w="707" w:type="dxa"/>
            <w:tcBorders>
              <w:top w:val="nil"/>
              <w:left w:val="nil"/>
              <w:bottom w:val="single" w:sz="4" w:space="0" w:color="auto"/>
              <w:right w:val="single" w:sz="4" w:space="0" w:color="auto"/>
            </w:tcBorders>
            <w:shd w:val="clear" w:color="auto" w:fill="auto"/>
            <w:noWrap/>
            <w:vAlign w:val="center"/>
            <w:hideMark/>
          </w:tcPr>
          <w:p w14:paraId="4A95FA06"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112</w:t>
            </w:r>
          </w:p>
        </w:tc>
        <w:tc>
          <w:tcPr>
            <w:tcW w:w="686" w:type="dxa"/>
            <w:tcBorders>
              <w:top w:val="nil"/>
              <w:left w:val="nil"/>
              <w:bottom w:val="single" w:sz="4" w:space="0" w:color="auto"/>
              <w:right w:val="single" w:sz="4" w:space="0" w:color="auto"/>
            </w:tcBorders>
            <w:shd w:val="clear" w:color="auto" w:fill="auto"/>
            <w:noWrap/>
            <w:vAlign w:val="center"/>
            <w:hideMark/>
          </w:tcPr>
          <w:p w14:paraId="76A5947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287</w:t>
            </w:r>
          </w:p>
        </w:tc>
      </w:tr>
      <w:tr w:rsidR="00B61215" w:rsidRPr="00B61215" w14:paraId="4D83C0CD" w14:textId="77777777" w:rsidTr="00952A21">
        <w:trPr>
          <w:trHeight w:val="314"/>
        </w:trPr>
        <w:tc>
          <w:tcPr>
            <w:tcW w:w="1102" w:type="dxa"/>
            <w:tcBorders>
              <w:top w:val="nil"/>
              <w:left w:val="single" w:sz="8" w:space="0" w:color="auto"/>
              <w:bottom w:val="single" w:sz="4" w:space="0" w:color="auto"/>
              <w:right w:val="single" w:sz="4" w:space="0" w:color="auto"/>
            </w:tcBorders>
            <w:shd w:val="clear" w:color="auto" w:fill="auto"/>
            <w:vAlign w:val="center"/>
            <w:hideMark/>
          </w:tcPr>
          <w:p w14:paraId="7C708A43"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d) cestovni prijevoz</w:t>
            </w:r>
          </w:p>
        </w:tc>
        <w:tc>
          <w:tcPr>
            <w:tcW w:w="998" w:type="dxa"/>
            <w:tcBorders>
              <w:top w:val="nil"/>
              <w:left w:val="nil"/>
              <w:bottom w:val="single" w:sz="4" w:space="0" w:color="auto"/>
              <w:right w:val="single" w:sz="4" w:space="0" w:color="auto"/>
            </w:tcBorders>
            <w:shd w:val="clear" w:color="000000" w:fill="FFFFFF"/>
            <w:noWrap/>
            <w:vAlign w:val="center"/>
            <w:hideMark/>
          </w:tcPr>
          <w:p w14:paraId="04753444"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0</w:t>
            </w:r>
          </w:p>
        </w:tc>
        <w:tc>
          <w:tcPr>
            <w:tcW w:w="998" w:type="dxa"/>
            <w:tcBorders>
              <w:top w:val="nil"/>
              <w:left w:val="nil"/>
              <w:bottom w:val="single" w:sz="4" w:space="0" w:color="auto"/>
              <w:right w:val="single" w:sz="4" w:space="0" w:color="auto"/>
            </w:tcBorders>
            <w:shd w:val="clear" w:color="000000" w:fill="FFFFFF"/>
            <w:noWrap/>
            <w:vAlign w:val="center"/>
            <w:hideMark/>
          </w:tcPr>
          <w:p w14:paraId="1F62B500"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9,954</w:t>
            </w:r>
          </w:p>
        </w:tc>
        <w:tc>
          <w:tcPr>
            <w:tcW w:w="852" w:type="dxa"/>
            <w:tcBorders>
              <w:top w:val="nil"/>
              <w:left w:val="nil"/>
              <w:bottom w:val="single" w:sz="4" w:space="0" w:color="auto"/>
              <w:right w:val="single" w:sz="4" w:space="0" w:color="auto"/>
            </w:tcBorders>
            <w:shd w:val="clear" w:color="000000" w:fill="FFFFFF"/>
            <w:noWrap/>
            <w:vAlign w:val="center"/>
            <w:hideMark/>
          </w:tcPr>
          <w:p w14:paraId="28C67F7E"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0</w:t>
            </w:r>
          </w:p>
        </w:tc>
        <w:tc>
          <w:tcPr>
            <w:tcW w:w="852" w:type="dxa"/>
            <w:tcBorders>
              <w:top w:val="nil"/>
              <w:left w:val="nil"/>
              <w:bottom w:val="single" w:sz="4" w:space="0" w:color="auto"/>
              <w:right w:val="single" w:sz="4" w:space="0" w:color="auto"/>
            </w:tcBorders>
            <w:shd w:val="clear" w:color="000000" w:fill="FFFFFF"/>
            <w:noWrap/>
            <w:vAlign w:val="center"/>
            <w:hideMark/>
          </w:tcPr>
          <w:p w14:paraId="6215CAFB"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3,479</w:t>
            </w:r>
          </w:p>
        </w:tc>
        <w:tc>
          <w:tcPr>
            <w:tcW w:w="811" w:type="dxa"/>
            <w:tcBorders>
              <w:top w:val="nil"/>
              <w:left w:val="nil"/>
              <w:bottom w:val="single" w:sz="4" w:space="0" w:color="auto"/>
              <w:right w:val="nil"/>
            </w:tcBorders>
            <w:shd w:val="clear" w:color="000000" w:fill="FFFFFF"/>
            <w:noWrap/>
            <w:vAlign w:val="center"/>
            <w:hideMark/>
          </w:tcPr>
          <w:p w14:paraId="7918E096"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3,800</w:t>
            </w:r>
          </w:p>
        </w:tc>
        <w:tc>
          <w:tcPr>
            <w:tcW w:w="665" w:type="dxa"/>
            <w:tcBorders>
              <w:top w:val="nil"/>
              <w:left w:val="single" w:sz="4" w:space="0" w:color="auto"/>
              <w:bottom w:val="single" w:sz="4" w:space="0" w:color="auto"/>
              <w:right w:val="single" w:sz="4" w:space="0" w:color="auto"/>
            </w:tcBorders>
            <w:shd w:val="clear" w:color="auto" w:fill="auto"/>
            <w:noWrap/>
            <w:vAlign w:val="center"/>
            <w:hideMark/>
          </w:tcPr>
          <w:p w14:paraId="4A6CDFCA"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0</w:t>
            </w:r>
          </w:p>
        </w:tc>
        <w:tc>
          <w:tcPr>
            <w:tcW w:w="644" w:type="dxa"/>
            <w:tcBorders>
              <w:top w:val="nil"/>
              <w:left w:val="nil"/>
              <w:bottom w:val="single" w:sz="4" w:space="0" w:color="auto"/>
              <w:right w:val="single" w:sz="4" w:space="0" w:color="auto"/>
            </w:tcBorders>
            <w:shd w:val="clear" w:color="auto" w:fill="auto"/>
            <w:noWrap/>
            <w:vAlign w:val="center"/>
            <w:hideMark/>
          </w:tcPr>
          <w:p w14:paraId="4DD2279E"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#DIV/0!</w:t>
            </w:r>
          </w:p>
        </w:tc>
        <w:tc>
          <w:tcPr>
            <w:tcW w:w="686" w:type="dxa"/>
            <w:tcBorders>
              <w:top w:val="nil"/>
              <w:left w:val="nil"/>
              <w:bottom w:val="single" w:sz="4" w:space="0" w:color="auto"/>
              <w:right w:val="single" w:sz="4" w:space="0" w:color="auto"/>
            </w:tcBorders>
            <w:shd w:val="clear" w:color="auto" w:fill="auto"/>
            <w:noWrap/>
            <w:vAlign w:val="center"/>
            <w:hideMark/>
          </w:tcPr>
          <w:p w14:paraId="1246AD12"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0</w:t>
            </w:r>
          </w:p>
        </w:tc>
        <w:tc>
          <w:tcPr>
            <w:tcW w:w="707" w:type="dxa"/>
            <w:tcBorders>
              <w:top w:val="nil"/>
              <w:left w:val="nil"/>
              <w:bottom w:val="single" w:sz="4" w:space="0" w:color="auto"/>
              <w:right w:val="single" w:sz="4" w:space="0" w:color="auto"/>
            </w:tcBorders>
            <w:shd w:val="clear" w:color="auto" w:fill="auto"/>
            <w:noWrap/>
            <w:vAlign w:val="center"/>
            <w:hideMark/>
          </w:tcPr>
          <w:p w14:paraId="3C6A48C2"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109</w:t>
            </w:r>
          </w:p>
        </w:tc>
        <w:tc>
          <w:tcPr>
            <w:tcW w:w="686" w:type="dxa"/>
            <w:tcBorders>
              <w:top w:val="nil"/>
              <w:left w:val="nil"/>
              <w:bottom w:val="single" w:sz="4" w:space="0" w:color="auto"/>
              <w:right w:val="single" w:sz="4" w:space="0" w:color="auto"/>
            </w:tcBorders>
            <w:shd w:val="clear" w:color="auto" w:fill="auto"/>
            <w:noWrap/>
            <w:vAlign w:val="center"/>
            <w:hideMark/>
          </w:tcPr>
          <w:p w14:paraId="5475FD50"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#DIV/0!</w:t>
            </w:r>
          </w:p>
        </w:tc>
      </w:tr>
      <w:tr w:rsidR="00B61215" w:rsidRPr="00B61215" w14:paraId="421EAF71" w14:textId="77777777" w:rsidTr="00952A21">
        <w:trPr>
          <w:trHeight w:val="290"/>
        </w:trPr>
        <w:tc>
          <w:tcPr>
            <w:tcW w:w="1102" w:type="dxa"/>
            <w:tcBorders>
              <w:top w:val="nil"/>
              <w:left w:val="single" w:sz="8" w:space="0" w:color="auto"/>
              <w:bottom w:val="single" w:sz="4" w:space="0" w:color="auto"/>
              <w:right w:val="single" w:sz="4" w:space="0" w:color="auto"/>
            </w:tcBorders>
            <w:shd w:val="clear" w:color="auto" w:fill="auto"/>
            <w:noWrap/>
            <w:vAlign w:val="center"/>
            <w:hideMark/>
          </w:tcPr>
          <w:p w14:paraId="5288510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e) Zemljište</w:t>
            </w:r>
          </w:p>
        </w:tc>
        <w:tc>
          <w:tcPr>
            <w:tcW w:w="998" w:type="dxa"/>
            <w:tcBorders>
              <w:top w:val="nil"/>
              <w:left w:val="nil"/>
              <w:bottom w:val="single" w:sz="4" w:space="0" w:color="auto"/>
              <w:right w:val="single" w:sz="4" w:space="0" w:color="auto"/>
            </w:tcBorders>
            <w:shd w:val="clear" w:color="000000" w:fill="FFFFFF"/>
            <w:noWrap/>
            <w:vAlign w:val="center"/>
            <w:hideMark/>
          </w:tcPr>
          <w:p w14:paraId="5299BAEF"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13,640</w:t>
            </w:r>
          </w:p>
        </w:tc>
        <w:tc>
          <w:tcPr>
            <w:tcW w:w="998" w:type="dxa"/>
            <w:tcBorders>
              <w:top w:val="nil"/>
              <w:left w:val="nil"/>
              <w:bottom w:val="single" w:sz="4" w:space="0" w:color="auto"/>
              <w:right w:val="single" w:sz="4" w:space="0" w:color="auto"/>
            </w:tcBorders>
            <w:shd w:val="clear" w:color="000000" w:fill="FFFFFF"/>
            <w:noWrap/>
            <w:vAlign w:val="center"/>
            <w:hideMark/>
          </w:tcPr>
          <w:p w14:paraId="6EA5358B"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14,600</w:t>
            </w:r>
          </w:p>
        </w:tc>
        <w:tc>
          <w:tcPr>
            <w:tcW w:w="852" w:type="dxa"/>
            <w:tcBorders>
              <w:top w:val="nil"/>
              <w:left w:val="nil"/>
              <w:bottom w:val="single" w:sz="4" w:space="0" w:color="auto"/>
              <w:right w:val="single" w:sz="4" w:space="0" w:color="auto"/>
            </w:tcBorders>
            <w:shd w:val="clear" w:color="000000" w:fill="FFFFFF"/>
            <w:noWrap/>
            <w:vAlign w:val="center"/>
            <w:hideMark/>
          </w:tcPr>
          <w:p w14:paraId="530403B7"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14,600</w:t>
            </w:r>
          </w:p>
        </w:tc>
        <w:tc>
          <w:tcPr>
            <w:tcW w:w="852" w:type="dxa"/>
            <w:tcBorders>
              <w:top w:val="nil"/>
              <w:left w:val="nil"/>
              <w:bottom w:val="single" w:sz="4" w:space="0" w:color="auto"/>
              <w:right w:val="single" w:sz="4" w:space="0" w:color="auto"/>
            </w:tcBorders>
            <w:shd w:val="clear" w:color="000000" w:fill="FFFFFF"/>
            <w:noWrap/>
            <w:vAlign w:val="center"/>
            <w:hideMark/>
          </w:tcPr>
          <w:p w14:paraId="5C0F64D0"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14,716</w:t>
            </w:r>
          </w:p>
        </w:tc>
        <w:tc>
          <w:tcPr>
            <w:tcW w:w="811" w:type="dxa"/>
            <w:tcBorders>
              <w:top w:val="nil"/>
              <w:left w:val="nil"/>
              <w:bottom w:val="single" w:sz="4" w:space="0" w:color="auto"/>
              <w:right w:val="nil"/>
            </w:tcBorders>
            <w:shd w:val="clear" w:color="000000" w:fill="FFFFFF"/>
            <w:noWrap/>
            <w:vAlign w:val="center"/>
            <w:hideMark/>
          </w:tcPr>
          <w:p w14:paraId="559B5787"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15,000</w:t>
            </w:r>
          </w:p>
        </w:tc>
        <w:tc>
          <w:tcPr>
            <w:tcW w:w="665" w:type="dxa"/>
            <w:tcBorders>
              <w:top w:val="nil"/>
              <w:left w:val="single" w:sz="4" w:space="0" w:color="auto"/>
              <w:bottom w:val="single" w:sz="4" w:space="0" w:color="auto"/>
              <w:right w:val="single" w:sz="4" w:space="0" w:color="auto"/>
            </w:tcBorders>
            <w:shd w:val="clear" w:color="auto" w:fill="auto"/>
            <w:noWrap/>
            <w:vAlign w:val="center"/>
            <w:hideMark/>
          </w:tcPr>
          <w:p w14:paraId="4379B953"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93</w:t>
            </w:r>
          </w:p>
        </w:tc>
        <w:tc>
          <w:tcPr>
            <w:tcW w:w="644" w:type="dxa"/>
            <w:tcBorders>
              <w:top w:val="nil"/>
              <w:left w:val="nil"/>
              <w:bottom w:val="single" w:sz="4" w:space="0" w:color="auto"/>
              <w:right w:val="single" w:sz="4" w:space="0" w:color="auto"/>
            </w:tcBorders>
            <w:shd w:val="clear" w:color="auto" w:fill="auto"/>
            <w:noWrap/>
            <w:vAlign w:val="center"/>
            <w:hideMark/>
          </w:tcPr>
          <w:p w14:paraId="2FC7727B"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107</w:t>
            </w:r>
          </w:p>
        </w:tc>
        <w:tc>
          <w:tcPr>
            <w:tcW w:w="686" w:type="dxa"/>
            <w:tcBorders>
              <w:top w:val="nil"/>
              <w:left w:val="nil"/>
              <w:bottom w:val="single" w:sz="4" w:space="0" w:color="auto"/>
              <w:right w:val="single" w:sz="4" w:space="0" w:color="auto"/>
            </w:tcBorders>
            <w:shd w:val="clear" w:color="auto" w:fill="auto"/>
            <w:noWrap/>
            <w:vAlign w:val="center"/>
            <w:hideMark/>
          </w:tcPr>
          <w:p w14:paraId="117F9D8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99</w:t>
            </w:r>
          </w:p>
        </w:tc>
        <w:tc>
          <w:tcPr>
            <w:tcW w:w="707" w:type="dxa"/>
            <w:tcBorders>
              <w:top w:val="nil"/>
              <w:left w:val="nil"/>
              <w:bottom w:val="single" w:sz="4" w:space="0" w:color="auto"/>
              <w:right w:val="single" w:sz="4" w:space="0" w:color="auto"/>
            </w:tcBorders>
            <w:shd w:val="clear" w:color="auto" w:fill="auto"/>
            <w:noWrap/>
            <w:vAlign w:val="center"/>
            <w:hideMark/>
          </w:tcPr>
          <w:p w14:paraId="67CBB490"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102</w:t>
            </w:r>
          </w:p>
        </w:tc>
        <w:tc>
          <w:tcPr>
            <w:tcW w:w="686" w:type="dxa"/>
            <w:tcBorders>
              <w:top w:val="nil"/>
              <w:left w:val="nil"/>
              <w:bottom w:val="single" w:sz="4" w:space="0" w:color="auto"/>
              <w:right w:val="single" w:sz="4" w:space="0" w:color="auto"/>
            </w:tcBorders>
            <w:shd w:val="clear" w:color="auto" w:fill="auto"/>
            <w:noWrap/>
            <w:vAlign w:val="center"/>
            <w:hideMark/>
          </w:tcPr>
          <w:p w14:paraId="0CDAD4B4"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103</w:t>
            </w:r>
          </w:p>
        </w:tc>
      </w:tr>
      <w:tr w:rsidR="00B61215" w:rsidRPr="00B61215" w14:paraId="7618D3C3" w14:textId="77777777" w:rsidTr="00952A21">
        <w:trPr>
          <w:trHeight w:val="314"/>
        </w:trPr>
        <w:tc>
          <w:tcPr>
            <w:tcW w:w="1102" w:type="dxa"/>
            <w:tcBorders>
              <w:top w:val="nil"/>
              <w:left w:val="single" w:sz="8" w:space="0" w:color="auto"/>
              <w:bottom w:val="single" w:sz="4" w:space="0" w:color="auto"/>
              <w:right w:val="single" w:sz="4" w:space="0" w:color="auto"/>
            </w:tcBorders>
            <w:shd w:val="clear" w:color="auto" w:fill="auto"/>
            <w:vAlign w:val="center"/>
            <w:hideMark/>
          </w:tcPr>
          <w:p w14:paraId="2E3D68C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f) Poslovni prostor</w:t>
            </w:r>
          </w:p>
        </w:tc>
        <w:tc>
          <w:tcPr>
            <w:tcW w:w="998" w:type="dxa"/>
            <w:tcBorders>
              <w:top w:val="nil"/>
              <w:left w:val="nil"/>
              <w:bottom w:val="single" w:sz="4" w:space="0" w:color="auto"/>
              <w:right w:val="single" w:sz="4" w:space="0" w:color="auto"/>
            </w:tcBorders>
            <w:shd w:val="clear" w:color="000000" w:fill="FFFFFF"/>
            <w:noWrap/>
            <w:vAlign w:val="center"/>
            <w:hideMark/>
          </w:tcPr>
          <w:p w14:paraId="04E97543"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18,764</w:t>
            </w:r>
          </w:p>
        </w:tc>
        <w:tc>
          <w:tcPr>
            <w:tcW w:w="998" w:type="dxa"/>
            <w:tcBorders>
              <w:top w:val="nil"/>
              <w:left w:val="nil"/>
              <w:bottom w:val="single" w:sz="4" w:space="0" w:color="auto"/>
              <w:right w:val="single" w:sz="4" w:space="0" w:color="auto"/>
            </w:tcBorders>
            <w:shd w:val="clear" w:color="000000" w:fill="FFFFFF"/>
            <w:noWrap/>
            <w:vAlign w:val="center"/>
            <w:hideMark/>
          </w:tcPr>
          <w:p w14:paraId="0B442C16"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19,908</w:t>
            </w:r>
          </w:p>
        </w:tc>
        <w:tc>
          <w:tcPr>
            <w:tcW w:w="852" w:type="dxa"/>
            <w:tcBorders>
              <w:top w:val="nil"/>
              <w:left w:val="nil"/>
              <w:bottom w:val="single" w:sz="4" w:space="0" w:color="auto"/>
              <w:right w:val="single" w:sz="4" w:space="0" w:color="auto"/>
            </w:tcBorders>
            <w:shd w:val="clear" w:color="000000" w:fill="FFFFFF"/>
            <w:noWrap/>
            <w:vAlign w:val="center"/>
            <w:hideMark/>
          </w:tcPr>
          <w:p w14:paraId="515C09EE"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23,890</w:t>
            </w:r>
          </w:p>
        </w:tc>
        <w:tc>
          <w:tcPr>
            <w:tcW w:w="852" w:type="dxa"/>
            <w:tcBorders>
              <w:top w:val="nil"/>
              <w:left w:val="nil"/>
              <w:bottom w:val="single" w:sz="4" w:space="0" w:color="auto"/>
              <w:right w:val="single" w:sz="4" w:space="0" w:color="auto"/>
            </w:tcBorders>
            <w:shd w:val="clear" w:color="000000" w:fill="FFFFFF"/>
            <w:noWrap/>
            <w:vAlign w:val="center"/>
            <w:hideMark/>
          </w:tcPr>
          <w:p w14:paraId="52F5C34E"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15,414</w:t>
            </w:r>
          </w:p>
        </w:tc>
        <w:tc>
          <w:tcPr>
            <w:tcW w:w="811" w:type="dxa"/>
            <w:tcBorders>
              <w:top w:val="nil"/>
              <w:left w:val="nil"/>
              <w:bottom w:val="single" w:sz="4" w:space="0" w:color="auto"/>
              <w:right w:val="nil"/>
            </w:tcBorders>
            <w:shd w:val="clear" w:color="000000" w:fill="FFFFFF"/>
            <w:noWrap/>
            <w:vAlign w:val="center"/>
            <w:hideMark/>
          </w:tcPr>
          <w:p w14:paraId="39526AFE"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42,700</w:t>
            </w:r>
          </w:p>
        </w:tc>
        <w:tc>
          <w:tcPr>
            <w:tcW w:w="665" w:type="dxa"/>
            <w:tcBorders>
              <w:top w:val="nil"/>
              <w:left w:val="single" w:sz="4" w:space="0" w:color="auto"/>
              <w:bottom w:val="single" w:sz="4" w:space="0" w:color="auto"/>
              <w:right w:val="single" w:sz="4" w:space="0" w:color="auto"/>
            </w:tcBorders>
            <w:shd w:val="clear" w:color="auto" w:fill="auto"/>
            <w:noWrap/>
            <w:vAlign w:val="center"/>
            <w:hideMark/>
          </w:tcPr>
          <w:p w14:paraId="29DF5C14"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94</w:t>
            </w:r>
          </w:p>
        </w:tc>
        <w:tc>
          <w:tcPr>
            <w:tcW w:w="644" w:type="dxa"/>
            <w:tcBorders>
              <w:top w:val="nil"/>
              <w:left w:val="nil"/>
              <w:bottom w:val="single" w:sz="4" w:space="0" w:color="auto"/>
              <w:right w:val="single" w:sz="4" w:space="0" w:color="auto"/>
            </w:tcBorders>
            <w:shd w:val="clear" w:color="auto" w:fill="auto"/>
            <w:noWrap/>
            <w:vAlign w:val="center"/>
            <w:hideMark/>
          </w:tcPr>
          <w:p w14:paraId="78DC41E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127</w:t>
            </w:r>
          </w:p>
        </w:tc>
        <w:tc>
          <w:tcPr>
            <w:tcW w:w="686" w:type="dxa"/>
            <w:tcBorders>
              <w:top w:val="nil"/>
              <w:left w:val="nil"/>
              <w:bottom w:val="single" w:sz="4" w:space="0" w:color="auto"/>
              <w:right w:val="single" w:sz="4" w:space="0" w:color="auto"/>
            </w:tcBorders>
            <w:shd w:val="clear" w:color="auto" w:fill="auto"/>
            <w:noWrap/>
            <w:vAlign w:val="center"/>
            <w:hideMark/>
          </w:tcPr>
          <w:p w14:paraId="34D8540B"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155</w:t>
            </w:r>
          </w:p>
        </w:tc>
        <w:tc>
          <w:tcPr>
            <w:tcW w:w="707" w:type="dxa"/>
            <w:tcBorders>
              <w:top w:val="nil"/>
              <w:left w:val="nil"/>
              <w:bottom w:val="single" w:sz="4" w:space="0" w:color="auto"/>
              <w:right w:val="single" w:sz="4" w:space="0" w:color="auto"/>
            </w:tcBorders>
            <w:shd w:val="clear" w:color="auto" w:fill="auto"/>
            <w:noWrap/>
            <w:vAlign w:val="center"/>
            <w:hideMark/>
          </w:tcPr>
          <w:p w14:paraId="6A1CF4D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277</w:t>
            </w:r>
          </w:p>
        </w:tc>
        <w:tc>
          <w:tcPr>
            <w:tcW w:w="686" w:type="dxa"/>
            <w:tcBorders>
              <w:top w:val="nil"/>
              <w:left w:val="nil"/>
              <w:bottom w:val="single" w:sz="4" w:space="0" w:color="auto"/>
              <w:right w:val="single" w:sz="4" w:space="0" w:color="auto"/>
            </w:tcBorders>
            <w:shd w:val="clear" w:color="auto" w:fill="auto"/>
            <w:noWrap/>
            <w:vAlign w:val="center"/>
            <w:hideMark/>
          </w:tcPr>
          <w:p w14:paraId="73EA144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179</w:t>
            </w:r>
          </w:p>
        </w:tc>
      </w:tr>
      <w:tr w:rsidR="00B61215" w:rsidRPr="00B61215" w14:paraId="483D43F5" w14:textId="77777777" w:rsidTr="00952A21">
        <w:trPr>
          <w:trHeight w:val="290"/>
        </w:trPr>
        <w:tc>
          <w:tcPr>
            <w:tcW w:w="1102" w:type="dxa"/>
            <w:tcBorders>
              <w:top w:val="nil"/>
              <w:left w:val="single" w:sz="8" w:space="0" w:color="auto"/>
              <w:bottom w:val="single" w:sz="4" w:space="0" w:color="auto"/>
              <w:right w:val="single" w:sz="4" w:space="0" w:color="auto"/>
            </w:tcBorders>
            <w:shd w:val="clear" w:color="auto" w:fill="auto"/>
            <w:noWrap/>
            <w:vAlign w:val="center"/>
            <w:hideMark/>
          </w:tcPr>
          <w:p w14:paraId="3180D64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g) Reklame</w:t>
            </w:r>
          </w:p>
        </w:tc>
        <w:tc>
          <w:tcPr>
            <w:tcW w:w="998" w:type="dxa"/>
            <w:tcBorders>
              <w:top w:val="nil"/>
              <w:left w:val="nil"/>
              <w:bottom w:val="single" w:sz="4" w:space="0" w:color="auto"/>
              <w:right w:val="single" w:sz="4" w:space="0" w:color="auto"/>
            </w:tcBorders>
            <w:shd w:val="clear" w:color="000000" w:fill="FFFFFF"/>
            <w:noWrap/>
            <w:vAlign w:val="center"/>
            <w:hideMark/>
          </w:tcPr>
          <w:p w14:paraId="36AA288E"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3,650</w:t>
            </w:r>
          </w:p>
        </w:tc>
        <w:tc>
          <w:tcPr>
            <w:tcW w:w="998" w:type="dxa"/>
            <w:tcBorders>
              <w:top w:val="nil"/>
              <w:left w:val="nil"/>
              <w:bottom w:val="single" w:sz="4" w:space="0" w:color="auto"/>
              <w:right w:val="single" w:sz="4" w:space="0" w:color="auto"/>
            </w:tcBorders>
            <w:shd w:val="clear" w:color="000000" w:fill="FFFFFF"/>
            <w:noWrap/>
            <w:vAlign w:val="center"/>
            <w:hideMark/>
          </w:tcPr>
          <w:p w14:paraId="38E2AE99"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6,636</w:t>
            </w:r>
          </w:p>
        </w:tc>
        <w:tc>
          <w:tcPr>
            <w:tcW w:w="852" w:type="dxa"/>
            <w:tcBorders>
              <w:top w:val="nil"/>
              <w:left w:val="nil"/>
              <w:bottom w:val="single" w:sz="4" w:space="0" w:color="auto"/>
              <w:right w:val="single" w:sz="4" w:space="0" w:color="auto"/>
            </w:tcBorders>
            <w:shd w:val="clear" w:color="000000" w:fill="FFFFFF"/>
            <w:noWrap/>
            <w:vAlign w:val="center"/>
            <w:hideMark/>
          </w:tcPr>
          <w:p w14:paraId="6B50E358"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9,954</w:t>
            </w:r>
          </w:p>
        </w:tc>
        <w:tc>
          <w:tcPr>
            <w:tcW w:w="852" w:type="dxa"/>
            <w:tcBorders>
              <w:top w:val="nil"/>
              <w:left w:val="nil"/>
              <w:bottom w:val="single" w:sz="4" w:space="0" w:color="auto"/>
              <w:right w:val="single" w:sz="4" w:space="0" w:color="auto"/>
            </w:tcBorders>
            <w:shd w:val="clear" w:color="000000" w:fill="FFFFFF"/>
            <w:noWrap/>
            <w:vAlign w:val="center"/>
            <w:hideMark/>
          </w:tcPr>
          <w:p w14:paraId="192E96EA"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6,404</w:t>
            </w:r>
          </w:p>
        </w:tc>
        <w:tc>
          <w:tcPr>
            <w:tcW w:w="811" w:type="dxa"/>
            <w:tcBorders>
              <w:top w:val="nil"/>
              <w:left w:val="nil"/>
              <w:bottom w:val="single" w:sz="4" w:space="0" w:color="auto"/>
              <w:right w:val="nil"/>
            </w:tcBorders>
            <w:shd w:val="clear" w:color="000000" w:fill="FFFFFF"/>
            <w:noWrap/>
            <w:vAlign w:val="center"/>
            <w:hideMark/>
          </w:tcPr>
          <w:p w14:paraId="2B6050DF"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6,925</w:t>
            </w:r>
          </w:p>
        </w:tc>
        <w:tc>
          <w:tcPr>
            <w:tcW w:w="665" w:type="dxa"/>
            <w:tcBorders>
              <w:top w:val="nil"/>
              <w:left w:val="single" w:sz="4" w:space="0" w:color="auto"/>
              <w:bottom w:val="single" w:sz="4" w:space="0" w:color="auto"/>
              <w:right w:val="single" w:sz="4" w:space="0" w:color="auto"/>
            </w:tcBorders>
            <w:shd w:val="clear" w:color="auto" w:fill="auto"/>
            <w:noWrap/>
            <w:vAlign w:val="center"/>
            <w:hideMark/>
          </w:tcPr>
          <w:p w14:paraId="290B47E4"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55</w:t>
            </w:r>
          </w:p>
        </w:tc>
        <w:tc>
          <w:tcPr>
            <w:tcW w:w="644" w:type="dxa"/>
            <w:tcBorders>
              <w:top w:val="nil"/>
              <w:left w:val="nil"/>
              <w:bottom w:val="single" w:sz="4" w:space="0" w:color="auto"/>
              <w:right w:val="single" w:sz="4" w:space="0" w:color="auto"/>
            </w:tcBorders>
            <w:shd w:val="clear" w:color="auto" w:fill="auto"/>
            <w:noWrap/>
            <w:vAlign w:val="center"/>
            <w:hideMark/>
          </w:tcPr>
          <w:p w14:paraId="30D1B73E"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273</w:t>
            </w:r>
          </w:p>
        </w:tc>
        <w:tc>
          <w:tcPr>
            <w:tcW w:w="686" w:type="dxa"/>
            <w:tcBorders>
              <w:top w:val="nil"/>
              <w:left w:val="nil"/>
              <w:bottom w:val="single" w:sz="4" w:space="0" w:color="auto"/>
              <w:right w:val="single" w:sz="4" w:space="0" w:color="auto"/>
            </w:tcBorders>
            <w:shd w:val="clear" w:color="auto" w:fill="auto"/>
            <w:noWrap/>
            <w:vAlign w:val="center"/>
            <w:hideMark/>
          </w:tcPr>
          <w:p w14:paraId="786F8EF3"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155</w:t>
            </w:r>
          </w:p>
        </w:tc>
        <w:tc>
          <w:tcPr>
            <w:tcW w:w="707" w:type="dxa"/>
            <w:tcBorders>
              <w:top w:val="nil"/>
              <w:left w:val="nil"/>
              <w:bottom w:val="single" w:sz="4" w:space="0" w:color="auto"/>
              <w:right w:val="single" w:sz="4" w:space="0" w:color="auto"/>
            </w:tcBorders>
            <w:shd w:val="clear" w:color="auto" w:fill="auto"/>
            <w:noWrap/>
            <w:vAlign w:val="center"/>
            <w:hideMark/>
          </w:tcPr>
          <w:p w14:paraId="6ACC00C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108</w:t>
            </w:r>
          </w:p>
        </w:tc>
        <w:tc>
          <w:tcPr>
            <w:tcW w:w="686" w:type="dxa"/>
            <w:tcBorders>
              <w:top w:val="nil"/>
              <w:left w:val="nil"/>
              <w:bottom w:val="single" w:sz="4" w:space="0" w:color="auto"/>
              <w:right w:val="single" w:sz="4" w:space="0" w:color="auto"/>
            </w:tcBorders>
            <w:shd w:val="clear" w:color="auto" w:fill="auto"/>
            <w:noWrap/>
            <w:vAlign w:val="center"/>
            <w:hideMark/>
          </w:tcPr>
          <w:p w14:paraId="2F46BFEA"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70</w:t>
            </w:r>
          </w:p>
        </w:tc>
      </w:tr>
      <w:tr w:rsidR="00B61215" w:rsidRPr="00B61215" w14:paraId="508071A3" w14:textId="77777777" w:rsidTr="00952A21">
        <w:trPr>
          <w:trHeight w:val="471"/>
        </w:trPr>
        <w:tc>
          <w:tcPr>
            <w:tcW w:w="1102" w:type="dxa"/>
            <w:tcBorders>
              <w:top w:val="nil"/>
              <w:left w:val="single" w:sz="8" w:space="0" w:color="auto"/>
              <w:bottom w:val="single" w:sz="4" w:space="0" w:color="auto"/>
              <w:right w:val="single" w:sz="4" w:space="0" w:color="auto"/>
            </w:tcBorders>
            <w:shd w:val="clear" w:color="auto" w:fill="auto"/>
            <w:noWrap/>
            <w:vAlign w:val="center"/>
            <w:hideMark/>
          </w:tcPr>
          <w:p w14:paraId="7164E092"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h) Parking</w:t>
            </w:r>
          </w:p>
        </w:tc>
        <w:tc>
          <w:tcPr>
            <w:tcW w:w="998" w:type="dxa"/>
            <w:tcBorders>
              <w:top w:val="nil"/>
              <w:left w:val="nil"/>
              <w:bottom w:val="single" w:sz="4" w:space="0" w:color="auto"/>
              <w:right w:val="single" w:sz="4" w:space="0" w:color="auto"/>
            </w:tcBorders>
            <w:shd w:val="clear" w:color="000000" w:fill="FFFFFF"/>
            <w:noWrap/>
            <w:vAlign w:val="center"/>
            <w:hideMark/>
          </w:tcPr>
          <w:p w14:paraId="460847AF"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0</w:t>
            </w:r>
          </w:p>
        </w:tc>
        <w:tc>
          <w:tcPr>
            <w:tcW w:w="998" w:type="dxa"/>
            <w:tcBorders>
              <w:top w:val="nil"/>
              <w:left w:val="nil"/>
              <w:bottom w:val="single" w:sz="4" w:space="0" w:color="auto"/>
              <w:right w:val="single" w:sz="4" w:space="0" w:color="auto"/>
            </w:tcBorders>
            <w:shd w:val="clear" w:color="000000" w:fill="FFFFFF"/>
            <w:noWrap/>
            <w:vAlign w:val="center"/>
            <w:hideMark/>
          </w:tcPr>
          <w:p w14:paraId="46B2EE26"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7,963</w:t>
            </w:r>
          </w:p>
        </w:tc>
        <w:tc>
          <w:tcPr>
            <w:tcW w:w="852" w:type="dxa"/>
            <w:tcBorders>
              <w:top w:val="nil"/>
              <w:left w:val="nil"/>
              <w:bottom w:val="single" w:sz="4" w:space="0" w:color="auto"/>
              <w:right w:val="single" w:sz="4" w:space="0" w:color="auto"/>
            </w:tcBorders>
            <w:shd w:val="clear" w:color="000000" w:fill="FFFFFF"/>
            <w:noWrap/>
            <w:vAlign w:val="center"/>
            <w:hideMark/>
          </w:tcPr>
          <w:p w14:paraId="5966FF05"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0</w:t>
            </w:r>
          </w:p>
        </w:tc>
        <w:tc>
          <w:tcPr>
            <w:tcW w:w="852" w:type="dxa"/>
            <w:tcBorders>
              <w:top w:val="nil"/>
              <w:left w:val="nil"/>
              <w:bottom w:val="single" w:sz="4" w:space="0" w:color="auto"/>
              <w:right w:val="single" w:sz="4" w:space="0" w:color="auto"/>
            </w:tcBorders>
            <w:shd w:val="clear" w:color="000000" w:fill="FFFFFF"/>
            <w:noWrap/>
            <w:vAlign w:val="center"/>
            <w:hideMark/>
          </w:tcPr>
          <w:p w14:paraId="5F524D23"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0</w:t>
            </w:r>
          </w:p>
        </w:tc>
        <w:tc>
          <w:tcPr>
            <w:tcW w:w="811" w:type="dxa"/>
            <w:tcBorders>
              <w:top w:val="nil"/>
              <w:left w:val="nil"/>
              <w:bottom w:val="single" w:sz="4" w:space="0" w:color="auto"/>
              <w:right w:val="single" w:sz="4" w:space="0" w:color="auto"/>
            </w:tcBorders>
            <w:shd w:val="clear" w:color="000000" w:fill="FFFFFF"/>
            <w:noWrap/>
            <w:vAlign w:val="center"/>
            <w:hideMark/>
          </w:tcPr>
          <w:p w14:paraId="73662E40"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0</w:t>
            </w:r>
          </w:p>
        </w:tc>
        <w:tc>
          <w:tcPr>
            <w:tcW w:w="665" w:type="dxa"/>
            <w:tcBorders>
              <w:top w:val="nil"/>
              <w:left w:val="nil"/>
              <w:bottom w:val="single" w:sz="4" w:space="0" w:color="auto"/>
              <w:right w:val="single" w:sz="4" w:space="0" w:color="auto"/>
            </w:tcBorders>
            <w:shd w:val="clear" w:color="auto" w:fill="auto"/>
            <w:noWrap/>
            <w:vAlign w:val="center"/>
            <w:hideMark/>
          </w:tcPr>
          <w:p w14:paraId="320934BA"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0</w:t>
            </w:r>
          </w:p>
        </w:tc>
        <w:tc>
          <w:tcPr>
            <w:tcW w:w="644" w:type="dxa"/>
            <w:tcBorders>
              <w:top w:val="nil"/>
              <w:left w:val="nil"/>
              <w:bottom w:val="single" w:sz="4" w:space="0" w:color="auto"/>
              <w:right w:val="single" w:sz="4" w:space="0" w:color="auto"/>
            </w:tcBorders>
            <w:shd w:val="clear" w:color="auto" w:fill="auto"/>
            <w:noWrap/>
            <w:vAlign w:val="center"/>
            <w:hideMark/>
          </w:tcPr>
          <w:p w14:paraId="2638979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#DIV/0!</w:t>
            </w:r>
          </w:p>
        </w:tc>
        <w:tc>
          <w:tcPr>
            <w:tcW w:w="686" w:type="dxa"/>
            <w:tcBorders>
              <w:top w:val="nil"/>
              <w:left w:val="nil"/>
              <w:bottom w:val="single" w:sz="4" w:space="0" w:color="auto"/>
              <w:right w:val="single" w:sz="4" w:space="0" w:color="auto"/>
            </w:tcBorders>
            <w:shd w:val="clear" w:color="auto" w:fill="auto"/>
            <w:noWrap/>
            <w:vAlign w:val="center"/>
            <w:hideMark/>
          </w:tcPr>
          <w:p w14:paraId="641B60E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#DIV/0!</w:t>
            </w:r>
          </w:p>
        </w:tc>
        <w:tc>
          <w:tcPr>
            <w:tcW w:w="707" w:type="dxa"/>
            <w:tcBorders>
              <w:top w:val="nil"/>
              <w:left w:val="nil"/>
              <w:bottom w:val="single" w:sz="4" w:space="0" w:color="auto"/>
              <w:right w:val="single" w:sz="4" w:space="0" w:color="auto"/>
            </w:tcBorders>
            <w:shd w:val="clear" w:color="auto" w:fill="auto"/>
            <w:noWrap/>
            <w:vAlign w:val="center"/>
            <w:hideMark/>
          </w:tcPr>
          <w:p w14:paraId="096165D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#DIV/0!</w:t>
            </w:r>
          </w:p>
        </w:tc>
        <w:tc>
          <w:tcPr>
            <w:tcW w:w="686" w:type="dxa"/>
            <w:tcBorders>
              <w:top w:val="nil"/>
              <w:left w:val="nil"/>
              <w:bottom w:val="single" w:sz="4" w:space="0" w:color="auto"/>
              <w:right w:val="single" w:sz="4" w:space="0" w:color="auto"/>
            </w:tcBorders>
            <w:shd w:val="clear" w:color="auto" w:fill="auto"/>
            <w:noWrap/>
            <w:vAlign w:val="center"/>
            <w:hideMark/>
          </w:tcPr>
          <w:p w14:paraId="788CE6D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#DIV/0!</w:t>
            </w:r>
          </w:p>
        </w:tc>
      </w:tr>
      <w:tr w:rsidR="00B61215" w:rsidRPr="00B61215" w14:paraId="7D0F1631" w14:textId="77777777" w:rsidTr="00952A21">
        <w:trPr>
          <w:trHeight w:val="471"/>
        </w:trPr>
        <w:tc>
          <w:tcPr>
            <w:tcW w:w="1102" w:type="dxa"/>
            <w:tcBorders>
              <w:top w:val="nil"/>
              <w:left w:val="single" w:sz="8" w:space="0" w:color="auto"/>
              <w:bottom w:val="single" w:sz="4" w:space="0" w:color="auto"/>
              <w:right w:val="single" w:sz="4" w:space="0" w:color="auto"/>
            </w:tcBorders>
            <w:shd w:val="clear" w:color="auto" w:fill="auto"/>
            <w:vAlign w:val="center"/>
            <w:hideMark/>
          </w:tcPr>
          <w:p w14:paraId="6A94689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g) Ostale sekundarne djelatnosti</w:t>
            </w:r>
          </w:p>
        </w:tc>
        <w:tc>
          <w:tcPr>
            <w:tcW w:w="998" w:type="dxa"/>
            <w:tcBorders>
              <w:top w:val="nil"/>
              <w:left w:val="nil"/>
              <w:bottom w:val="single" w:sz="4" w:space="0" w:color="auto"/>
              <w:right w:val="single" w:sz="4" w:space="0" w:color="auto"/>
            </w:tcBorders>
            <w:shd w:val="clear" w:color="000000" w:fill="FFFFFF"/>
            <w:noWrap/>
            <w:vAlign w:val="center"/>
            <w:hideMark/>
          </w:tcPr>
          <w:p w14:paraId="5A7D0B52"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69,789</w:t>
            </w:r>
          </w:p>
        </w:tc>
        <w:tc>
          <w:tcPr>
            <w:tcW w:w="998" w:type="dxa"/>
            <w:tcBorders>
              <w:top w:val="nil"/>
              <w:left w:val="nil"/>
              <w:bottom w:val="single" w:sz="4" w:space="0" w:color="auto"/>
              <w:right w:val="single" w:sz="4" w:space="0" w:color="auto"/>
            </w:tcBorders>
            <w:shd w:val="clear" w:color="000000" w:fill="FFFFFF"/>
            <w:noWrap/>
            <w:vAlign w:val="center"/>
            <w:hideMark/>
          </w:tcPr>
          <w:p w14:paraId="0A2837E9"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49,771</w:t>
            </w:r>
          </w:p>
        </w:tc>
        <w:tc>
          <w:tcPr>
            <w:tcW w:w="852" w:type="dxa"/>
            <w:tcBorders>
              <w:top w:val="nil"/>
              <w:left w:val="nil"/>
              <w:bottom w:val="single" w:sz="4" w:space="0" w:color="auto"/>
              <w:right w:val="single" w:sz="4" w:space="0" w:color="auto"/>
            </w:tcBorders>
            <w:shd w:val="clear" w:color="000000" w:fill="FFFFFF"/>
            <w:noWrap/>
            <w:vAlign w:val="center"/>
            <w:hideMark/>
          </w:tcPr>
          <w:p w14:paraId="43F5A76F"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11,016</w:t>
            </w:r>
          </w:p>
        </w:tc>
        <w:tc>
          <w:tcPr>
            <w:tcW w:w="852" w:type="dxa"/>
            <w:tcBorders>
              <w:top w:val="nil"/>
              <w:left w:val="nil"/>
              <w:bottom w:val="single" w:sz="4" w:space="0" w:color="auto"/>
              <w:right w:val="single" w:sz="4" w:space="0" w:color="auto"/>
            </w:tcBorders>
            <w:shd w:val="clear" w:color="000000" w:fill="FFFFFF"/>
            <w:noWrap/>
            <w:vAlign w:val="center"/>
            <w:hideMark/>
          </w:tcPr>
          <w:p w14:paraId="4225133C"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89,640</w:t>
            </w:r>
          </w:p>
        </w:tc>
        <w:tc>
          <w:tcPr>
            <w:tcW w:w="811" w:type="dxa"/>
            <w:tcBorders>
              <w:top w:val="nil"/>
              <w:left w:val="nil"/>
              <w:bottom w:val="single" w:sz="4" w:space="0" w:color="auto"/>
              <w:right w:val="nil"/>
            </w:tcBorders>
            <w:shd w:val="clear" w:color="000000" w:fill="FFFFFF"/>
            <w:noWrap/>
            <w:vAlign w:val="center"/>
            <w:hideMark/>
          </w:tcPr>
          <w:p w14:paraId="235FAA55"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95,000</w:t>
            </w:r>
          </w:p>
        </w:tc>
        <w:tc>
          <w:tcPr>
            <w:tcW w:w="665" w:type="dxa"/>
            <w:tcBorders>
              <w:top w:val="nil"/>
              <w:left w:val="single" w:sz="4" w:space="0" w:color="auto"/>
              <w:bottom w:val="single" w:sz="4" w:space="0" w:color="auto"/>
              <w:right w:val="single" w:sz="4" w:space="0" w:color="auto"/>
            </w:tcBorders>
            <w:shd w:val="clear" w:color="auto" w:fill="auto"/>
            <w:noWrap/>
            <w:vAlign w:val="center"/>
            <w:hideMark/>
          </w:tcPr>
          <w:p w14:paraId="281647F0"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140</w:t>
            </w:r>
          </w:p>
        </w:tc>
        <w:tc>
          <w:tcPr>
            <w:tcW w:w="644" w:type="dxa"/>
            <w:tcBorders>
              <w:top w:val="nil"/>
              <w:left w:val="nil"/>
              <w:bottom w:val="single" w:sz="4" w:space="0" w:color="auto"/>
              <w:right w:val="single" w:sz="4" w:space="0" w:color="auto"/>
            </w:tcBorders>
            <w:shd w:val="clear" w:color="auto" w:fill="auto"/>
            <w:noWrap/>
            <w:vAlign w:val="center"/>
            <w:hideMark/>
          </w:tcPr>
          <w:p w14:paraId="79D2797B"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16</w:t>
            </w:r>
          </w:p>
        </w:tc>
        <w:tc>
          <w:tcPr>
            <w:tcW w:w="686" w:type="dxa"/>
            <w:tcBorders>
              <w:top w:val="nil"/>
              <w:left w:val="nil"/>
              <w:bottom w:val="single" w:sz="4" w:space="0" w:color="auto"/>
              <w:right w:val="single" w:sz="4" w:space="0" w:color="auto"/>
            </w:tcBorders>
            <w:shd w:val="clear" w:color="auto" w:fill="auto"/>
            <w:noWrap/>
            <w:vAlign w:val="center"/>
            <w:hideMark/>
          </w:tcPr>
          <w:p w14:paraId="1A8B65D6"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12</w:t>
            </w:r>
          </w:p>
        </w:tc>
        <w:tc>
          <w:tcPr>
            <w:tcW w:w="707" w:type="dxa"/>
            <w:tcBorders>
              <w:top w:val="nil"/>
              <w:left w:val="nil"/>
              <w:bottom w:val="single" w:sz="4" w:space="0" w:color="auto"/>
              <w:right w:val="single" w:sz="4" w:space="0" w:color="auto"/>
            </w:tcBorders>
            <w:shd w:val="clear" w:color="auto" w:fill="auto"/>
            <w:noWrap/>
            <w:vAlign w:val="center"/>
            <w:hideMark/>
          </w:tcPr>
          <w:p w14:paraId="70CE89D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106</w:t>
            </w:r>
          </w:p>
        </w:tc>
        <w:tc>
          <w:tcPr>
            <w:tcW w:w="686" w:type="dxa"/>
            <w:tcBorders>
              <w:top w:val="nil"/>
              <w:left w:val="nil"/>
              <w:bottom w:val="single" w:sz="4" w:space="0" w:color="auto"/>
              <w:right w:val="single" w:sz="4" w:space="0" w:color="auto"/>
            </w:tcBorders>
            <w:shd w:val="clear" w:color="auto" w:fill="auto"/>
            <w:noWrap/>
            <w:vAlign w:val="center"/>
            <w:hideMark/>
          </w:tcPr>
          <w:p w14:paraId="3E8B3222"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862</w:t>
            </w:r>
          </w:p>
        </w:tc>
      </w:tr>
      <w:tr w:rsidR="00B61215" w:rsidRPr="00B61215" w14:paraId="49C401CF" w14:textId="77777777" w:rsidTr="00952A21">
        <w:trPr>
          <w:trHeight w:val="471"/>
        </w:trPr>
        <w:tc>
          <w:tcPr>
            <w:tcW w:w="1102" w:type="dxa"/>
            <w:tcBorders>
              <w:top w:val="nil"/>
              <w:left w:val="single" w:sz="8" w:space="0" w:color="auto"/>
              <w:bottom w:val="single" w:sz="4" w:space="0" w:color="auto"/>
              <w:right w:val="single" w:sz="4" w:space="0" w:color="auto"/>
            </w:tcBorders>
            <w:shd w:val="clear" w:color="000000" w:fill="FFFFCC"/>
            <w:vAlign w:val="center"/>
            <w:hideMark/>
          </w:tcPr>
          <w:p w14:paraId="46D35FD2"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2. Ostali  prihodi dotacije</w:t>
            </w:r>
          </w:p>
        </w:tc>
        <w:tc>
          <w:tcPr>
            <w:tcW w:w="998" w:type="dxa"/>
            <w:tcBorders>
              <w:top w:val="nil"/>
              <w:left w:val="nil"/>
              <w:bottom w:val="single" w:sz="4" w:space="0" w:color="auto"/>
              <w:right w:val="single" w:sz="4" w:space="0" w:color="auto"/>
            </w:tcBorders>
            <w:shd w:val="clear" w:color="000000" w:fill="FFFFCC"/>
            <w:noWrap/>
            <w:vAlign w:val="center"/>
            <w:hideMark/>
          </w:tcPr>
          <w:p w14:paraId="360FC53F"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1,794,110</w:t>
            </w:r>
          </w:p>
        </w:tc>
        <w:tc>
          <w:tcPr>
            <w:tcW w:w="998" w:type="dxa"/>
            <w:tcBorders>
              <w:top w:val="nil"/>
              <w:left w:val="nil"/>
              <w:bottom w:val="single" w:sz="4" w:space="0" w:color="auto"/>
              <w:right w:val="single" w:sz="4" w:space="0" w:color="auto"/>
            </w:tcBorders>
            <w:shd w:val="clear" w:color="000000" w:fill="FFFFCC"/>
            <w:noWrap/>
            <w:vAlign w:val="center"/>
            <w:hideMark/>
          </w:tcPr>
          <w:p w14:paraId="160EC015"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1,422,789</w:t>
            </w:r>
          </w:p>
        </w:tc>
        <w:tc>
          <w:tcPr>
            <w:tcW w:w="852" w:type="dxa"/>
            <w:tcBorders>
              <w:top w:val="nil"/>
              <w:left w:val="nil"/>
              <w:bottom w:val="single" w:sz="4" w:space="0" w:color="auto"/>
              <w:right w:val="single" w:sz="4" w:space="0" w:color="auto"/>
            </w:tcBorders>
            <w:shd w:val="clear" w:color="000000" w:fill="FFFFCC"/>
            <w:noWrap/>
            <w:vAlign w:val="center"/>
            <w:hideMark/>
          </w:tcPr>
          <w:p w14:paraId="4EEB8FF6"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1,438,715</w:t>
            </w:r>
          </w:p>
        </w:tc>
        <w:tc>
          <w:tcPr>
            <w:tcW w:w="852" w:type="dxa"/>
            <w:tcBorders>
              <w:top w:val="nil"/>
              <w:left w:val="nil"/>
              <w:bottom w:val="single" w:sz="4" w:space="0" w:color="auto"/>
              <w:right w:val="single" w:sz="4" w:space="0" w:color="auto"/>
            </w:tcBorders>
            <w:shd w:val="clear" w:color="000000" w:fill="FFFFCC"/>
            <w:noWrap/>
            <w:vAlign w:val="center"/>
            <w:hideMark/>
          </w:tcPr>
          <w:p w14:paraId="3DFEC242"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1,665,894</w:t>
            </w:r>
          </w:p>
        </w:tc>
        <w:tc>
          <w:tcPr>
            <w:tcW w:w="811" w:type="dxa"/>
            <w:tcBorders>
              <w:top w:val="nil"/>
              <w:left w:val="nil"/>
              <w:bottom w:val="single" w:sz="4" w:space="0" w:color="auto"/>
              <w:right w:val="single" w:sz="4" w:space="0" w:color="auto"/>
            </w:tcBorders>
            <w:shd w:val="clear" w:color="000000" w:fill="FFFFCC"/>
            <w:noWrap/>
            <w:vAlign w:val="center"/>
            <w:hideMark/>
          </w:tcPr>
          <w:p w14:paraId="716F3B69"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2,169,000</w:t>
            </w:r>
          </w:p>
        </w:tc>
        <w:tc>
          <w:tcPr>
            <w:tcW w:w="665" w:type="dxa"/>
            <w:tcBorders>
              <w:top w:val="nil"/>
              <w:left w:val="nil"/>
              <w:bottom w:val="single" w:sz="4" w:space="0" w:color="auto"/>
              <w:right w:val="single" w:sz="4" w:space="0" w:color="auto"/>
            </w:tcBorders>
            <w:shd w:val="clear" w:color="000000" w:fill="FFFFCC"/>
            <w:noWrap/>
            <w:vAlign w:val="center"/>
            <w:hideMark/>
          </w:tcPr>
          <w:p w14:paraId="53471864"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126</w:t>
            </w:r>
          </w:p>
        </w:tc>
        <w:tc>
          <w:tcPr>
            <w:tcW w:w="644" w:type="dxa"/>
            <w:tcBorders>
              <w:top w:val="nil"/>
              <w:left w:val="nil"/>
              <w:bottom w:val="single" w:sz="4" w:space="0" w:color="auto"/>
              <w:right w:val="single" w:sz="4" w:space="0" w:color="auto"/>
            </w:tcBorders>
            <w:shd w:val="clear" w:color="000000" w:fill="FFFFCC"/>
            <w:noWrap/>
            <w:vAlign w:val="center"/>
            <w:hideMark/>
          </w:tcPr>
          <w:p w14:paraId="697F87DF"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80</w:t>
            </w:r>
          </w:p>
        </w:tc>
        <w:tc>
          <w:tcPr>
            <w:tcW w:w="686" w:type="dxa"/>
            <w:tcBorders>
              <w:top w:val="nil"/>
              <w:left w:val="nil"/>
              <w:bottom w:val="single" w:sz="4" w:space="0" w:color="auto"/>
              <w:right w:val="single" w:sz="4" w:space="0" w:color="auto"/>
            </w:tcBorders>
            <w:shd w:val="clear" w:color="000000" w:fill="FFFFCC"/>
            <w:noWrap/>
            <w:vAlign w:val="center"/>
            <w:hideMark/>
          </w:tcPr>
          <w:p w14:paraId="5C8C6428"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86</w:t>
            </w:r>
          </w:p>
        </w:tc>
        <w:tc>
          <w:tcPr>
            <w:tcW w:w="707" w:type="dxa"/>
            <w:tcBorders>
              <w:top w:val="nil"/>
              <w:left w:val="nil"/>
              <w:bottom w:val="single" w:sz="4" w:space="0" w:color="auto"/>
              <w:right w:val="single" w:sz="4" w:space="0" w:color="auto"/>
            </w:tcBorders>
            <w:shd w:val="clear" w:color="000000" w:fill="FFFFCC"/>
            <w:noWrap/>
            <w:vAlign w:val="center"/>
            <w:hideMark/>
          </w:tcPr>
          <w:p w14:paraId="10EB2CD3"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130</w:t>
            </w:r>
          </w:p>
        </w:tc>
        <w:tc>
          <w:tcPr>
            <w:tcW w:w="686" w:type="dxa"/>
            <w:tcBorders>
              <w:top w:val="nil"/>
              <w:left w:val="nil"/>
              <w:bottom w:val="single" w:sz="4" w:space="0" w:color="auto"/>
              <w:right w:val="single" w:sz="4" w:space="0" w:color="auto"/>
            </w:tcBorders>
            <w:shd w:val="clear" w:color="000000" w:fill="FFFFCC"/>
            <w:noWrap/>
            <w:vAlign w:val="center"/>
            <w:hideMark/>
          </w:tcPr>
          <w:p w14:paraId="29234969"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151</w:t>
            </w:r>
          </w:p>
        </w:tc>
      </w:tr>
      <w:tr w:rsidR="00B61215" w:rsidRPr="00B61215" w14:paraId="584678A4" w14:textId="77777777" w:rsidTr="00952A21">
        <w:trPr>
          <w:trHeight w:val="641"/>
        </w:trPr>
        <w:tc>
          <w:tcPr>
            <w:tcW w:w="1102" w:type="dxa"/>
            <w:tcBorders>
              <w:top w:val="nil"/>
              <w:left w:val="single" w:sz="8" w:space="0" w:color="auto"/>
              <w:bottom w:val="single" w:sz="4" w:space="0" w:color="auto"/>
              <w:right w:val="single" w:sz="4" w:space="0" w:color="auto"/>
            </w:tcBorders>
            <w:shd w:val="clear" w:color="auto" w:fill="auto"/>
            <w:vAlign w:val="center"/>
            <w:hideMark/>
          </w:tcPr>
          <w:p w14:paraId="7F8632AB"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I.   Transfer državnog proračuna za održ.vrem.otvor.</w:t>
            </w:r>
          </w:p>
        </w:tc>
        <w:tc>
          <w:tcPr>
            <w:tcW w:w="998" w:type="dxa"/>
            <w:tcBorders>
              <w:top w:val="nil"/>
              <w:left w:val="nil"/>
              <w:bottom w:val="single" w:sz="4" w:space="0" w:color="auto"/>
              <w:right w:val="single" w:sz="4" w:space="0" w:color="auto"/>
            </w:tcBorders>
            <w:shd w:val="clear" w:color="000000" w:fill="FFFFFF"/>
            <w:noWrap/>
            <w:vAlign w:val="center"/>
            <w:hideMark/>
          </w:tcPr>
          <w:p w14:paraId="5A52CD78"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842,790</w:t>
            </w:r>
          </w:p>
        </w:tc>
        <w:tc>
          <w:tcPr>
            <w:tcW w:w="998" w:type="dxa"/>
            <w:tcBorders>
              <w:top w:val="nil"/>
              <w:left w:val="nil"/>
              <w:bottom w:val="single" w:sz="4" w:space="0" w:color="auto"/>
              <w:right w:val="single" w:sz="4" w:space="0" w:color="auto"/>
            </w:tcBorders>
            <w:shd w:val="clear" w:color="000000" w:fill="FFFFFF"/>
            <w:noWrap/>
            <w:vAlign w:val="center"/>
            <w:hideMark/>
          </w:tcPr>
          <w:p w14:paraId="35A15E78"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842,790</w:t>
            </w:r>
          </w:p>
        </w:tc>
        <w:tc>
          <w:tcPr>
            <w:tcW w:w="852" w:type="dxa"/>
            <w:tcBorders>
              <w:top w:val="nil"/>
              <w:left w:val="nil"/>
              <w:bottom w:val="single" w:sz="4" w:space="0" w:color="auto"/>
              <w:right w:val="single" w:sz="4" w:space="0" w:color="auto"/>
            </w:tcBorders>
            <w:shd w:val="clear" w:color="000000" w:fill="FFFFFF"/>
            <w:noWrap/>
            <w:vAlign w:val="center"/>
            <w:hideMark/>
          </w:tcPr>
          <w:p w14:paraId="0AB1EE53"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836,154</w:t>
            </w:r>
          </w:p>
        </w:tc>
        <w:tc>
          <w:tcPr>
            <w:tcW w:w="852" w:type="dxa"/>
            <w:tcBorders>
              <w:top w:val="nil"/>
              <w:left w:val="nil"/>
              <w:bottom w:val="single" w:sz="4" w:space="0" w:color="auto"/>
              <w:right w:val="single" w:sz="4" w:space="0" w:color="auto"/>
            </w:tcBorders>
            <w:shd w:val="clear" w:color="000000" w:fill="FFFFFF"/>
            <w:noWrap/>
            <w:vAlign w:val="center"/>
            <w:hideMark/>
          </w:tcPr>
          <w:p w14:paraId="671099A0"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836,154</w:t>
            </w:r>
          </w:p>
        </w:tc>
        <w:tc>
          <w:tcPr>
            <w:tcW w:w="811" w:type="dxa"/>
            <w:tcBorders>
              <w:top w:val="nil"/>
              <w:left w:val="nil"/>
              <w:bottom w:val="single" w:sz="4" w:space="0" w:color="auto"/>
              <w:right w:val="single" w:sz="4" w:space="0" w:color="auto"/>
            </w:tcBorders>
            <w:shd w:val="clear" w:color="auto" w:fill="auto"/>
            <w:noWrap/>
            <w:vAlign w:val="center"/>
            <w:hideMark/>
          </w:tcPr>
          <w:p w14:paraId="02E2872A"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1,460,000</w:t>
            </w:r>
          </w:p>
        </w:tc>
        <w:tc>
          <w:tcPr>
            <w:tcW w:w="665" w:type="dxa"/>
            <w:tcBorders>
              <w:top w:val="nil"/>
              <w:left w:val="nil"/>
              <w:bottom w:val="single" w:sz="4" w:space="0" w:color="auto"/>
              <w:right w:val="single" w:sz="4" w:space="0" w:color="auto"/>
            </w:tcBorders>
            <w:shd w:val="clear" w:color="auto" w:fill="auto"/>
            <w:noWrap/>
            <w:vAlign w:val="center"/>
            <w:hideMark/>
          </w:tcPr>
          <w:p w14:paraId="4768094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100</w:t>
            </w:r>
          </w:p>
        </w:tc>
        <w:tc>
          <w:tcPr>
            <w:tcW w:w="644" w:type="dxa"/>
            <w:tcBorders>
              <w:top w:val="nil"/>
              <w:left w:val="nil"/>
              <w:bottom w:val="single" w:sz="4" w:space="0" w:color="auto"/>
              <w:right w:val="single" w:sz="4" w:space="0" w:color="auto"/>
            </w:tcBorders>
            <w:shd w:val="clear" w:color="auto" w:fill="auto"/>
            <w:noWrap/>
            <w:vAlign w:val="center"/>
            <w:hideMark/>
          </w:tcPr>
          <w:p w14:paraId="7D3903BE"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99</w:t>
            </w:r>
          </w:p>
        </w:tc>
        <w:tc>
          <w:tcPr>
            <w:tcW w:w="686" w:type="dxa"/>
            <w:tcBorders>
              <w:top w:val="nil"/>
              <w:left w:val="nil"/>
              <w:bottom w:val="single" w:sz="4" w:space="0" w:color="auto"/>
              <w:right w:val="single" w:sz="4" w:space="0" w:color="auto"/>
            </w:tcBorders>
            <w:shd w:val="clear" w:color="auto" w:fill="auto"/>
            <w:noWrap/>
            <w:vAlign w:val="center"/>
            <w:hideMark/>
          </w:tcPr>
          <w:p w14:paraId="0F51992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100</w:t>
            </w:r>
          </w:p>
        </w:tc>
        <w:tc>
          <w:tcPr>
            <w:tcW w:w="707" w:type="dxa"/>
            <w:tcBorders>
              <w:top w:val="nil"/>
              <w:left w:val="nil"/>
              <w:bottom w:val="single" w:sz="4" w:space="0" w:color="auto"/>
              <w:right w:val="single" w:sz="4" w:space="0" w:color="auto"/>
            </w:tcBorders>
            <w:shd w:val="clear" w:color="auto" w:fill="auto"/>
            <w:noWrap/>
            <w:vAlign w:val="center"/>
            <w:hideMark/>
          </w:tcPr>
          <w:p w14:paraId="486CE38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175</w:t>
            </w:r>
          </w:p>
        </w:tc>
        <w:tc>
          <w:tcPr>
            <w:tcW w:w="686" w:type="dxa"/>
            <w:tcBorders>
              <w:top w:val="nil"/>
              <w:left w:val="nil"/>
              <w:bottom w:val="single" w:sz="4" w:space="0" w:color="auto"/>
              <w:right w:val="single" w:sz="4" w:space="0" w:color="auto"/>
            </w:tcBorders>
            <w:shd w:val="clear" w:color="auto" w:fill="auto"/>
            <w:noWrap/>
            <w:vAlign w:val="center"/>
            <w:hideMark/>
          </w:tcPr>
          <w:p w14:paraId="1460952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175</w:t>
            </w:r>
          </w:p>
        </w:tc>
      </w:tr>
      <w:tr w:rsidR="00B61215" w:rsidRPr="00B61215" w14:paraId="28D7DB11" w14:textId="77777777" w:rsidTr="00952A21">
        <w:trPr>
          <w:trHeight w:val="314"/>
        </w:trPr>
        <w:tc>
          <w:tcPr>
            <w:tcW w:w="1102" w:type="dxa"/>
            <w:tcBorders>
              <w:top w:val="nil"/>
              <w:left w:val="single" w:sz="8" w:space="0" w:color="auto"/>
              <w:bottom w:val="single" w:sz="4" w:space="0" w:color="auto"/>
              <w:right w:val="single" w:sz="4" w:space="0" w:color="auto"/>
            </w:tcBorders>
            <w:shd w:val="clear" w:color="auto" w:fill="auto"/>
            <w:vAlign w:val="center"/>
            <w:hideMark/>
          </w:tcPr>
          <w:p w14:paraId="228F215E"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II.  Državne potpore MRS 20</w:t>
            </w:r>
          </w:p>
        </w:tc>
        <w:tc>
          <w:tcPr>
            <w:tcW w:w="998" w:type="dxa"/>
            <w:tcBorders>
              <w:top w:val="nil"/>
              <w:left w:val="nil"/>
              <w:bottom w:val="single" w:sz="4" w:space="0" w:color="auto"/>
              <w:right w:val="single" w:sz="4" w:space="0" w:color="auto"/>
            </w:tcBorders>
            <w:shd w:val="clear" w:color="000000" w:fill="FFFFFF"/>
            <w:noWrap/>
            <w:vAlign w:val="center"/>
            <w:hideMark/>
          </w:tcPr>
          <w:p w14:paraId="67FFDB4D"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651,120</w:t>
            </w:r>
          </w:p>
        </w:tc>
        <w:tc>
          <w:tcPr>
            <w:tcW w:w="998" w:type="dxa"/>
            <w:tcBorders>
              <w:top w:val="nil"/>
              <w:left w:val="nil"/>
              <w:bottom w:val="single" w:sz="4" w:space="0" w:color="auto"/>
              <w:right w:val="single" w:sz="4" w:space="0" w:color="auto"/>
            </w:tcBorders>
            <w:shd w:val="clear" w:color="000000" w:fill="FFFFFF"/>
            <w:noWrap/>
            <w:vAlign w:val="center"/>
            <w:hideMark/>
          </w:tcPr>
          <w:p w14:paraId="5D8D161A"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248,192</w:t>
            </w:r>
          </w:p>
        </w:tc>
        <w:tc>
          <w:tcPr>
            <w:tcW w:w="852" w:type="dxa"/>
            <w:tcBorders>
              <w:top w:val="nil"/>
              <w:left w:val="nil"/>
              <w:bottom w:val="single" w:sz="4" w:space="0" w:color="auto"/>
              <w:right w:val="single" w:sz="4" w:space="0" w:color="auto"/>
            </w:tcBorders>
            <w:shd w:val="clear" w:color="000000" w:fill="FFFFFF"/>
            <w:noWrap/>
            <w:vAlign w:val="center"/>
            <w:hideMark/>
          </w:tcPr>
          <w:p w14:paraId="0895CA53"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270,755</w:t>
            </w:r>
          </w:p>
        </w:tc>
        <w:tc>
          <w:tcPr>
            <w:tcW w:w="852" w:type="dxa"/>
            <w:tcBorders>
              <w:top w:val="nil"/>
              <w:left w:val="nil"/>
              <w:bottom w:val="single" w:sz="4" w:space="0" w:color="auto"/>
              <w:right w:val="single" w:sz="4" w:space="0" w:color="auto"/>
            </w:tcBorders>
            <w:shd w:val="clear" w:color="000000" w:fill="FFFFFF"/>
            <w:noWrap/>
            <w:vAlign w:val="center"/>
            <w:hideMark/>
          </w:tcPr>
          <w:p w14:paraId="757F94B0"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306,425</w:t>
            </w:r>
          </w:p>
        </w:tc>
        <w:tc>
          <w:tcPr>
            <w:tcW w:w="811" w:type="dxa"/>
            <w:tcBorders>
              <w:top w:val="nil"/>
              <w:left w:val="nil"/>
              <w:bottom w:val="single" w:sz="4" w:space="0" w:color="auto"/>
              <w:right w:val="nil"/>
            </w:tcBorders>
            <w:shd w:val="clear" w:color="000000" w:fill="FFFFFF"/>
            <w:noWrap/>
            <w:vAlign w:val="center"/>
            <w:hideMark/>
          </w:tcPr>
          <w:p w14:paraId="3A78092B"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310,000</w:t>
            </w:r>
          </w:p>
        </w:tc>
        <w:tc>
          <w:tcPr>
            <w:tcW w:w="665" w:type="dxa"/>
            <w:tcBorders>
              <w:top w:val="nil"/>
              <w:left w:val="single" w:sz="4" w:space="0" w:color="auto"/>
              <w:bottom w:val="single" w:sz="4" w:space="0" w:color="auto"/>
              <w:right w:val="single" w:sz="4" w:space="0" w:color="auto"/>
            </w:tcBorders>
            <w:shd w:val="clear" w:color="auto" w:fill="auto"/>
            <w:noWrap/>
            <w:vAlign w:val="center"/>
            <w:hideMark/>
          </w:tcPr>
          <w:p w14:paraId="2A047962"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262</w:t>
            </w:r>
          </w:p>
        </w:tc>
        <w:tc>
          <w:tcPr>
            <w:tcW w:w="644" w:type="dxa"/>
            <w:tcBorders>
              <w:top w:val="nil"/>
              <w:left w:val="nil"/>
              <w:bottom w:val="single" w:sz="4" w:space="0" w:color="auto"/>
              <w:right w:val="single" w:sz="4" w:space="0" w:color="auto"/>
            </w:tcBorders>
            <w:shd w:val="clear" w:color="auto" w:fill="auto"/>
            <w:noWrap/>
            <w:vAlign w:val="center"/>
            <w:hideMark/>
          </w:tcPr>
          <w:p w14:paraId="08B17860"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42</w:t>
            </w:r>
          </w:p>
        </w:tc>
        <w:tc>
          <w:tcPr>
            <w:tcW w:w="686" w:type="dxa"/>
            <w:tcBorders>
              <w:top w:val="nil"/>
              <w:left w:val="nil"/>
              <w:bottom w:val="single" w:sz="4" w:space="0" w:color="auto"/>
              <w:right w:val="single" w:sz="4" w:space="0" w:color="auto"/>
            </w:tcBorders>
            <w:shd w:val="clear" w:color="auto" w:fill="auto"/>
            <w:noWrap/>
            <w:vAlign w:val="center"/>
            <w:hideMark/>
          </w:tcPr>
          <w:p w14:paraId="1B63B133"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88</w:t>
            </w:r>
          </w:p>
        </w:tc>
        <w:tc>
          <w:tcPr>
            <w:tcW w:w="707" w:type="dxa"/>
            <w:tcBorders>
              <w:top w:val="nil"/>
              <w:left w:val="nil"/>
              <w:bottom w:val="single" w:sz="4" w:space="0" w:color="auto"/>
              <w:right w:val="single" w:sz="4" w:space="0" w:color="auto"/>
            </w:tcBorders>
            <w:shd w:val="clear" w:color="auto" w:fill="auto"/>
            <w:noWrap/>
            <w:vAlign w:val="center"/>
            <w:hideMark/>
          </w:tcPr>
          <w:p w14:paraId="5A91BF74"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101</w:t>
            </w:r>
          </w:p>
        </w:tc>
        <w:tc>
          <w:tcPr>
            <w:tcW w:w="686" w:type="dxa"/>
            <w:tcBorders>
              <w:top w:val="nil"/>
              <w:left w:val="nil"/>
              <w:bottom w:val="single" w:sz="4" w:space="0" w:color="auto"/>
              <w:right w:val="single" w:sz="4" w:space="0" w:color="auto"/>
            </w:tcBorders>
            <w:shd w:val="clear" w:color="auto" w:fill="auto"/>
            <w:noWrap/>
            <w:vAlign w:val="center"/>
            <w:hideMark/>
          </w:tcPr>
          <w:p w14:paraId="246A9B63"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114</w:t>
            </w:r>
          </w:p>
        </w:tc>
      </w:tr>
      <w:tr w:rsidR="00B61215" w:rsidRPr="00B61215" w14:paraId="5EBEF1BA" w14:textId="77777777" w:rsidTr="00952A21">
        <w:trPr>
          <w:trHeight w:val="471"/>
        </w:trPr>
        <w:tc>
          <w:tcPr>
            <w:tcW w:w="1102" w:type="dxa"/>
            <w:tcBorders>
              <w:top w:val="nil"/>
              <w:left w:val="single" w:sz="8" w:space="0" w:color="auto"/>
              <w:bottom w:val="single" w:sz="4" w:space="0" w:color="auto"/>
              <w:right w:val="single" w:sz="4" w:space="0" w:color="auto"/>
            </w:tcBorders>
            <w:shd w:val="clear" w:color="auto" w:fill="auto"/>
            <w:vAlign w:val="center"/>
            <w:hideMark/>
          </w:tcPr>
          <w:p w14:paraId="7BFBD431"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III. Županija osječko-baranjska</w:t>
            </w:r>
          </w:p>
        </w:tc>
        <w:tc>
          <w:tcPr>
            <w:tcW w:w="998" w:type="dxa"/>
            <w:tcBorders>
              <w:top w:val="nil"/>
              <w:left w:val="nil"/>
              <w:bottom w:val="single" w:sz="4" w:space="0" w:color="auto"/>
              <w:right w:val="single" w:sz="4" w:space="0" w:color="auto"/>
            </w:tcBorders>
            <w:shd w:val="clear" w:color="000000" w:fill="FFFFFF"/>
            <w:noWrap/>
            <w:vAlign w:val="center"/>
            <w:hideMark/>
          </w:tcPr>
          <w:p w14:paraId="070864C6"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14,052</w:t>
            </w:r>
          </w:p>
        </w:tc>
        <w:tc>
          <w:tcPr>
            <w:tcW w:w="998" w:type="dxa"/>
            <w:tcBorders>
              <w:top w:val="nil"/>
              <w:left w:val="nil"/>
              <w:bottom w:val="single" w:sz="4" w:space="0" w:color="auto"/>
              <w:right w:val="single" w:sz="4" w:space="0" w:color="auto"/>
            </w:tcBorders>
            <w:shd w:val="clear" w:color="000000" w:fill="FFFFFF"/>
            <w:noWrap/>
            <w:vAlign w:val="center"/>
            <w:hideMark/>
          </w:tcPr>
          <w:p w14:paraId="680EB4E7"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132,723</w:t>
            </w:r>
          </w:p>
        </w:tc>
        <w:tc>
          <w:tcPr>
            <w:tcW w:w="852" w:type="dxa"/>
            <w:tcBorders>
              <w:top w:val="nil"/>
              <w:left w:val="nil"/>
              <w:bottom w:val="single" w:sz="4" w:space="0" w:color="auto"/>
              <w:right w:val="single" w:sz="4" w:space="0" w:color="auto"/>
            </w:tcBorders>
            <w:shd w:val="clear" w:color="000000" w:fill="FFFFFF"/>
            <w:noWrap/>
            <w:vAlign w:val="center"/>
            <w:hideMark/>
          </w:tcPr>
          <w:p w14:paraId="173EEBDF"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132,723</w:t>
            </w:r>
          </w:p>
        </w:tc>
        <w:tc>
          <w:tcPr>
            <w:tcW w:w="852" w:type="dxa"/>
            <w:tcBorders>
              <w:top w:val="nil"/>
              <w:left w:val="nil"/>
              <w:bottom w:val="single" w:sz="4" w:space="0" w:color="auto"/>
              <w:right w:val="single" w:sz="4" w:space="0" w:color="auto"/>
            </w:tcBorders>
            <w:shd w:val="clear" w:color="000000" w:fill="FFFFFF"/>
            <w:noWrap/>
            <w:vAlign w:val="center"/>
            <w:hideMark/>
          </w:tcPr>
          <w:p w14:paraId="63EB7757"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132,723</w:t>
            </w:r>
          </w:p>
        </w:tc>
        <w:tc>
          <w:tcPr>
            <w:tcW w:w="811" w:type="dxa"/>
            <w:tcBorders>
              <w:top w:val="nil"/>
              <w:left w:val="nil"/>
              <w:bottom w:val="single" w:sz="4" w:space="0" w:color="auto"/>
              <w:right w:val="nil"/>
            </w:tcBorders>
            <w:shd w:val="clear" w:color="000000" w:fill="FFFFFF"/>
            <w:noWrap/>
            <w:vAlign w:val="center"/>
            <w:hideMark/>
          </w:tcPr>
          <w:p w14:paraId="5B4E40AF"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200,000</w:t>
            </w:r>
          </w:p>
        </w:tc>
        <w:tc>
          <w:tcPr>
            <w:tcW w:w="665" w:type="dxa"/>
            <w:tcBorders>
              <w:top w:val="nil"/>
              <w:left w:val="single" w:sz="4" w:space="0" w:color="auto"/>
              <w:bottom w:val="single" w:sz="4" w:space="0" w:color="auto"/>
              <w:right w:val="single" w:sz="4" w:space="0" w:color="auto"/>
            </w:tcBorders>
            <w:shd w:val="clear" w:color="auto" w:fill="auto"/>
            <w:noWrap/>
            <w:vAlign w:val="center"/>
            <w:hideMark/>
          </w:tcPr>
          <w:p w14:paraId="641471FB"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w:t>
            </w:r>
          </w:p>
        </w:tc>
        <w:tc>
          <w:tcPr>
            <w:tcW w:w="644" w:type="dxa"/>
            <w:tcBorders>
              <w:top w:val="nil"/>
              <w:left w:val="nil"/>
              <w:bottom w:val="single" w:sz="4" w:space="0" w:color="auto"/>
              <w:right w:val="single" w:sz="4" w:space="0" w:color="auto"/>
            </w:tcBorders>
            <w:shd w:val="clear" w:color="auto" w:fill="auto"/>
            <w:noWrap/>
            <w:vAlign w:val="center"/>
            <w:hideMark/>
          </w:tcPr>
          <w:p w14:paraId="7F65A66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945</w:t>
            </w:r>
          </w:p>
        </w:tc>
        <w:tc>
          <w:tcPr>
            <w:tcW w:w="686" w:type="dxa"/>
            <w:tcBorders>
              <w:top w:val="nil"/>
              <w:left w:val="nil"/>
              <w:bottom w:val="single" w:sz="4" w:space="0" w:color="auto"/>
              <w:right w:val="single" w:sz="4" w:space="0" w:color="auto"/>
            </w:tcBorders>
            <w:shd w:val="clear" w:color="auto" w:fill="auto"/>
            <w:noWrap/>
            <w:vAlign w:val="center"/>
            <w:hideMark/>
          </w:tcPr>
          <w:p w14:paraId="79AE107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100</w:t>
            </w:r>
          </w:p>
        </w:tc>
        <w:tc>
          <w:tcPr>
            <w:tcW w:w="707" w:type="dxa"/>
            <w:tcBorders>
              <w:top w:val="nil"/>
              <w:left w:val="nil"/>
              <w:bottom w:val="single" w:sz="4" w:space="0" w:color="auto"/>
              <w:right w:val="single" w:sz="4" w:space="0" w:color="auto"/>
            </w:tcBorders>
            <w:shd w:val="clear" w:color="auto" w:fill="auto"/>
            <w:noWrap/>
            <w:vAlign w:val="center"/>
            <w:hideMark/>
          </w:tcPr>
          <w:p w14:paraId="25BB7F7A"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151</w:t>
            </w:r>
          </w:p>
        </w:tc>
        <w:tc>
          <w:tcPr>
            <w:tcW w:w="686" w:type="dxa"/>
            <w:tcBorders>
              <w:top w:val="nil"/>
              <w:left w:val="nil"/>
              <w:bottom w:val="single" w:sz="4" w:space="0" w:color="auto"/>
              <w:right w:val="single" w:sz="4" w:space="0" w:color="auto"/>
            </w:tcBorders>
            <w:shd w:val="clear" w:color="auto" w:fill="auto"/>
            <w:noWrap/>
            <w:vAlign w:val="center"/>
            <w:hideMark/>
          </w:tcPr>
          <w:p w14:paraId="25162CB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151</w:t>
            </w:r>
          </w:p>
        </w:tc>
      </w:tr>
      <w:tr w:rsidR="00B61215" w:rsidRPr="00B61215" w14:paraId="43CC80CC" w14:textId="77777777" w:rsidTr="00952A21">
        <w:trPr>
          <w:trHeight w:val="556"/>
        </w:trPr>
        <w:tc>
          <w:tcPr>
            <w:tcW w:w="1102" w:type="dxa"/>
            <w:tcBorders>
              <w:top w:val="nil"/>
              <w:left w:val="single" w:sz="8" w:space="0" w:color="auto"/>
              <w:bottom w:val="single" w:sz="4" w:space="0" w:color="auto"/>
              <w:right w:val="single" w:sz="4" w:space="0" w:color="auto"/>
            </w:tcBorders>
            <w:shd w:val="clear" w:color="auto" w:fill="auto"/>
            <w:noWrap/>
            <w:vAlign w:val="center"/>
            <w:hideMark/>
          </w:tcPr>
          <w:p w14:paraId="5E4C46B5"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IV. Grad Osijek</w:t>
            </w:r>
          </w:p>
        </w:tc>
        <w:tc>
          <w:tcPr>
            <w:tcW w:w="998" w:type="dxa"/>
            <w:tcBorders>
              <w:top w:val="nil"/>
              <w:left w:val="nil"/>
              <w:bottom w:val="single" w:sz="4" w:space="0" w:color="auto"/>
              <w:right w:val="single" w:sz="4" w:space="0" w:color="auto"/>
            </w:tcBorders>
            <w:shd w:val="clear" w:color="000000" w:fill="FFFFFF"/>
            <w:noWrap/>
            <w:vAlign w:val="center"/>
            <w:hideMark/>
          </w:tcPr>
          <w:p w14:paraId="2F417B4D"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199,084</w:t>
            </w:r>
          </w:p>
        </w:tc>
        <w:tc>
          <w:tcPr>
            <w:tcW w:w="998" w:type="dxa"/>
            <w:tcBorders>
              <w:top w:val="nil"/>
              <w:left w:val="nil"/>
              <w:bottom w:val="single" w:sz="4" w:space="0" w:color="auto"/>
              <w:right w:val="single" w:sz="4" w:space="0" w:color="auto"/>
            </w:tcBorders>
            <w:shd w:val="clear" w:color="000000" w:fill="FFFFFF"/>
            <w:noWrap/>
            <w:vAlign w:val="center"/>
            <w:hideMark/>
          </w:tcPr>
          <w:p w14:paraId="7E2401E0"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199,084</w:t>
            </w:r>
          </w:p>
        </w:tc>
        <w:tc>
          <w:tcPr>
            <w:tcW w:w="852" w:type="dxa"/>
            <w:tcBorders>
              <w:top w:val="nil"/>
              <w:left w:val="nil"/>
              <w:bottom w:val="single" w:sz="4" w:space="0" w:color="auto"/>
              <w:right w:val="single" w:sz="4" w:space="0" w:color="auto"/>
            </w:tcBorders>
            <w:shd w:val="clear" w:color="000000" w:fill="FFFFFF"/>
            <w:noWrap/>
            <w:vAlign w:val="center"/>
            <w:hideMark/>
          </w:tcPr>
          <w:p w14:paraId="4668E476"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199,084</w:t>
            </w:r>
          </w:p>
        </w:tc>
        <w:tc>
          <w:tcPr>
            <w:tcW w:w="852" w:type="dxa"/>
            <w:tcBorders>
              <w:top w:val="nil"/>
              <w:left w:val="nil"/>
              <w:bottom w:val="single" w:sz="4" w:space="0" w:color="auto"/>
              <w:right w:val="single" w:sz="4" w:space="0" w:color="auto"/>
            </w:tcBorders>
            <w:shd w:val="clear" w:color="000000" w:fill="FFFFFF"/>
            <w:noWrap/>
            <w:vAlign w:val="center"/>
            <w:hideMark/>
          </w:tcPr>
          <w:p w14:paraId="411166E6"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199,000</w:t>
            </w:r>
          </w:p>
        </w:tc>
        <w:tc>
          <w:tcPr>
            <w:tcW w:w="811" w:type="dxa"/>
            <w:tcBorders>
              <w:top w:val="nil"/>
              <w:left w:val="nil"/>
              <w:bottom w:val="single" w:sz="4" w:space="0" w:color="auto"/>
              <w:right w:val="single" w:sz="4" w:space="0" w:color="auto"/>
            </w:tcBorders>
            <w:shd w:val="clear" w:color="000000" w:fill="FFFFFF"/>
            <w:noWrap/>
            <w:vAlign w:val="center"/>
            <w:hideMark/>
          </w:tcPr>
          <w:p w14:paraId="53A54BD6"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199,000</w:t>
            </w:r>
          </w:p>
        </w:tc>
        <w:tc>
          <w:tcPr>
            <w:tcW w:w="665" w:type="dxa"/>
            <w:tcBorders>
              <w:top w:val="nil"/>
              <w:left w:val="nil"/>
              <w:bottom w:val="single" w:sz="4" w:space="0" w:color="auto"/>
              <w:right w:val="single" w:sz="4" w:space="0" w:color="auto"/>
            </w:tcBorders>
            <w:shd w:val="clear" w:color="auto" w:fill="auto"/>
            <w:noWrap/>
            <w:vAlign w:val="center"/>
            <w:hideMark/>
          </w:tcPr>
          <w:p w14:paraId="075B391F"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100</w:t>
            </w:r>
          </w:p>
        </w:tc>
        <w:tc>
          <w:tcPr>
            <w:tcW w:w="644" w:type="dxa"/>
            <w:tcBorders>
              <w:top w:val="nil"/>
              <w:left w:val="nil"/>
              <w:bottom w:val="single" w:sz="4" w:space="0" w:color="auto"/>
              <w:right w:val="single" w:sz="4" w:space="0" w:color="auto"/>
            </w:tcBorders>
            <w:shd w:val="clear" w:color="auto" w:fill="auto"/>
            <w:noWrap/>
            <w:vAlign w:val="center"/>
            <w:hideMark/>
          </w:tcPr>
          <w:p w14:paraId="51AB0EB6"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100</w:t>
            </w:r>
          </w:p>
        </w:tc>
        <w:tc>
          <w:tcPr>
            <w:tcW w:w="686" w:type="dxa"/>
            <w:tcBorders>
              <w:top w:val="nil"/>
              <w:left w:val="nil"/>
              <w:bottom w:val="single" w:sz="4" w:space="0" w:color="auto"/>
              <w:right w:val="single" w:sz="4" w:space="0" w:color="auto"/>
            </w:tcBorders>
            <w:shd w:val="clear" w:color="auto" w:fill="auto"/>
            <w:noWrap/>
            <w:vAlign w:val="center"/>
            <w:hideMark/>
          </w:tcPr>
          <w:p w14:paraId="2A603BA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100</w:t>
            </w:r>
          </w:p>
        </w:tc>
        <w:tc>
          <w:tcPr>
            <w:tcW w:w="707" w:type="dxa"/>
            <w:tcBorders>
              <w:top w:val="nil"/>
              <w:left w:val="nil"/>
              <w:bottom w:val="single" w:sz="4" w:space="0" w:color="auto"/>
              <w:right w:val="single" w:sz="4" w:space="0" w:color="auto"/>
            </w:tcBorders>
            <w:shd w:val="clear" w:color="auto" w:fill="auto"/>
            <w:noWrap/>
            <w:vAlign w:val="center"/>
            <w:hideMark/>
          </w:tcPr>
          <w:p w14:paraId="48DD3FD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100</w:t>
            </w:r>
          </w:p>
        </w:tc>
        <w:tc>
          <w:tcPr>
            <w:tcW w:w="686" w:type="dxa"/>
            <w:tcBorders>
              <w:top w:val="nil"/>
              <w:left w:val="nil"/>
              <w:bottom w:val="single" w:sz="4" w:space="0" w:color="auto"/>
              <w:right w:val="single" w:sz="4" w:space="0" w:color="auto"/>
            </w:tcBorders>
            <w:shd w:val="clear" w:color="auto" w:fill="auto"/>
            <w:noWrap/>
            <w:vAlign w:val="center"/>
            <w:hideMark/>
          </w:tcPr>
          <w:p w14:paraId="6AE73AE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100</w:t>
            </w:r>
          </w:p>
        </w:tc>
      </w:tr>
      <w:tr w:rsidR="00B61215" w:rsidRPr="00B61215" w14:paraId="41E60F99" w14:textId="77777777" w:rsidTr="00952A21">
        <w:trPr>
          <w:trHeight w:val="314"/>
        </w:trPr>
        <w:tc>
          <w:tcPr>
            <w:tcW w:w="1102" w:type="dxa"/>
            <w:tcBorders>
              <w:top w:val="nil"/>
              <w:left w:val="single" w:sz="8" w:space="0" w:color="auto"/>
              <w:bottom w:val="single" w:sz="4" w:space="0" w:color="auto"/>
              <w:right w:val="single" w:sz="4" w:space="0" w:color="auto"/>
            </w:tcBorders>
            <w:shd w:val="clear" w:color="auto" w:fill="auto"/>
            <w:vAlign w:val="center"/>
            <w:hideMark/>
          </w:tcPr>
          <w:p w14:paraId="1775DEC4"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V. Donacije, subvencije</w:t>
            </w:r>
          </w:p>
        </w:tc>
        <w:tc>
          <w:tcPr>
            <w:tcW w:w="998" w:type="dxa"/>
            <w:tcBorders>
              <w:top w:val="nil"/>
              <w:left w:val="nil"/>
              <w:bottom w:val="single" w:sz="4" w:space="0" w:color="auto"/>
              <w:right w:val="single" w:sz="4" w:space="0" w:color="auto"/>
            </w:tcBorders>
            <w:shd w:val="clear" w:color="000000" w:fill="FFFFFF"/>
            <w:noWrap/>
            <w:vAlign w:val="center"/>
            <w:hideMark/>
          </w:tcPr>
          <w:p w14:paraId="1FEFB1B6"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p>
        </w:tc>
        <w:tc>
          <w:tcPr>
            <w:tcW w:w="998" w:type="dxa"/>
            <w:tcBorders>
              <w:top w:val="nil"/>
              <w:left w:val="nil"/>
              <w:bottom w:val="single" w:sz="4" w:space="0" w:color="auto"/>
              <w:right w:val="single" w:sz="4" w:space="0" w:color="auto"/>
            </w:tcBorders>
            <w:shd w:val="clear" w:color="000000" w:fill="FFFFFF"/>
            <w:noWrap/>
            <w:vAlign w:val="center"/>
            <w:hideMark/>
          </w:tcPr>
          <w:p w14:paraId="498168E9"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p>
        </w:tc>
        <w:tc>
          <w:tcPr>
            <w:tcW w:w="852" w:type="dxa"/>
            <w:tcBorders>
              <w:top w:val="nil"/>
              <w:left w:val="nil"/>
              <w:bottom w:val="single" w:sz="4" w:space="0" w:color="auto"/>
              <w:right w:val="single" w:sz="4" w:space="0" w:color="auto"/>
            </w:tcBorders>
            <w:shd w:val="clear" w:color="000000" w:fill="FFFFFF"/>
            <w:noWrap/>
            <w:vAlign w:val="center"/>
            <w:hideMark/>
          </w:tcPr>
          <w:p w14:paraId="04A28BAA"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p>
        </w:tc>
        <w:tc>
          <w:tcPr>
            <w:tcW w:w="852" w:type="dxa"/>
            <w:tcBorders>
              <w:top w:val="nil"/>
              <w:left w:val="nil"/>
              <w:bottom w:val="single" w:sz="4" w:space="0" w:color="auto"/>
              <w:right w:val="single" w:sz="4" w:space="0" w:color="auto"/>
            </w:tcBorders>
            <w:shd w:val="clear" w:color="000000" w:fill="FFFFFF"/>
            <w:noWrap/>
            <w:vAlign w:val="center"/>
            <w:hideMark/>
          </w:tcPr>
          <w:p w14:paraId="6AD4A424"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191,592</w:t>
            </w:r>
          </w:p>
        </w:tc>
        <w:tc>
          <w:tcPr>
            <w:tcW w:w="811" w:type="dxa"/>
            <w:tcBorders>
              <w:top w:val="nil"/>
              <w:left w:val="nil"/>
              <w:bottom w:val="single" w:sz="4" w:space="0" w:color="auto"/>
              <w:right w:val="nil"/>
            </w:tcBorders>
            <w:shd w:val="clear" w:color="000000" w:fill="FFFFFF"/>
            <w:noWrap/>
            <w:vAlign w:val="center"/>
            <w:hideMark/>
          </w:tcPr>
          <w:p w14:paraId="7AA9D96F"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p>
        </w:tc>
        <w:tc>
          <w:tcPr>
            <w:tcW w:w="665" w:type="dxa"/>
            <w:tcBorders>
              <w:top w:val="nil"/>
              <w:left w:val="single" w:sz="4" w:space="0" w:color="auto"/>
              <w:bottom w:val="single" w:sz="4" w:space="0" w:color="auto"/>
              <w:right w:val="single" w:sz="4" w:space="0" w:color="auto"/>
            </w:tcBorders>
            <w:shd w:val="clear" w:color="auto" w:fill="auto"/>
            <w:noWrap/>
            <w:vAlign w:val="center"/>
            <w:hideMark/>
          </w:tcPr>
          <w:p w14:paraId="610767F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#DIV/0!</w:t>
            </w:r>
          </w:p>
        </w:tc>
        <w:tc>
          <w:tcPr>
            <w:tcW w:w="644" w:type="dxa"/>
            <w:tcBorders>
              <w:top w:val="nil"/>
              <w:left w:val="nil"/>
              <w:bottom w:val="single" w:sz="4" w:space="0" w:color="auto"/>
              <w:right w:val="single" w:sz="4" w:space="0" w:color="auto"/>
            </w:tcBorders>
            <w:shd w:val="clear" w:color="auto" w:fill="auto"/>
            <w:noWrap/>
            <w:vAlign w:val="center"/>
            <w:hideMark/>
          </w:tcPr>
          <w:p w14:paraId="742B62B0"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#DIV/0!</w:t>
            </w:r>
          </w:p>
        </w:tc>
        <w:tc>
          <w:tcPr>
            <w:tcW w:w="686" w:type="dxa"/>
            <w:tcBorders>
              <w:top w:val="nil"/>
              <w:left w:val="nil"/>
              <w:bottom w:val="single" w:sz="4" w:space="0" w:color="auto"/>
              <w:right w:val="single" w:sz="4" w:space="0" w:color="auto"/>
            </w:tcBorders>
            <w:shd w:val="clear" w:color="auto" w:fill="auto"/>
            <w:noWrap/>
            <w:vAlign w:val="center"/>
            <w:hideMark/>
          </w:tcPr>
          <w:p w14:paraId="3F75E77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0</w:t>
            </w:r>
          </w:p>
        </w:tc>
        <w:tc>
          <w:tcPr>
            <w:tcW w:w="707" w:type="dxa"/>
            <w:tcBorders>
              <w:top w:val="nil"/>
              <w:left w:val="nil"/>
              <w:bottom w:val="single" w:sz="4" w:space="0" w:color="auto"/>
              <w:right w:val="single" w:sz="4" w:space="0" w:color="auto"/>
            </w:tcBorders>
            <w:shd w:val="clear" w:color="auto" w:fill="auto"/>
            <w:noWrap/>
            <w:vAlign w:val="center"/>
            <w:hideMark/>
          </w:tcPr>
          <w:p w14:paraId="293E491B"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0</w:t>
            </w:r>
          </w:p>
        </w:tc>
        <w:tc>
          <w:tcPr>
            <w:tcW w:w="686" w:type="dxa"/>
            <w:tcBorders>
              <w:top w:val="nil"/>
              <w:left w:val="nil"/>
              <w:bottom w:val="single" w:sz="4" w:space="0" w:color="auto"/>
              <w:right w:val="single" w:sz="4" w:space="0" w:color="auto"/>
            </w:tcBorders>
            <w:shd w:val="clear" w:color="auto" w:fill="auto"/>
            <w:noWrap/>
            <w:vAlign w:val="center"/>
            <w:hideMark/>
          </w:tcPr>
          <w:p w14:paraId="5587481B"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#DIV/0!</w:t>
            </w:r>
          </w:p>
        </w:tc>
      </w:tr>
      <w:tr w:rsidR="00B61215" w:rsidRPr="00B61215" w14:paraId="24E20E54" w14:textId="77777777" w:rsidTr="00952A21">
        <w:trPr>
          <w:trHeight w:val="483"/>
        </w:trPr>
        <w:tc>
          <w:tcPr>
            <w:tcW w:w="1102" w:type="dxa"/>
            <w:tcBorders>
              <w:top w:val="nil"/>
              <w:left w:val="single" w:sz="8" w:space="0" w:color="auto"/>
              <w:bottom w:val="single" w:sz="4" w:space="0" w:color="auto"/>
              <w:right w:val="single" w:sz="4" w:space="0" w:color="auto"/>
            </w:tcBorders>
            <w:shd w:val="clear" w:color="000000" w:fill="FFFF99"/>
            <w:vAlign w:val="center"/>
            <w:hideMark/>
          </w:tcPr>
          <w:p w14:paraId="31F1279E"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Financijski prihodi</w:t>
            </w:r>
          </w:p>
        </w:tc>
        <w:tc>
          <w:tcPr>
            <w:tcW w:w="998" w:type="dxa"/>
            <w:tcBorders>
              <w:top w:val="nil"/>
              <w:left w:val="nil"/>
              <w:bottom w:val="single" w:sz="4" w:space="0" w:color="auto"/>
              <w:right w:val="single" w:sz="4" w:space="0" w:color="auto"/>
            </w:tcBorders>
            <w:shd w:val="clear" w:color="000000" w:fill="FFFF99"/>
            <w:noWrap/>
            <w:vAlign w:val="center"/>
            <w:hideMark/>
          </w:tcPr>
          <w:p w14:paraId="0B89935F"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600</w:t>
            </w:r>
          </w:p>
        </w:tc>
        <w:tc>
          <w:tcPr>
            <w:tcW w:w="998" w:type="dxa"/>
            <w:tcBorders>
              <w:top w:val="nil"/>
              <w:left w:val="nil"/>
              <w:bottom w:val="single" w:sz="4" w:space="0" w:color="auto"/>
              <w:right w:val="single" w:sz="4" w:space="0" w:color="auto"/>
            </w:tcBorders>
            <w:shd w:val="clear" w:color="000000" w:fill="FFFF99"/>
            <w:noWrap/>
            <w:vAlign w:val="center"/>
            <w:hideMark/>
          </w:tcPr>
          <w:p w14:paraId="37E7551D"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5,309</w:t>
            </w:r>
          </w:p>
        </w:tc>
        <w:tc>
          <w:tcPr>
            <w:tcW w:w="852" w:type="dxa"/>
            <w:tcBorders>
              <w:top w:val="nil"/>
              <w:left w:val="nil"/>
              <w:bottom w:val="single" w:sz="4" w:space="0" w:color="auto"/>
              <w:right w:val="single" w:sz="4" w:space="0" w:color="auto"/>
            </w:tcBorders>
            <w:shd w:val="clear" w:color="000000" w:fill="FFFF99"/>
            <w:noWrap/>
            <w:vAlign w:val="center"/>
            <w:hideMark/>
          </w:tcPr>
          <w:p w14:paraId="40B91CD1"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449</w:t>
            </w:r>
          </w:p>
        </w:tc>
        <w:tc>
          <w:tcPr>
            <w:tcW w:w="852" w:type="dxa"/>
            <w:tcBorders>
              <w:top w:val="nil"/>
              <w:left w:val="nil"/>
              <w:bottom w:val="single" w:sz="4" w:space="0" w:color="auto"/>
              <w:right w:val="single" w:sz="4" w:space="0" w:color="auto"/>
            </w:tcBorders>
            <w:shd w:val="clear" w:color="000000" w:fill="FFFF99"/>
            <w:noWrap/>
            <w:vAlign w:val="center"/>
            <w:hideMark/>
          </w:tcPr>
          <w:p w14:paraId="18934B41"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517</w:t>
            </w:r>
          </w:p>
        </w:tc>
        <w:tc>
          <w:tcPr>
            <w:tcW w:w="811" w:type="dxa"/>
            <w:tcBorders>
              <w:top w:val="nil"/>
              <w:left w:val="nil"/>
              <w:bottom w:val="single" w:sz="4" w:space="0" w:color="auto"/>
              <w:right w:val="single" w:sz="4" w:space="0" w:color="auto"/>
            </w:tcBorders>
            <w:shd w:val="clear" w:color="000000" w:fill="FFFF99"/>
            <w:noWrap/>
            <w:vAlign w:val="center"/>
            <w:hideMark/>
          </w:tcPr>
          <w:p w14:paraId="65BAC178"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540</w:t>
            </w:r>
          </w:p>
        </w:tc>
        <w:tc>
          <w:tcPr>
            <w:tcW w:w="665" w:type="dxa"/>
            <w:tcBorders>
              <w:top w:val="nil"/>
              <w:left w:val="nil"/>
              <w:bottom w:val="single" w:sz="4" w:space="0" w:color="auto"/>
              <w:right w:val="single" w:sz="4" w:space="0" w:color="auto"/>
            </w:tcBorders>
            <w:shd w:val="clear" w:color="000000" w:fill="FFFF99"/>
            <w:noWrap/>
            <w:vAlign w:val="center"/>
            <w:hideMark/>
          </w:tcPr>
          <w:p w14:paraId="489D1606"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11</w:t>
            </w:r>
          </w:p>
        </w:tc>
        <w:tc>
          <w:tcPr>
            <w:tcW w:w="644" w:type="dxa"/>
            <w:tcBorders>
              <w:top w:val="nil"/>
              <w:left w:val="nil"/>
              <w:bottom w:val="single" w:sz="4" w:space="0" w:color="auto"/>
              <w:right w:val="single" w:sz="4" w:space="0" w:color="auto"/>
            </w:tcBorders>
            <w:shd w:val="clear" w:color="000000" w:fill="FFFF99"/>
            <w:noWrap/>
            <w:vAlign w:val="center"/>
            <w:hideMark/>
          </w:tcPr>
          <w:p w14:paraId="4D62C091"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75</w:t>
            </w:r>
          </w:p>
        </w:tc>
        <w:tc>
          <w:tcPr>
            <w:tcW w:w="686" w:type="dxa"/>
            <w:tcBorders>
              <w:top w:val="nil"/>
              <w:left w:val="nil"/>
              <w:bottom w:val="single" w:sz="4" w:space="0" w:color="auto"/>
              <w:right w:val="single" w:sz="4" w:space="0" w:color="auto"/>
            </w:tcBorders>
            <w:shd w:val="clear" w:color="000000" w:fill="FFFF99"/>
            <w:noWrap/>
            <w:vAlign w:val="center"/>
            <w:hideMark/>
          </w:tcPr>
          <w:p w14:paraId="60825317"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87</w:t>
            </w:r>
          </w:p>
        </w:tc>
        <w:tc>
          <w:tcPr>
            <w:tcW w:w="707" w:type="dxa"/>
            <w:tcBorders>
              <w:top w:val="nil"/>
              <w:left w:val="nil"/>
              <w:bottom w:val="single" w:sz="4" w:space="0" w:color="auto"/>
              <w:right w:val="single" w:sz="4" w:space="0" w:color="auto"/>
            </w:tcBorders>
            <w:shd w:val="clear" w:color="000000" w:fill="FFFF99"/>
            <w:noWrap/>
            <w:vAlign w:val="center"/>
            <w:hideMark/>
          </w:tcPr>
          <w:p w14:paraId="02BA8016"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105</w:t>
            </w:r>
          </w:p>
        </w:tc>
        <w:tc>
          <w:tcPr>
            <w:tcW w:w="686" w:type="dxa"/>
            <w:tcBorders>
              <w:top w:val="nil"/>
              <w:left w:val="nil"/>
              <w:bottom w:val="single" w:sz="4" w:space="0" w:color="auto"/>
              <w:right w:val="single" w:sz="4" w:space="0" w:color="auto"/>
            </w:tcBorders>
            <w:shd w:val="clear" w:color="000000" w:fill="FFFF99"/>
            <w:noWrap/>
            <w:vAlign w:val="center"/>
            <w:hideMark/>
          </w:tcPr>
          <w:p w14:paraId="47D08097"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120</w:t>
            </w:r>
          </w:p>
        </w:tc>
      </w:tr>
      <w:tr w:rsidR="00B61215" w:rsidRPr="00B61215" w14:paraId="5C46E996" w14:textId="77777777" w:rsidTr="00952A21">
        <w:trPr>
          <w:trHeight w:val="314"/>
        </w:trPr>
        <w:tc>
          <w:tcPr>
            <w:tcW w:w="1102" w:type="dxa"/>
            <w:tcBorders>
              <w:top w:val="nil"/>
              <w:left w:val="single" w:sz="8" w:space="0" w:color="auto"/>
              <w:bottom w:val="single" w:sz="4" w:space="0" w:color="auto"/>
              <w:right w:val="single" w:sz="4" w:space="0" w:color="auto"/>
            </w:tcBorders>
            <w:shd w:val="clear" w:color="000000" w:fill="FFFFCC"/>
            <w:vAlign w:val="center"/>
            <w:hideMark/>
          </w:tcPr>
          <w:p w14:paraId="0F4C857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 Ostali prihodi s osnove kamata</w:t>
            </w:r>
          </w:p>
        </w:tc>
        <w:tc>
          <w:tcPr>
            <w:tcW w:w="998" w:type="dxa"/>
            <w:tcBorders>
              <w:top w:val="nil"/>
              <w:left w:val="nil"/>
              <w:bottom w:val="single" w:sz="4" w:space="0" w:color="auto"/>
              <w:right w:val="single" w:sz="4" w:space="0" w:color="auto"/>
            </w:tcBorders>
            <w:shd w:val="clear" w:color="000000" w:fill="FFFFCC"/>
            <w:noWrap/>
            <w:vAlign w:val="center"/>
            <w:hideMark/>
          </w:tcPr>
          <w:p w14:paraId="05A8A449"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6</w:t>
            </w:r>
          </w:p>
        </w:tc>
        <w:tc>
          <w:tcPr>
            <w:tcW w:w="998" w:type="dxa"/>
            <w:tcBorders>
              <w:top w:val="nil"/>
              <w:left w:val="nil"/>
              <w:bottom w:val="single" w:sz="4" w:space="0" w:color="auto"/>
              <w:right w:val="single" w:sz="4" w:space="0" w:color="auto"/>
            </w:tcBorders>
            <w:shd w:val="clear" w:color="000000" w:fill="FFFFCC"/>
            <w:noWrap/>
            <w:vAlign w:val="center"/>
            <w:hideMark/>
          </w:tcPr>
          <w:p w14:paraId="31B342A3"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1,327</w:t>
            </w:r>
          </w:p>
        </w:tc>
        <w:tc>
          <w:tcPr>
            <w:tcW w:w="852" w:type="dxa"/>
            <w:tcBorders>
              <w:top w:val="nil"/>
              <w:left w:val="nil"/>
              <w:bottom w:val="single" w:sz="4" w:space="0" w:color="auto"/>
              <w:right w:val="single" w:sz="4" w:space="0" w:color="auto"/>
            </w:tcBorders>
            <w:shd w:val="clear" w:color="000000" w:fill="FFFFCC"/>
            <w:noWrap/>
            <w:vAlign w:val="center"/>
            <w:hideMark/>
          </w:tcPr>
          <w:p w14:paraId="451030F2"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444</w:t>
            </w:r>
          </w:p>
        </w:tc>
        <w:tc>
          <w:tcPr>
            <w:tcW w:w="852" w:type="dxa"/>
            <w:tcBorders>
              <w:top w:val="nil"/>
              <w:left w:val="nil"/>
              <w:bottom w:val="single" w:sz="4" w:space="0" w:color="auto"/>
              <w:right w:val="single" w:sz="4" w:space="0" w:color="auto"/>
            </w:tcBorders>
            <w:shd w:val="clear" w:color="000000" w:fill="FFFFCC"/>
            <w:noWrap/>
            <w:vAlign w:val="center"/>
            <w:hideMark/>
          </w:tcPr>
          <w:p w14:paraId="19328391"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512</w:t>
            </w:r>
          </w:p>
        </w:tc>
        <w:tc>
          <w:tcPr>
            <w:tcW w:w="811" w:type="dxa"/>
            <w:tcBorders>
              <w:top w:val="nil"/>
              <w:left w:val="nil"/>
              <w:bottom w:val="single" w:sz="4" w:space="0" w:color="auto"/>
              <w:right w:val="nil"/>
            </w:tcBorders>
            <w:shd w:val="clear" w:color="000000" w:fill="FFFFCC"/>
            <w:noWrap/>
            <w:vAlign w:val="center"/>
            <w:hideMark/>
          </w:tcPr>
          <w:p w14:paraId="41EE0860"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520</w:t>
            </w:r>
          </w:p>
        </w:tc>
        <w:tc>
          <w:tcPr>
            <w:tcW w:w="665" w:type="dxa"/>
            <w:tcBorders>
              <w:top w:val="nil"/>
              <w:left w:val="single" w:sz="4" w:space="0" w:color="auto"/>
              <w:bottom w:val="single" w:sz="4" w:space="0" w:color="auto"/>
              <w:right w:val="single" w:sz="4" w:space="0" w:color="auto"/>
            </w:tcBorders>
            <w:shd w:val="clear" w:color="000000" w:fill="FFFFCC"/>
            <w:noWrap/>
            <w:vAlign w:val="center"/>
            <w:hideMark/>
          </w:tcPr>
          <w:p w14:paraId="63C41547"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0</w:t>
            </w:r>
          </w:p>
        </w:tc>
        <w:tc>
          <w:tcPr>
            <w:tcW w:w="644" w:type="dxa"/>
            <w:tcBorders>
              <w:top w:val="nil"/>
              <w:left w:val="nil"/>
              <w:bottom w:val="single" w:sz="4" w:space="0" w:color="auto"/>
              <w:right w:val="single" w:sz="4" w:space="0" w:color="auto"/>
            </w:tcBorders>
            <w:shd w:val="clear" w:color="000000" w:fill="FFFFCC"/>
            <w:noWrap/>
            <w:vAlign w:val="center"/>
            <w:hideMark/>
          </w:tcPr>
          <w:p w14:paraId="74712CCA"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7428</w:t>
            </w:r>
          </w:p>
        </w:tc>
        <w:tc>
          <w:tcPr>
            <w:tcW w:w="686" w:type="dxa"/>
            <w:tcBorders>
              <w:top w:val="nil"/>
              <w:left w:val="nil"/>
              <w:bottom w:val="single" w:sz="4" w:space="0" w:color="auto"/>
              <w:right w:val="single" w:sz="4" w:space="0" w:color="auto"/>
            </w:tcBorders>
            <w:shd w:val="clear" w:color="000000" w:fill="FFFFCC"/>
            <w:noWrap/>
            <w:vAlign w:val="center"/>
            <w:hideMark/>
          </w:tcPr>
          <w:p w14:paraId="34D04615"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87</w:t>
            </w:r>
          </w:p>
        </w:tc>
        <w:tc>
          <w:tcPr>
            <w:tcW w:w="707" w:type="dxa"/>
            <w:tcBorders>
              <w:top w:val="nil"/>
              <w:left w:val="nil"/>
              <w:bottom w:val="single" w:sz="4" w:space="0" w:color="auto"/>
              <w:right w:val="single" w:sz="4" w:space="0" w:color="auto"/>
            </w:tcBorders>
            <w:shd w:val="clear" w:color="000000" w:fill="FFFFCC"/>
            <w:noWrap/>
            <w:vAlign w:val="center"/>
            <w:hideMark/>
          </w:tcPr>
          <w:p w14:paraId="351D617B"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102</w:t>
            </w:r>
          </w:p>
        </w:tc>
        <w:tc>
          <w:tcPr>
            <w:tcW w:w="686" w:type="dxa"/>
            <w:tcBorders>
              <w:top w:val="nil"/>
              <w:left w:val="nil"/>
              <w:bottom w:val="single" w:sz="4" w:space="0" w:color="auto"/>
              <w:right w:val="single" w:sz="4" w:space="0" w:color="auto"/>
            </w:tcBorders>
            <w:shd w:val="clear" w:color="000000" w:fill="FFFFCC"/>
            <w:noWrap/>
            <w:vAlign w:val="center"/>
            <w:hideMark/>
          </w:tcPr>
          <w:p w14:paraId="43317AF5"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117</w:t>
            </w:r>
          </w:p>
        </w:tc>
      </w:tr>
      <w:tr w:rsidR="00B61215" w:rsidRPr="00B61215" w14:paraId="6B240686" w14:textId="77777777" w:rsidTr="00952A21">
        <w:trPr>
          <w:trHeight w:val="483"/>
        </w:trPr>
        <w:tc>
          <w:tcPr>
            <w:tcW w:w="1102" w:type="dxa"/>
            <w:tcBorders>
              <w:top w:val="nil"/>
              <w:left w:val="single" w:sz="8" w:space="0" w:color="auto"/>
              <w:bottom w:val="single" w:sz="8" w:space="0" w:color="auto"/>
              <w:right w:val="single" w:sz="4" w:space="0" w:color="auto"/>
            </w:tcBorders>
            <w:shd w:val="clear" w:color="000000" w:fill="FFFFCC"/>
            <w:vAlign w:val="center"/>
            <w:hideMark/>
          </w:tcPr>
          <w:p w14:paraId="277BFE8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2. Tečajne razlike i ostali financijski prihodi</w:t>
            </w:r>
          </w:p>
        </w:tc>
        <w:tc>
          <w:tcPr>
            <w:tcW w:w="998" w:type="dxa"/>
            <w:tcBorders>
              <w:top w:val="nil"/>
              <w:left w:val="nil"/>
              <w:bottom w:val="single" w:sz="8" w:space="0" w:color="auto"/>
              <w:right w:val="single" w:sz="4" w:space="0" w:color="auto"/>
            </w:tcBorders>
            <w:shd w:val="clear" w:color="000000" w:fill="FFFFCC"/>
            <w:noWrap/>
            <w:vAlign w:val="center"/>
            <w:hideMark/>
          </w:tcPr>
          <w:p w14:paraId="5ADF5AA0"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594</w:t>
            </w:r>
          </w:p>
        </w:tc>
        <w:tc>
          <w:tcPr>
            <w:tcW w:w="998" w:type="dxa"/>
            <w:tcBorders>
              <w:top w:val="nil"/>
              <w:left w:val="nil"/>
              <w:bottom w:val="single" w:sz="8" w:space="0" w:color="auto"/>
              <w:right w:val="single" w:sz="4" w:space="0" w:color="auto"/>
            </w:tcBorders>
            <w:shd w:val="clear" w:color="000000" w:fill="FFFFCC"/>
            <w:noWrap/>
            <w:vAlign w:val="center"/>
            <w:hideMark/>
          </w:tcPr>
          <w:p w14:paraId="45A49C11"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3,982</w:t>
            </w:r>
          </w:p>
        </w:tc>
        <w:tc>
          <w:tcPr>
            <w:tcW w:w="852" w:type="dxa"/>
            <w:tcBorders>
              <w:top w:val="nil"/>
              <w:left w:val="nil"/>
              <w:bottom w:val="single" w:sz="8" w:space="0" w:color="auto"/>
              <w:right w:val="single" w:sz="4" w:space="0" w:color="auto"/>
            </w:tcBorders>
            <w:shd w:val="clear" w:color="000000" w:fill="FFFFCC"/>
            <w:noWrap/>
            <w:vAlign w:val="center"/>
            <w:hideMark/>
          </w:tcPr>
          <w:p w14:paraId="57042040"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5</w:t>
            </w:r>
          </w:p>
        </w:tc>
        <w:tc>
          <w:tcPr>
            <w:tcW w:w="852" w:type="dxa"/>
            <w:tcBorders>
              <w:top w:val="nil"/>
              <w:left w:val="nil"/>
              <w:bottom w:val="single" w:sz="8" w:space="0" w:color="auto"/>
              <w:right w:val="single" w:sz="4" w:space="0" w:color="auto"/>
            </w:tcBorders>
            <w:shd w:val="clear" w:color="000000" w:fill="FFFFCC"/>
            <w:noWrap/>
            <w:vAlign w:val="center"/>
            <w:hideMark/>
          </w:tcPr>
          <w:p w14:paraId="54561C8D"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5</w:t>
            </w:r>
          </w:p>
        </w:tc>
        <w:tc>
          <w:tcPr>
            <w:tcW w:w="811" w:type="dxa"/>
            <w:tcBorders>
              <w:top w:val="nil"/>
              <w:left w:val="nil"/>
              <w:bottom w:val="single" w:sz="8" w:space="0" w:color="auto"/>
              <w:right w:val="nil"/>
            </w:tcBorders>
            <w:shd w:val="clear" w:color="000000" w:fill="FFFFCC"/>
            <w:noWrap/>
            <w:vAlign w:val="center"/>
            <w:hideMark/>
          </w:tcPr>
          <w:p w14:paraId="06923D3F"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20</w:t>
            </w:r>
          </w:p>
        </w:tc>
        <w:tc>
          <w:tcPr>
            <w:tcW w:w="665" w:type="dxa"/>
            <w:tcBorders>
              <w:top w:val="nil"/>
              <w:left w:val="single" w:sz="4" w:space="0" w:color="auto"/>
              <w:bottom w:val="single" w:sz="8" w:space="0" w:color="auto"/>
              <w:right w:val="single" w:sz="4" w:space="0" w:color="auto"/>
            </w:tcBorders>
            <w:shd w:val="clear" w:color="000000" w:fill="FFFFCC"/>
            <w:noWrap/>
            <w:vAlign w:val="center"/>
            <w:hideMark/>
          </w:tcPr>
          <w:p w14:paraId="33443C34"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15</w:t>
            </w:r>
          </w:p>
        </w:tc>
        <w:tc>
          <w:tcPr>
            <w:tcW w:w="644" w:type="dxa"/>
            <w:tcBorders>
              <w:top w:val="nil"/>
              <w:left w:val="nil"/>
              <w:bottom w:val="single" w:sz="8" w:space="0" w:color="auto"/>
              <w:right w:val="single" w:sz="4" w:space="0" w:color="auto"/>
            </w:tcBorders>
            <w:shd w:val="clear" w:color="000000" w:fill="FFFFCC"/>
            <w:noWrap/>
            <w:vAlign w:val="center"/>
            <w:hideMark/>
          </w:tcPr>
          <w:p w14:paraId="5BC67812"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w:t>
            </w:r>
          </w:p>
        </w:tc>
        <w:tc>
          <w:tcPr>
            <w:tcW w:w="686" w:type="dxa"/>
            <w:tcBorders>
              <w:top w:val="nil"/>
              <w:left w:val="nil"/>
              <w:bottom w:val="single" w:sz="8" w:space="0" w:color="auto"/>
              <w:right w:val="single" w:sz="4" w:space="0" w:color="auto"/>
            </w:tcBorders>
            <w:shd w:val="clear" w:color="000000" w:fill="FFFFCC"/>
            <w:noWrap/>
            <w:vAlign w:val="center"/>
            <w:hideMark/>
          </w:tcPr>
          <w:p w14:paraId="67F93AEE"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100</w:t>
            </w:r>
          </w:p>
        </w:tc>
        <w:tc>
          <w:tcPr>
            <w:tcW w:w="707" w:type="dxa"/>
            <w:tcBorders>
              <w:top w:val="nil"/>
              <w:left w:val="nil"/>
              <w:bottom w:val="single" w:sz="8" w:space="0" w:color="auto"/>
              <w:right w:val="single" w:sz="4" w:space="0" w:color="auto"/>
            </w:tcBorders>
            <w:shd w:val="clear" w:color="000000" w:fill="FFFFCC"/>
            <w:noWrap/>
            <w:vAlign w:val="center"/>
            <w:hideMark/>
          </w:tcPr>
          <w:p w14:paraId="5F56A7FB"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419</w:t>
            </w:r>
          </w:p>
        </w:tc>
        <w:tc>
          <w:tcPr>
            <w:tcW w:w="686" w:type="dxa"/>
            <w:tcBorders>
              <w:top w:val="nil"/>
              <w:left w:val="nil"/>
              <w:bottom w:val="single" w:sz="8" w:space="0" w:color="auto"/>
              <w:right w:val="single" w:sz="4" w:space="0" w:color="auto"/>
            </w:tcBorders>
            <w:shd w:val="clear" w:color="000000" w:fill="FFFFCC"/>
            <w:noWrap/>
            <w:vAlign w:val="center"/>
            <w:hideMark/>
          </w:tcPr>
          <w:p w14:paraId="1A773B20"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419</w:t>
            </w:r>
          </w:p>
        </w:tc>
      </w:tr>
    </w:tbl>
    <w:p w14:paraId="0DF86E91" w14:textId="77777777" w:rsidR="00B61215" w:rsidRDefault="00B61215" w:rsidP="00B61215">
      <w:pPr>
        <w:spacing w:after="200" w:line="276" w:lineRule="auto"/>
        <w:rPr>
          <w:rFonts w:eastAsia="Calibri" w:cstheme="minorHAnsi"/>
          <w:bCs/>
          <w:i/>
          <w:iCs/>
          <w:sz w:val="20"/>
          <w:szCs w:val="20"/>
        </w:rPr>
      </w:pPr>
    </w:p>
    <w:p w14:paraId="18684B04" w14:textId="0297A097" w:rsidR="00B61215" w:rsidRPr="00B61215" w:rsidRDefault="00B61215" w:rsidP="00B61215">
      <w:pPr>
        <w:spacing w:after="200" w:line="276" w:lineRule="auto"/>
        <w:rPr>
          <w:rFonts w:eastAsia="Calibri" w:cstheme="minorHAnsi"/>
          <w:bCs/>
          <w:i/>
          <w:iCs/>
          <w:sz w:val="20"/>
          <w:szCs w:val="20"/>
        </w:rPr>
      </w:pPr>
      <w:r w:rsidRPr="00B61215">
        <w:rPr>
          <w:rFonts w:eastAsia="Calibri" w:cstheme="minorHAnsi"/>
          <w:bCs/>
          <w:i/>
          <w:iCs/>
          <w:sz w:val="20"/>
          <w:szCs w:val="20"/>
        </w:rPr>
        <w:t xml:space="preserve">Graf. 15. </w:t>
      </w:r>
      <w:r>
        <w:rPr>
          <w:rFonts w:eastAsia="Calibri" w:cstheme="minorHAnsi"/>
          <w:bCs/>
          <w:i/>
          <w:iCs/>
          <w:sz w:val="20"/>
          <w:szCs w:val="20"/>
        </w:rPr>
        <w:t>Usporedba planiranog ukupnog prihoda za slijedeću godinu s tekućom godinom, planiranim prihodom za tekuću godinu i prethodnom godinom</w:t>
      </w:r>
    </w:p>
    <w:p w14:paraId="5C7AA05B" w14:textId="1183C7F2" w:rsidR="00B61215" w:rsidRDefault="00B61215" w:rsidP="00B61215">
      <w:pPr>
        <w:spacing w:after="200" w:line="276" w:lineRule="auto"/>
        <w:rPr>
          <w:rFonts w:eastAsia="Calibri" w:cstheme="minorHAnsi"/>
          <w:b/>
        </w:rPr>
      </w:pPr>
      <w:r>
        <w:rPr>
          <w:noProof/>
        </w:rPr>
        <w:drawing>
          <wp:inline distT="0" distB="0" distL="0" distR="0" wp14:anchorId="079A4850" wp14:editId="6344BAA3">
            <wp:extent cx="5661660" cy="4549140"/>
            <wp:effectExtent l="0" t="0" r="15240" b="3810"/>
            <wp:docPr id="1191462784" name="Chart 1">
              <a:extLst xmlns:a="http://schemas.openxmlformats.org/drawingml/2006/main">
                <a:ext uri="{FF2B5EF4-FFF2-40B4-BE49-F238E27FC236}">
                  <a16:creationId xmlns:a16="http://schemas.microsoft.com/office/drawing/2014/main" id="{35302C32-9B5B-D817-7796-6F8F0131BE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F952FEA" w14:textId="77777777" w:rsidR="00B61215" w:rsidRDefault="00B61215" w:rsidP="00B61215">
      <w:pPr>
        <w:spacing w:after="200" w:line="276" w:lineRule="auto"/>
        <w:rPr>
          <w:rFonts w:eastAsia="Calibri" w:cstheme="minorHAnsi"/>
          <w:b/>
        </w:rPr>
      </w:pPr>
    </w:p>
    <w:p w14:paraId="601B42F5" w14:textId="736F85AE" w:rsidR="00B61215" w:rsidRPr="00B61215" w:rsidRDefault="00B61215" w:rsidP="00B61215">
      <w:pPr>
        <w:spacing w:after="200" w:line="276" w:lineRule="auto"/>
        <w:rPr>
          <w:rFonts w:eastAsia="Calibri" w:cstheme="minorHAnsi"/>
          <w:b/>
        </w:rPr>
      </w:pPr>
      <w:r w:rsidRPr="00B61215">
        <w:rPr>
          <w:rFonts w:eastAsia="Calibri" w:cstheme="minorHAnsi"/>
          <w:b/>
        </w:rPr>
        <w:t>II. RASHODI</w:t>
      </w:r>
    </w:p>
    <w:p w14:paraId="10E489A6" w14:textId="77777777" w:rsidR="00B61215" w:rsidRDefault="00B61215" w:rsidP="00B61215">
      <w:pPr>
        <w:spacing w:after="200" w:line="276" w:lineRule="auto"/>
        <w:jc w:val="both"/>
        <w:rPr>
          <w:rFonts w:eastAsia="Calibri" w:cstheme="minorHAnsi"/>
          <w:bCs/>
        </w:rPr>
      </w:pPr>
      <w:r w:rsidRPr="00B61215">
        <w:rPr>
          <w:rFonts w:eastAsia="Calibri" w:cstheme="minorHAnsi"/>
          <w:bCs/>
        </w:rPr>
        <w:t>Društvo planira rashode u 2024. godini zadržati na razini procijenjenih rashoda u 2023. godini. U 2024. godini će biti nužno povećati troškove plaća radnika i doprinosa zbog usklađivanja s propisima o minimalnoj plaći i usklađivanja koeficijenata za obavljanje ostalih poslova koje neće obuhvatiti zakonske izmjene o visini plaće sukladno stručnoj spremi, odgovornosti, izloženosti ionizirajućem zračenju, buci itd. Kako bi rashodi ostali na istoj razini kao tekuće godine planirano je smanjenje materijalnih troškova.</w:t>
      </w:r>
    </w:p>
    <w:p w14:paraId="76238BF8" w14:textId="77777777" w:rsidR="00B61215" w:rsidRDefault="00B61215" w:rsidP="00B61215">
      <w:pPr>
        <w:spacing w:after="200" w:line="276" w:lineRule="auto"/>
        <w:jc w:val="both"/>
        <w:rPr>
          <w:rFonts w:eastAsia="Calibri" w:cstheme="minorHAnsi"/>
          <w:bCs/>
        </w:rPr>
      </w:pPr>
    </w:p>
    <w:p w14:paraId="1E8112A7" w14:textId="77777777" w:rsidR="00B61215" w:rsidRDefault="00B61215" w:rsidP="00B61215">
      <w:pPr>
        <w:spacing w:after="200" w:line="276" w:lineRule="auto"/>
        <w:jc w:val="both"/>
        <w:rPr>
          <w:rFonts w:eastAsia="Calibri" w:cstheme="minorHAnsi"/>
          <w:bCs/>
        </w:rPr>
      </w:pPr>
    </w:p>
    <w:p w14:paraId="3F9EF31C" w14:textId="77777777" w:rsidR="00B61215" w:rsidRDefault="00B61215" w:rsidP="00B61215">
      <w:pPr>
        <w:spacing w:after="200" w:line="276" w:lineRule="auto"/>
        <w:jc w:val="both"/>
        <w:rPr>
          <w:rFonts w:eastAsia="Calibri" w:cstheme="minorHAnsi"/>
          <w:bCs/>
        </w:rPr>
      </w:pPr>
    </w:p>
    <w:p w14:paraId="129C275E" w14:textId="77777777" w:rsidR="00B61215" w:rsidRDefault="00B61215" w:rsidP="00B61215">
      <w:pPr>
        <w:spacing w:after="200" w:line="276" w:lineRule="auto"/>
        <w:jc w:val="both"/>
        <w:rPr>
          <w:rFonts w:eastAsia="Calibri" w:cstheme="minorHAnsi"/>
          <w:bCs/>
        </w:rPr>
      </w:pPr>
    </w:p>
    <w:p w14:paraId="6E09D98D" w14:textId="77777777" w:rsidR="00B61215" w:rsidRPr="00B61215" w:rsidRDefault="00B61215" w:rsidP="00B61215">
      <w:pPr>
        <w:spacing w:after="200" w:line="276" w:lineRule="auto"/>
        <w:jc w:val="both"/>
        <w:rPr>
          <w:rFonts w:eastAsia="Calibri" w:cstheme="minorHAnsi"/>
          <w:bCs/>
        </w:rPr>
      </w:pPr>
    </w:p>
    <w:p w14:paraId="2A815436" w14:textId="77777777" w:rsidR="00B61215" w:rsidRPr="00B61215" w:rsidRDefault="00B61215" w:rsidP="00B61215">
      <w:pPr>
        <w:spacing w:after="200" w:line="276" w:lineRule="auto"/>
        <w:rPr>
          <w:rFonts w:eastAsia="Calibri" w:cstheme="minorHAnsi"/>
          <w:bCs/>
          <w:i/>
          <w:iCs/>
          <w:sz w:val="20"/>
          <w:szCs w:val="20"/>
        </w:rPr>
      </w:pPr>
      <w:r w:rsidRPr="00B61215">
        <w:rPr>
          <w:rFonts w:eastAsia="Calibri" w:cstheme="minorHAnsi"/>
          <w:bCs/>
          <w:i/>
          <w:iCs/>
          <w:sz w:val="20"/>
          <w:szCs w:val="20"/>
        </w:rPr>
        <w:lastRenderedPageBreak/>
        <w:t>Tablica 9. Plan rashoda za 2024. godinu i usporedba s tekućom i prethodnom godinom</w:t>
      </w:r>
    </w:p>
    <w:tbl>
      <w:tblPr>
        <w:tblW w:w="9033" w:type="dxa"/>
        <w:tblLook w:val="04A0" w:firstRow="1" w:lastRow="0" w:firstColumn="1" w:lastColumn="0" w:noHBand="0" w:noVBand="1"/>
      </w:tblPr>
      <w:tblGrid>
        <w:gridCol w:w="983"/>
        <w:gridCol w:w="942"/>
        <w:gridCol w:w="963"/>
        <w:gridCol w:w="819"/>
        <w:gridCol w:w="922"/>
        <w:gridCol w:w="922"/>
        <w:gridCol w:w="655"/>
        <w:gridCol w:w="758"/>
        <w:gridCol w:w="676"/>
        <w:gridCol w:w="758"/>
        <w:gridCol w:w="635"/>
      </w:tblGrid>
      <w:tr w:rsidR="00B61215" w:rsidRPr="00B61215" w14:paraId="183A6098" w14:textId="77777777" w:rsidTr="00952A21">
        <w:trPr>
          <w:trHeight w:val="510"/>
        </w:trPr>
        <w:tc>
          <w:tcPr>
            <w:tcW w:w="983" w:type="dxa"/>
            <w:tcBorders>
              <w:top w:val="single" w:sz="8" w:space="0" w:color="auto"/>
              <w:left w:val="single" w:sz="8" w:space="0" w:color="auto"/>
              <w:bottom w:val="single" w:sz="4" w:space="0" w:color="auto"/>
              <w:right w:val="single" w:sz="4" w:space="0" w:color="auto"/>
            </w:tcBorders>
            <w:shd w:val="clear" w:color="000000" w:fill="FDE9D9"/>
            <w:vAlign w:val="center"/>
            <w:hideMark/>
          </w:tcPr>
          <w:p w14:paraId="3E886A38"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Rashodi (eur)</w:t>
            </w:r>
          </w:p>
        </w:tc>
        <w:tc>
          <w:tcPr>
            <w:tcW w:w="942" w:type="dxa"/>
            <w:tcBorders>
              <w:top w:val="single" w:sz="8" w:space="0" w:color="auto"/>
              <w:left w:val="nil"/>
              <w:bottom w:val="single" w:sz="4" w:space="0" w:color="auto"/>
              <w:right w:val="single" w:sz="4" w:space="0" w:color="auto"/>
            </w:tcBorders>
            <w:shd w:val="clear" w:color="000000" w:fill="FDE9D9"/>
            <w:vAlign w:val="center"/>
            <w:hideMark/>
          </w:tcPr>
          <w:p w14:paraId="125FAE94"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OST. 2022</w:t>
            </w:r>
          </w:p>
        </w:tc>
        <w:tc>
          <w:tcPr>
            <w:tcW w:w="963" w:type="dxa"/>
            <w:tcBorders>
              <w:top w:val="single" w:sz="8" w:space="0" w:color="auto"/>
              <w:left w:val="nil"/>
              <w:bottom w:val="single" w:sz="4" w:space="0" w:color="auto"/>
              <w:right w:val="single" w:sz="4" w:space="0" w:color="auto"/>
            </w:tcBorders>
            <w:shd w:val="clear" w:color="000000" w:fill="FDE9D9"/>
            <w:vAlign w:val="center"/>
            <w:hideMark/>
          </w:tcPr>
          <w:p w14:paraId="7BB91B22"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PL. 2022.</w:t>
            </w:r>
          </w:p>
        </w:tc>
        <w:tc>
          <w:tcPr>
            <w:tcW w:w="819" w:type="dxa"/>
            <w:tcBorders>
              <w:top w:val="single" w:sz="8" w:space="0" w:color="auto"/>
              <w:left w:val="nil"/>
              <w:bottom w:val="single" w:sz="4" w:space="0" w:color="auto"/>
              <w:right w:val="single" w:sz="4" w:space="0" w:color="auto"/>
            </w:tcBorders>
            <w:shd w:val="clear" w:color="000000" w:fill="FDE9D9"/>
            <w:vAlign w:val="center"/>
            <w:hideMark/>
          </w:tcPr>
          <w:p w14:paraId="0752F079"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PL. 2023.</w:t>
            </w:r>
          </w:p>
        </w:tc>
        <w:tc>
          <w:tcPr>
            <w:tcW w:w="922" w:type="dxa"/>
            <w:tcBorders>
              <w:top w:val="single" w:sz="8" w:space="0" w:color="auto"/>
              <w:left w:val="nil"/>
              <w:bottom w:val="single" w:sz="4" w:space="0" w:color="auto"/>
              <w:right w:val="single" w:sz="4" w:space="0" w:color="auto"/>
            </w:tcBorders>
            <w:shd w:val="clear" w:color="000000" w:fill="FDE9D9"/>
            <w:vAlign w:val="center"/>
            <w:hideMark/>
          </w:tcPr>
          <w:p w14:paraId="13E01505"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PROC. 2023.</w:t>
            </w:r>
          </w:p>
        </w:tc>
        <w:tc>
          <w:tcPr>
            <w:tcW w:w="922" w:type="dxa"/>
            <w:tcBorders>
              <w:top w:val="single" w:sz="8" w:space="0" w:color="auto"/>
              <w:left w:val="nil"/>
              <w:bottom w:val="single" w:sz="4" w:space="0" w:color="auto"/>
              <w:right w:val="single" w:sz="4" w:space="0" w:color="auto"/>
            </w:tcBorders>
            <w:shd w:val="clear" w:color="000000" w:fill="FDE9D9"/>
            <w:vAlign w:val="center"/>
            <w:hideMark/>
          </w:tcPr>
          <w:p w14:paraId="16932A19"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PL. 2024.</w:t>
            </w:r>
          </w:p>
        </w:tc>
        <w:tc>
          <w:tcPr>
            <w:tcW w:w="655" w:type="dxa"/>
            <w:tcBorders>
              <w:top w:val="single" w:sz="8" w:space="0" w:color="auto"/>
              <w:left w:val="nil"/>
              <w:bottom w:val="single" w:sz="4" w:space="0" w:color="auto"/>
              <w:right w:val="single" w:sz="4" w:space="0" w:color="auto"/>
            </w:tcBorders>
            <w:shd w:val="clear" w:color="000000" w:fill="FDE9D9"/>
            <w:vAlign w:val="center"/>
            <w:hideMark/>
          </w:tcPr>
          <w:p w14:paraId="26C2CD49"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22. / Pl. 22.</w:t>
            </w:r>
          </w:p>
        </w:tc>
        <w:tc>
          <w:tcPr>
            <w:tcW w:w="758" w:type="dxa"/>
            <w:tcBorders>
              <w:top w:val="single" w:sz="8" w:space="0" w:color="auto"/>
              <w:left w:val="nil"/>
              <w:bottom w:val="single" w:sz="4" w:space="0" w:color="auto"/>
              <w:right w:val="single" w:sz="4" w:space="0" w:color="auto"/>
            </w:tcBorders>
            <w:shd w:val="clear" w:color="000000" w:fill="FDE9D9"/>
            <w:vAlign w:val="center"/>
            <w:hideMark/>
          </w:tcPr>
          <w:p w14:paraId="1A4A38F2"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Pl. 23 / 22.</w:t>
            </w:r>
          </w:p>
        </w:tc>
        <w:tc>
          <w:tcPr>
            <w:tcW w:w="676" w:type="dxa"/>
            <w:tcBorders>
              <w:top w:val="single" w:sz="8" w:space="0" w:color="auto"/>
              <w:left w:val="nil"/>
              <w:bottom w:val="single" w:sz="4" w:space="0" w:color="auto"/>
              <w:right w:val="single" w:sz="4" w:space="0" w:color="auto"/>
            </w:tcBorders>
            <w:shd w:val="clear" w:color="000000" w:fill="FDE9D9"/>
            <w:vAlign w:val="center"/>
            <w:hideMark/>
          </w:tcPr>
          <w:p w14:paraId="2C776412"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Pl. 23. / Pr. 23.</w:t>
            </w:r>
          </w:p>
        </w:tc>
        <w:tc>
          <w:tcPr>
            <w:tcW w:w="758" w:type="dxa"/>
            <w:tcBorders>
              <w:top w:val="single" w:sz="8" w:space="0" w:color="auto"/>
              <w:left w:val="nil"/>
              <w:bottom w:val="single" w:sz="4" w:space="0" w:color="auto"/>
              <w:right w:val="single" w:sz="4" w:space="0" w:color="auto"/>
            </w:tcBorders>
            <w:shd w:val="clear" w:color="000000" w:fill="FDE9D9"/>
            <w:vAlign w:val="center"/>
            <w:hideMark/>
          </w:tcPr>
          <w:p w14:paraId="7B46DD4D"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Pl. 24. / Pr. 23.</w:t>
            </w:r>
          </w:p>
        </w:tc>
        <w:tc>
          <w:tcPr>
            <w:tcW w:w="635" w:type="dxa"/>
            <w:tcBorders>
              <w:top w:val="single" w:sz="8" w:space="0" w:color="auto"/>
              <w:left w:val="nil"/>
              <w:bottom w:val="single" w:sz="4" w:space="0" w:color="auto"/>
              <w:right w:val="single" w:sz="4" w:space="0" w:color="auto"/>
            </w:tcBorders>
            <w:shd w:val="clear" w:color="000000" w:fill="FDE9D9"/>
            <w:vAlign w:val="center"/>
            <w:hideMark/>
          </w:tcPr>
          <w:p w14:paraId="68A4E036"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Pl. 24. / Pl. 23.</w:t>
            </w:r>
          </w:p>
        </w:tc>
      </w:tr>
      <w:tr w:rsidR="00B61215" w:rsidRPr="00B61215" w14:paraId="6511E661" w14:textId="77777777" w:rsidTr="00952A21">
        <w:trPr>
          <w:trHeight w:val="315"/>
        </w:trPr>
        <w:tc>
          <w:tcPr>
            <w:tcW w:w="983" w:type="dxa"/>
            <w:tcBorders>
              <w:top w:val="nil"/>
              <w:left w:val="single" w:sz="8" w:space="0" w:color="auto"/>
              <w:bottom w:val="single" w:sz="4" w:space="0" w:color="auto"/>
              <w:right w:val="single" w:sz="4" w:space="0" w:color="auto"/>
            </w:tcBorders>
            <w:shd w:val="clear" w:color="000000" w:fill="FFFF00"/>
            <w:vAlign w:val="center"/>
            <w:hideMark/>
          </w:tcPr>
          <w:p w14:paraId="12986D0E"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Ukupno rashodi</w:t>
            </w:r>
          </w:p>
        </w:tc>
        <w:tc>
          <w:tcPr>
            <w:tcW w:w="942" w:type="dxa"/>
            <w:tcBorders>
              <w:top w:val="nil"/>
              <w:left w:val="nil"/>
              <w:bottom w:val="single" w:sz="4" w:space="0" w:color="auto"/>
              <w:right w:val="single" w:sz="4" w:space="0" w:color="auto"/>
            </w:tcBorders>
            <w:shd w:val="clear" w:color="000000" w:fill="FFFF00"/>
            <w:noWrap/>
            <w:vAlign w:val="center"/>
            <w:hideMark/>
          </w:tcPr>
          <w:p w14:paraId="7C9C70A6"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2,807,146</w:t>
            </w:r>
          </w:p>
        </w:tc>
        <w:tc>
          <w:tcPr>
            <w:tcW w:w="963" w:type="dxa"/>
            <w:tcBorders>
              <w:top w:val="nil"/>
              <w:left w:val="nil"/>
              <w:bottom w:val="single" w:sz="4" w:space="0" w:color="auto"/>
              <w:right w:val="nil"/>
            </w:tcBorders>
            <w:shd w:val="clear" w:color="000000" w:fill="FFFF00"/>
            <w:noWrap/>
            <w:vAlign w:val="center"/>
            <w:hideMark/>
          </w:tcPr>
          <w:p w14:paraId="189A83D9"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2,001,088</w:t>
            </w:r>
          </w:p>
        </w:tc>
        <w:tc>
          <w:tcPr>
            <w:tcW w:w="819" w:type="dxa"/>
            <w:tcBorders>
              <w:top w:val="nil"/>
              <w:left w:val="single" w:sz="4" w:space="0" w:color="auto"/>
              <w:bottom w:val="single" w:sz="4" w:space="0" w:color="auto"/>
              <w:right w:val="single" w:sz="4" w:space="0" w:color="auto"/>
            </w:tcBorders>
            <w:shd w:val="clear" w:color="000000" w:fill="FFFF00"/>
            <w:noWrap/>
            <w:vAlign w:val="center"/>
            <w:hideMark/>
          </w:tcPr>
          <w:p w14:paraId="7AC0D2E7"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2,127,030</w:t>
            </w:r>
          </w:p>
        </w:tc>
        <w:tc>
          <w:tcPr>
            <w:tcW w:w="922" w:type="dxa"/>
            <w:tcBorders>
              <w:top w:val="nil"/>
              <w:left w:val="nil"/>
              <w:bottom w:val="single" w:sz="4" w:space="0" w:color="auto"/>
              <w:right w:val="single" w:sz="4" w:space="0" w:color="auto"/>
            </w:tcBorders>
            <w:shd w:val="clear" w:color="000000" w:fill="FFFF00"/>
            <w:noWrap/>
            <w:vAlign w:val="center"/>
            <w:hideMark/>
          </w:tcPr>
          <w:p w14:paraId="5267D52A"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3,432,040</w:t>
            </w:r>
          </w:p>
        </w:tc>
        <w:tc>
          <w:tcPr>
            <w:tcW w:w="922" w:type="dxa"/>
            <w:tcBorders>
              <w:top w:val="nil"/>
              <w:left w:val="nil"/>
              <w:bottom w:val="single" w:sz="4" w:space="0" w:color="auto"/>
              <w:right w:val="single" w:sz="4" w:space="0" w:color="auto"/>
            </w:tcBorders>
            <w:shd w:val="clear" w:color="000000" w:fill="FFFF00"/>
            <w:noWrap/>
            <w:vAlign w:val="center"/>
            <w:hideMark/>
          </w:tcPr>
          <w:p w14:paraId="74697FCD"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3,441,414</w:t>
            </w:r>
          </w:p>
        </w:tc>
        <w:tc>
          <w:tcPr>
            <w:tcW w:w="655" w:type="dxa"/>
            <w:tcBorders>
              <w:top w:val="nil"/>
              <w:left w:val="nil"/>
              <w:bottom w:val="single" w:sz="4" w:space="0" w:color="auto"/>
              <w:right w:val="single" w:sz="4" w:space="0" w:color="auto"/>
            </w:tcBorders>
            <w:shd w:val="clear" w:color="000000" w:fill="FFFF00"/>
            <w:noWrap/>
            <w:vAlign w:val="center"/>
            <w:hideMark/>
          </w:tcPr>
          <w:p w14:paraId="0E58C99F"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140</w:t>
            </w:r>
          </w:p>
        </w:tc>
        <w:tc>
          <w:tcPr>
            <w:tcW w:w="758" w:type="dxa"/>
            <w:tcBorders>
              <w:top w:val="nil"/>
              <w:left w:val="nil"/>
              <w:bottom w:val="single" w:sz="4" w:space="0" w:color="auto"/>
              <w:right w:val="single" w:sz="4" w:space="0" w:color="auto"/>
            </w:tcBorders>
            <w:shd w:val="clear" w:color="000000" w:fill="FFFF00"/>
            <w:noWrap/>
            <w:vAlign w:val="center"/>
            <w:hideMark/>
          </w:tcPr>
          <w:p w14:paraId="7F3B8CD5"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76</w:t>
            </w:r>
          </w:p>
        </w:tc>
        <w:tc>
          <w:tcPr>
            <w:tcW w:w="676" w:type="dxa"/>
            <w:tcBorders>
              <w:top w:val="nil"/>
              <w:left w:val="nil"/>
              <w:bottom w:val="single" w:sz="4" w:space="0" w:color="auto"/>
              <w:right w:val="single" w:sz="4" w:space="0" w:color="auto"/>
            </w:tcBorders>
            <w:shd w:val="clear" w:color="000000" w:fill="FFFF00"/>
            <w:noWrap/>
            <w:vAlign w:val="center"/>
            <w:hideMark/>
          </w:tcPr>
          <w:p w14:paraId="2A96D0CD"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62</w:t>
            </w:r>
          </w:p>
        </w:tc>
        <w:tc>
          <w:tcPr>
            <w:tcW w:w="758" w:type="dxa"/>
            <w:tcBorders>
              <w:top w:val="nil"/>
              <w:left w:val="nil"/>
              <w:bottom w:val="single" w:sz="4" w:space="0" w:color="auto"/>
              <w:right w:val="single" w:sz="4" w:space="0" w:color="auto"/>
            </w:tcBorders>
            <w:shd w:val="clear" w:color="000000" w:fill="FFFF00"/>
            <w:noWrap/>
            <w:vAlign w:val="center"/>
            <w:hideMark/>
          </w:tcPr>
          <w:p w14:paraId="76D5010A"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100</w:t>
            </w:r>
          </w:p>
        </w:tc>
        <w:tc>
          <w:tcPr>
            <w:tcW w:w="635" w:type="dxa"/>
            <w:tcBorders>
              <w:top w:val="nil"/>
              <w:left w:val="nil"/>
              <w:bottom w:val="single" w:sz="4" w:space="0" w:color="auto"/>
              <w:right w:val="single" w:sz="4" w:space="0" w:color="auto"/>
            </w:tcBorders>
            <w:shd w:val="clear" w:color="000000" w:fill="FFFF00"/>
            <w:noWrap/>
            <w:vAlign w:val="center"/>
            <w:hideMark/>
          </w:tcPr>
          <w:p w14:paraId="6495E227"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162</w:t>
            </w:r>
          </w:p>
        </w:tc>
      </w:tr>
      <w:tr w:rsidR="00B61215" w:rsidRPr="00B61215" w14:paraId="3C2FB677" w14:textId="77777777" w:rsidTr="00952A21">
        <w:trPr>
          <w:trHeight w:val="327"/>
        </w:trPr>
        <w:tc>
          <w:tcPr>
            <w:tcW w:w="983" w:type="dxa"/>
            <w:tcBorders>
              <w:top w:val="nil"/>
              <w:left w:val="single" w:sz="8" w:space="0" w:color="auto"/>
              <w:bottom w:val="single" w:sz="4" w:space="0" w:color="auto"/>
              <w:right w:val="single" w:sz="4" w:space="0" w:color="auto"/>
            </w:tcBorders>
            <w:shd w:val="clear" w:color="000000" w:fill="FFFF99"/>
            <w:vAlign w:val="center"/>
            <w:hideMark/>
          </w:tcPr>
          <w:p w14:paraId="7AC00CDF"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Poslovni rashodi</w:t>
            </w:r>
          </w:p>
        </w:tc>
        <w:tc>
          <w:tcPr>
            <w:tcW w:w="942" w:type="dxa"/>
            <w:tcBorders>
              <w:top w:val="nil"/>
              <w:left w:val="nil"/>
              <w:bottom w:val="single" w:sz="4" w:space="0" w:color="auto"/>
              <w:right w:val="single" w:sz="4" w:space="0" w:color="auto"/>
            </w:tcBorders>
            <w:shd w:val="clear" w:color="000000" w:fill="FFFF99"/>
            <w:noWrap/>
            <w:vAlign w:val="center"/>
            <w:hideMark/>
          </w:tcPr>
          <w:p w14:paraId="34BACDF5"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2,735,358</w:t>
            </w:r>
          </w:p>
        </w:tc>
        <w:tc>
          <w:tcPr>
            <w:tcW w:w="963" w:type="dxa"/>
            <w:tcBorders>
              <w:top w:val="nil"/>
              <w:left w:val="nil"/>
              <w:bottom w:val="single" w:sz="4" w:space="0" w:color="auto"/>
              <w:right w:val="nil"/>
            </w:tcBorders>
            <w:shd w:val="clear" w:color="000000" w:fill="FFFF99"/>
            <w:noWrap/>
            <w:vAlign w:val="center"/>
            <w:hideMark/>
          </w:tcPr>
          <w:p w14:paraId="7D7C0F16"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1,928,091</w:t>
            </w:r>
          </w:p>
        </w:tc>
        <w:tc>
          <w:tcPr>
            <w:tcW w:w="819" w:type="dxa"/>
            <w:tcBorders>
              <w:top w:val="nil"/>
              <w:left w:val="single" w:sz="4" w:space="0" w:color="auto"/>
              <w:bottom w:val="single" w:sz="4" w:space="0" w:color="auto"/>
              <w:right w:val="single" w:sz="4" w:space="0" w:color="auto"/>
            </w:tcBorders>
            <w:shd w:val="clear" w:color="000000" w:fill="FFFF99"/>
            <w:noWrap/>
            <w:vAlign w:val="center"/>
            <w:hideMark/>
          </w:tcPr>
          <w:p w14:paraId="1B5BAC17"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2,065,713</w:t>
            </w:r>
          </w:p>
        </w:tc>
        <w:tc>
          <w:tcPr>
            <w:tcW w:w="922" w:type="dxa"/>
            <w:tcBorders>
              <w:top w:val="nil"/>
              <w:left w:val="nil"/>
              <w:bottom w:val="single" w:sz="4" w:space="0" w:color="auto"/>
              <w:right w:val="single" w:sz="4" w:space="0" w:color="auto"/>
            </w:tcBorders>
            <w:shd w:val="clear" w:color="000000" w:fill="FFFF99"/>
            <w:noWrap/>
            <w:vAlign w:val="center"/>
            <w:hideMark/>
          </w:tcPr>
          <w:p w14:paraId="26E5B3D1"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3,384,926</w:t>
            </w:r>
          </w:p>
        </w:tc>
        <w:tc>
          <w:tcPr>
            <w:tcW w:w="922" w:type="dxa"/>
            <w:tcBorders>
              <w:top w:val="nil"/>
              <w:left w:val="nil"/>
              <w:bottom w:val="single" w:sz="4" w:space="0" w:color="auto"/>
              <w:right w:val="single" w:sz="4" w:space="0" w:color="auto"/>
            </w:tcBorders>
            <w:shd w:val="clear" w:color="000000" w:fill="FFFF99"/>
            <w:noWrap/>
            <w:vAlign w:val="center"/>
            <w:hideMark/>
          </w:tcPr>
          <w:p w14:paraId="55301B03"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3,378,614</w:t>
            </w:r>
          </w:p>
        </w:tc>
        <w:tc>
          <w:tcPr>
            <w:tcW w:w="655" w:type="dxa"/>
            <w:tcBorders>
              <w:top w:val="nil"/>
              <w:left w:val="nil"/>
              <w:bottom w:val="single" w:sz="4" w:space="0" w:color="auto"/>
              <w:right w:val="single" w:sz="4" w:space="0" w:color="auto"/>
            </w:tcBorders>
            <w:shd w:val="clear" w:color="000000" w:fill="FFFF99"/>
            <w:noWrap/>
            <w:vAlign w:val="center"/>
            <w:hideMark/>
          </w:tcPr>
          <w:p w14:paraId="318923DF"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142</w:t>
            </w:r>
          </w:p>
        </w:tc>
        <w:tc>
          <w:tcPr>
            <w:tcW w:w="758" w:type="dxa"/>
            <w:tcBorders>
              <w:top w:val="nil"/>
              <w:left w:val="nil"/>
              <w:bottom w:val="single" w:sz="4" w:space="0" w:color="auto"/>
              <w:right w:val="single" w:sz="4" w:space="0" w:color="auto"/>
            </w:tcBorders>
            <w:shd w:val="clear" w:color="000000" w:fill="FFFF99"/>
            <w:noWrap/>
            <w:vAlign w:val="center"/>
            <w:hideMark/>
          </w:tcPr>
          <w:p w14:paraId="7531FD6C"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76</w:t>
            </w:r>
          </w:p>
        </w:tc>
        <w:tc>
          <w:tcPr>
            <w:tcW w:w="676" w:type="dxa"/>
            <w:tcBorders>
              <w:top w:val="nil"/>
              <w:left w:val="nil"/>
              <w:bottom w:val="single" w:sz="4" w:space="0" w:color="auto"/>
              <w:right w:val="single" w:sz="4" w:space="0" w:color="auto"/>
            </w:tcBorders>
            <w:shd w:val="clear" w:color="000000" w:fill="FFFF99"/>
            <w:noWrap/>
            <w:vAlign w:val="center"/>
            <w:hideMark/>
          </w:tcPr>
          <w:p w14:paraId="19D40927"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61</w:t>
            </w:r>
          </w:p>
        </w:tc>
        <w:tc>
          <w:tcPr>
            <w:tcW w:w="758" w:type="dxa"/>
            <w:tcBorders>
              <w:top w:val="nil"/>
              <w:left w:val="nil"/>
              <w:bottom w:val="single" w:sz="4" w:space="0" w:color="auto"/>
              <w:right w:val="single" w:sz="4" w:space="0" w:color="auto"/>
            </w:tcBorders>
            <w:shd w:val="clear" w:color="000000" w:fill="FFFF99"/>
            <w:noWrap/>
            <w:vAlign w:val="center"/>
            <w:hideMark/>
          </w:tcPr>
          <w:p w14:paraId="766FECD0"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100</w:t>
            </w:r>
          </w:p>
        </w:tc>
        <w:tc>
          <w:tcPr>
            <w:tcW w:w="635" w:type="dxa"/>
            <w:tcBorders>
              <w:top w:val="nil"/>
              <w:left w:val="nil"/>
              <w:bottom w:val="single" w:sz="4" w:space="0" w:color="auto"/>
              <w:right w:val="single" w:sz="4" w:space="0" w:color="auto"/>
            </w:tcBorders>
            <w:shd w:val="clear" w:color="000000" w:fill="FFFF99"/>
            <w:noWrap/>
            <w:vAlign w:val="center"/>
            <w:hideMark/>
          </w:tcPr>
          <w:p w14:paraId="3EDCEAFD"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164</w:t>
            </w:r>
          </w:p>
        </w:tc>
      </w:tr>
      <w:tr w:rsidR="00B61215" w:rsidRPr="00B61215" w14:paraId="6926C85B" w14:textId="77777777" w:rsidTr="00952A21">
        <w:trPr>
          <w:trHeight w:val="499"/>
        </w:trPr>
        <w:tc>
          <w:tcPr>
            <w:tcW w:w="983" w:type="dxa"/>
            <w:tcBorders>
              <w:top w:val="nil"/>
              <w:left w:val="single" w:sz="8" w:space="0" w:color="auto"/>
              <w:bottom w:val="single" w:sz="4" w:space="0" w:color="auto"/>
              <w:right w:val="single" w:sz="4" w:space="0" w:color="auto"/>
            </w:tcBorders>
            <w:shd w:val="clear" w:color="000000" w:fill="FFFFCC"/>
            <w:vAlign w:val="center"/>
            <w:hideMark/>
          </w:tcPr>
          <w:p w14:paraId="0D77C2CF" w14:textId="77777777" w:rsidR="00B61215" w:rsidRPr="00B61215" w:rsidRDefault="00B61215" w:rsidP="00B61215">
            <w:pPr>
              <w:spacing w:after="0" w:line="240" w:lineRule="auto"/>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 Materijalni troškovi</w:t>
            </w:r>
          </w:p>
        </w:tc>
        <w:tc>
          <w:tcPr>
            <w:tcW w:w="942" w:type="dxa"/>
            <w:tcBorders>
              <w:top w:val="nil"/>
              <w:left w:val="nil"/>
              <w:bottom w:val="single" w:sz="4" w:space="0" w:color="auto"/>
              <w:right w:val="single" w:sz="4" w:space="0" w:color="auto"/>
            </w:tcBorders>
            <w:shd w:val="clear" w:color="000000" w:fill="FFFFCC"/>
            <w:noWrap/>
            <w:vAlign w:val="center"/>
            <w:hideMark/>
          </w:tcPr>
          <w:p w14:paraId="46792EEE"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1,492,082</w:t>
            </w:r>
          </w:p>
        </w:tc>
        <w:tc>
          <w:tcPr>
            <w:tcW w:w="963" w:type="dxa"/>
            <w:tcBorders>
              <w:top w:val="nil"/>
              <w:left w:val="nil"/>
              <w:bottom w:val="single" w:sz="4" w:space="0" w:color="auto"/>
              <w:right w:val="nil"/>
            </w:tcBorders>
            <w:shd w:val="clear" w:color="000000" w:fill="FFFFCC"/>
            <w:noWrap/>
            <w:vAlign w:val="center"/>
            <w:hideMark/>
          </w:tcPr>
          <w:p w14:paraId="320A2EFD"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530,520</w:t>
            </w:r>
          </w:p>
        </w:tc>
        <w:tc>
          <w:tcPr>
            <w:tcW w:w="819" w:type="dxa"/>
            <w:tcBorders>
              <w:top w:val="nil"/>
              <w:left w:val="single" w:sz="4" w:space="0" w:color="auto"/>
              <w:bottom w:val="single" w:sz="4" w:space="0" w:color="auto"/>
              <w:right w:val="single" w:sz="4" w:space="0" w:color="auto"/>
            </w:tcBorders>
            <w:shd w:val="clear" w:color="000000" w:fill="FFFFCC"/>
            <w:noWrap/>
            <w:vAlign w:val="center"/>
            <w:hideMark/>
          </w:tcPr>
          <w:p w14:paraId="4BB9612C"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736,451</w:t>
            </w:r>
          </w:p>
        </w:tc>
        <w:tc>
          <w:tcPr>
            <w:tcW w:w="922" w:type="dxa"/>
            <w:tcBorders>
              <w:top w:val="nil"/>
              <w:left w:val="nil"/>
              <w:bottom w:val="single" w:sz="4" w:space="0" w:color="auto"/>
              <w:right w:val="single" w:sz="4" w:space="0" w:color="auto"/>
            </w:tcBorders>
            <w:shd w:val="clear" w:color="000000" w:fill="FFFFCC"/>
            <w:noWrap/>
            <w:vAlign w:val="center"/>
            <w:hideMark/>
          </w:tcPr>
          <w:p w14:paraId="21D1B6D8"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1,801,235</w:t>
            </w:r>
          </w:p>
        </w:tc>
        <w:tc>
          <w:tcPr>
            <w:tcW w:w="922" w:type="dxa"/>
            <w:tcBorders>
              <w:top w:val="nil"/>
              <w:left w:val="nil"/>
              <w:bottom w:val="single" w:sz="4" w:space="0" w:color="auto"/>
              <w:right w:val="single" w:sz="4" w:space="0" w:color="auto"/>
            </w:tcBorders>
            <w:shd w:val="clear" w:color="000000" w:fill="FFFFCC"/>
            <w:noWrap/>
            <w:vAlign w:val="center"/>
            <w:hideMark/>
          </w:tcPr>
          <w:p w14:paraId="0560387D"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1,423,350</w:t>
            </w:r>
          </w:p>
        </w:tc>
        <w:tc>
          <w:tcPr>
            <w:tcW w:w="655" w:type="dxa"/>
            <w:tcBorders>
              <w:top w:val="nil"/>
              <w:left w:val="nil"/>
              <w:bottom w:val="single" w:sz="4" w:space="0" w:color="auto"/>
              <w:right w:val="single" w:sz="4" w:space="0" w:color="auto"/>
            </w:tcBorders>
            <w:shd w:val="clear" w:color="000000" w:fill="FFFFCC"/>
            <w:noWrap/>
            <w:vAlign w:val="center"/>
            <w:hideMark/>
          </w:tcPr>
          <w:p w14:paraId="5763D9D7"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281</w:t>
            </w:r>
          </w:p>
        </w:tc>
        <w:tc>
          <w:tcPr>
            <w:tcW w:w="758" w:type="dxa"/>
            <w:tcBorders>
              <w:top w:val="nil"/>
              <w:left w:val="nil"/>
              <w:bottom w:val="single" w:sz="4" w:space="0" w:color="auto"/>
              <w:right w:val="single" w:sz="4" w:space="0" w:color="auto"/>
            </w:tcBorders>
            <w:shd w:val="clear" w:color="000000" w:fill="FFFFCC"/>
            <w:noWrap/>
            <w:vAlign w:val="center"/>
            <w:hideMark/>
          </w:tcPr>
          <w:p w14:paraId="2CA9036B"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49</w:t>
            </w:r>
          </w:p>
        </w:tc>
        <w:tc>
          <w:tcPr>
            <w:tcW w:w="676" w:type="dxa"/>
            <w:tcBorders>
              <w:top w:val="nil"/>
              <w:left w:val="nil"/>
              <w:bottom w:val="single" w:sz="4" w:space="0" w:color="auto"/>
              <w:right w:val="single" w:sz="4" w:space="0" w:color="auto"/>
            </w:tcBorders>
            <w:shd w:val="clear" w:color="000000" w:fill="FFFFCC"/>
            <w:noWrap/>
            <w:vAlign w:val="center"/>
            <w:hideMark/>
          </w:tcPr>
          <w:p w14:paraId="6AF4F271"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41</w:t>
            </w:r>
          </w:p>
        </w:tc>
        <w:tc>
          <w:tcPr>
            <w:tcW w:w="758" w:type="dxa"/>
            <w:tcBorders>
              <w:top w:val="nil"/>
              <w:left w:val="nil"/>
              <w:bottom w:val="single" w:sz="4" w:space="0" w:color="auto"/>
              <w:right w:val="single" w:sz="4" w:space="0" w:color="auto"/>
            </w:tcBorders>
            <w:shd w:val="clear" w:color="000000" w:fill="FFFFCC"/>
            <w:noWrap/>
            <w:vAlign w:val="center"/>
            <w:hideMark/>
          </w:tcPr>
          <w:p w14:paraId="5205B955"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79</w:t>
            </w:r>
          </w:p>
        </w:tc>
        <w:tc>
          <w:tcPr>
            <w:tcW w:w="635" w:type="dxa"/>
            <w:tcBorders>
              <w:top w:val="nil"/>
              <w:left w:val="nil"/>
              <w:bottom w:val="single" w:sz="4" w:space="0" w:color="auto"/>
              <w:right w:val="single" w:sz="4" w:space="0" w:color="auto"/>
            </w:tcBorders>
            <w:shd w:val="clear" w:color="000000" w:fill="FFFFCC"/>
            <w:noWrap/>
            <w:vAlign w:val="center"/>
            <w:hideMark/>
          </w:tcPr>
          <w:p w14:paraId="40A3DB74"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193</w:t>
            </w:r>
          </w:p>
        </w:tc>
      </w:tr>
      <w:tr w:rsidR="00B61215" w:rsidRPr="00B61215" w14:paraId="07DBAC19" w14:textId="77777777" w:rsidTr="00952A21">
        <w:trPr>
          <w:trHeight w:val="473"/>
        </w:trPr>
        <w:tc>
          <w:tcPr>
            <w:tcW w:w="983" w:type="dxa"/>
            <w:tcBorders>
              <w:top w:val="nil"/>
              <w:left w:val="single" w:sz="8" w:space="0" w:color="auto"/>
              <w:bottom w:val="single" w:sz="4" w:space="0" w:color="auto"/>
              <w:right w:val="single" w:sz="4" w:space="0" w:color="auto"/>
            </w:tcBorders>
            <w:shd w:val="clear" w:color="auto" w:fill="auto"/>
            <w:vAlign w:val="center"/>
            <w:hideMark/>
          </w:tcPr>
          <w:p w14:paraId="0FE13563" w14:textId="77777777" w:rsidR="00B61215" w:rsidRPr="00B61215" w:rsidRDefault="00B61215" w:rsidP="00B61215">
            <w:pPr>
              <w:spacing w:after="0" w:line="240" w:lineRule="auto"/>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 xml:space="preserve">    a)Troškovi sirovina i materijala</w:t>
            </w:r>
          </w:p>
        </w:tc>
        <w:tc>
          <w:tcPr>
            <w:tcW w:w="942" w:type="dxa"/>
            <w:tcBorders>
              <w:top w:val="nil"/>
              <w:left w:val="nil"/>
              <w:bottom w:val="single" w:sz="4" w:space="0" w:color="auto"/>
              <w:right w:val="single" w:sz="4" w:space="0" w:color="auto"/>
            </w:tcBorders>
            <w:shd w:val="clear" w:color="000000" w:fill="FFFFFF"/>
            <w:noWrap/>
            <w:vAlign w:val="center"/>
            <w:hideMark/>
          </w:tcPr>
          <w:p w14:paraId="4DC9C0C6"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226,188</w:t>
            </w:r>
          </w:p>
        </w:tc>
        <w:tc>
          <w:tcPr>
            <w:tcW w:w="963" w:type="dxa"/>
            <w:tcBorders>
              <w:top w:val="nil"/>
              <w:left w:val="nil"/>
              <w:bottom w:val="single" w:sz="4" w:space="0" w:color="auto"/>
              <w:right w:val="single" w:sz="4" w:space="0" w:color="auto"/>
            </w:tcBorders>
            <w:shd w:val="clear" w:color="000000" w:fill="FFFFFF"/>
            <w:noWrap/>
            <w:vAlign w:val="center"/>
            <w:hideMark/>
          </w:tcPr>
          <w:p w14:paraId="4FF55368"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145,995</w:t>
            </w:r>
          </w:p>
        </w:tc>
        <w:tc>
          <w:tcPr>
            <w:tcW w:w="819" w:type="dxa"/>
            <w:tcBorders>
              <w:top w:val="nil"/>
              <w:left w:val="nil"/>
              <w:bottom w:val="single" w:sz="4" w:space="0" w:color="auto"/>
              <w:right w:val="single" w:sz="4" w:space="0" w:color="auto"/>
            </w:tcBorders>
            <w:shd w:val="clear" w:color="000000" w:fill="FFFFFF"/>
            <w:noWrap/>
            <w:vAlign w:val="center"/>
            <w:hideMark/>
          </w:tcPr>
          <w:p w14:paraId="118D90B4"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174,530</w:t>
            </w:r>
          </w:p>
        </w:tc>
        <w:tc>
          <w:tcPr>
            <w:tcW w:w="922" w:type="dxa"/>
            <w:tcBorders>
              <w:top w:val="nil"/>
              <w:left w:val="nil"/>
              <w:bottom w:val="single" w:sz="4" w:space="0" w:color="auto"/>
              <w:right w:val="single" w:sz="4" w:space="0" w:color="auto"/>
            </w:tcBorders>
            <w:shd w:val="clear" w:color="000000" w:fill="FFFFFF"/>
            <w:noWrap/>
            <w:vAlign w:val="center"/>
            <w:hideMark/>
          </w:tcPr>
          <w:p w14:paraId="7EF50DA6"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376,526</w:t>
            </w:r>
          </w:p>
        </w:tc>
        <w:tc>
          <w:tcPr>
            <w:tcW w:w="922" w:type="dxa"/>
            <w:tcBorders>
              <w:top w:val="nil"/>
              <w:left w:val="nil"/>
              <w:bottom w:val="single" w:sz="4" w:space="0" w:color="auto"/>
              <w:right w:val="single" w:sz="4" w:space="0" w:color="auto"/>
            </w:tcBorders>
            <w:shd w:val="clear" w:color="000000" w:fill="FFFFFF"/>
            <w:noWrap/>
            <w:vAlign w:val="center"/>
            <w:hideMark/>
          </w:tcPr>
          <w:p w14:paraId="1A19855B"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383,500</w:t>
            </w:r>
          </w:p>
        </w:tc>
        <w:tc>
          <w:tcPr>
            <w:tcW w:w="655" w:type="dxa"/>
            <w:tcBorders>
              <w:top w:val="nil"/>
              <w:left w:val="nil"/>
              <w:bottom w:val="single" w:sz="4" w:space="0" w:color="auto"/>
              <w:right w:val="single" w:sz="4" w:space="0" w:color="auto"/>
            </w:tcBorders>
            <w:shd w:val="clear" w:color="auto" w:fill="auto"/>
            <w:noWrap/>
            <w:vAlign w:val="center"/>
            <w:hideMark/>
          </w:tcPr>
          <w:p w14:paraId="601DA4D6"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155</w:t>
            </w:r>
          </w:p>
        </w:tc>
        <w:tc>
          <w:tcPr>
            <w:tcW w:w="758" w:type="dxa"/>
            <w:tcBorders>
              <w:top w:val="nil"/>
              <w:left w:val="nil"/>
              <w:bottom w:val="single" w:sz="4" w:space="0" w:color="auto"/>
              <w:right w:val="single" w:sz="4" w:space="0" w:color="auto"/>
            </w:tcBorders>
            <w:shd w:val="clear" w:color="auto" w:fill="auto"/>
            <w:noWrap/>
            <w:vAlign w:val="center"/>
            <w:hideMark/>
          </w:tcPr>
          <w:p w14:paraId="6C498918"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77</w:t>
            </w:r>
          </w:p>
        </w:tc>
        <w:tc>
          <w:tcPr>
            <w:tcW w:w="676" w:type="dxa"/>
            <w:tcBorders>
              <w:top w:val="nil"/>
              <w:left w:val="nil"/>
              <w:bottom w:val="single" w:sz="4" w:space="0" w:color="auto"/>
              <w:right w:val="single" w:sz="4" w:space="0" w:color="auto"/>
            </w:tcBorders>
            <w:shd w:val="clear" w:color="auto" w:fill="auto"/>
            <w:noWrap/>
            <w:vAlign w:val="center"/>
            <w:hideMark/>
          </w:tcPr>
          <w:p w14:paraId="5C1D5860"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46</w:t>
            </w:r>
          </w:p>
        </w:tc>
        <w:tc>
          <w:tcPr>
            <w:tcW w:w="758" w:type="dxa"/>
            <w:tcBorders>
              <w:top w:val="nil"/>
              <w:left w:val="nil"/>
              <w:bottom w:val="single" w:sz="4" w:space="0" w:color="auto"/>
              <w:right w:val="single" w:sz="4" w:space="0" w:color="auto"/>
            </w:tcBorders>
            <w:shd w:val="clear" w:color="auto" w:fill="auto"/>
            <w:noWrap/>
            <w:vAlign w:val="center"/>
            <w:hideMark/>
          </w:tcPr>
          <w:p w14:paraId="6CD4420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102</w:t>
            </w:r>
          </w:p>
        </w:tc>
        <w:tc>
          <w:tcPr>
            <w:tcW w:w="635" w:type="dxa"/>
            <w:tcBorders>
              <w:top w:val="nil"/>
              <w:left w:val="nil"/>
              <w:bottom w:val="single" w:sz="4" w:space="0" w:color="auto"/>
              <w:right w:val="single" w:sz="4" w:space="0" w:color="auto"/>
            </w:tcBorders>
            <w:shd w:val="clear" w:color="auto" w:fill="auto"/>
            <w:noWrap/>
            <w:vAlign w:val="center"/>
            <w:hideMark/>
          </w:tcPr>
          <w:p w14:paraId="25F6CB22"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220</w:t>
            </w:r>
          </w:p>
        </w:tc>
      </w:tr>
      <w:tr w:rsidR="00B61215" w:rsidRPr="00B61215" w14:paraId="4613CD0C" w14:textId="77777777" w:rsidTr="00952A21">
        <w:trPr>
          <w:trHeight w:val="315"/>
        </w:trPr>
        <w:tc>
          <w:tcPr>
            <w:tcW w:w="983" w:type="dxa"/>
            <w:tcBorders>
              <w:top w:val="nil"/>
              <w:left w:val="single" w:sz="8" w:space="0" w:color="auto"/>
              <w:bottom w:val="single" w:sz="4" w:space="0" w:color="auto"/>
              <w:right w:val="single" w:sz="4" w:space="0" w:color="auto"/>
            </w:tcBorders>
            <w:shd w:val="clear" w:color="auto" w:fill="auto"/>
            <w:vAlign w:val="center"/>
            <w:hideMark/>
          </w:tcPr>
          <w:p w14:paraId="1165FF45" w14:textId="77777777" w:rsidR="00B61215" w:rsidRPr="00B61215" w:rsidRDefault="00B61215" w:rsidP="00B61215">
            <w:pPr>
              <w:spacing w:after="0" w:line="240" w:lineRule="auto"/>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 xml:space="preserve">    b)Troškovi prodane robe</w:t>
            </w:r>
          </w:p>
        </w:tc>
        <w:tc>
          <w:tcPr>
            <w:tcW w:w="942" w:type="dxa"/>
            <w:tcBorders>
              <w:top w:val="nil"/>
              <w:left w:val="nil"/>
              <w:bottom w:val="single" w:sz="4" w:space="0" w:color="auto"/>
              <w:right w:val="single" w:sz="4" w:space="0" w:color="auto"/>
            </w:tcBorders>
            <w:shd w:val="clear" w:color="000000" w:fill="FFFFFF"/>
            <w:noWrap/>
            <w:vAlign w:val="center"/>
            <w:hideMark/>
          </w:tcPr>
          <w:p w14:paraId="10FEB8C9"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13,838</w:t>
            </w:r>
          </w:p>
        </w:tc>
        <w:tc>
          <w:tcPr>
            <w:tcW w:w="963" w:type="dxa"/>
            <w:tcBorders>
              <w:top w:val="nil"/>
              <w:left w:val="nil"/>
              <w:bottom w:val="single" w:sz="4" w:space="0" w:color="auto"/>
              <w:right w:val="single" w:sz="4" w:space="0" w:color="auto"/>
            </w:tcBorders>
            <w:shd w:val="clear" w:color="000000" w:fill="FFFFFF"/>
            <w:noWrap/>
            <w:vAlign w:val="center"/>
            <w:hideMark/>
          </w:tcPr>
          <w:p w14:paraId="1703ABC6"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11,945</w:t>
            </w:r>
          </w:p>
        </w:tc>
        <w:tc>
          <w:tcPr>
            <w:tcW w:w="819" w:type="dxa"/>
            <w:tcBorders>
              <w:top w:val="nil"/>
              <w:left w:val="nil"/>
              <w:bottom w:val="single" w:sz="4" w:space="0" w:color="auto"/>
              <w:right w:val="single" w:sz="4" w:space="0" w:color="auto"/>
            </w:tcBorders>
            <w:shd w:val="clear" w:color="000000" w:fill="FFFFFF"/>
            <w:noWrap/>
            <w:vAlign w:val="center"/>
            <w:hideMark/>
          </w:tcPr>
          <w:p w14:paraId="02E1799D"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31,601</w:t>
            </w:r>
          </w:p>
        </w:tc>
        <w:tc>
          <w:tcPr>
            <w:tcW w:w="922" w:type="dxa"/>
            <w:tcBorders>
              <w:top w:val="nil"/>
              <w:left w:val="nil"/>
              <w:bottom w:val="single" w:sz="4" w:space="0" w:color="auto"/>
              <w:right w:val="single" w:sz="4" w:space="0" w:color="auto"/>
            </w:tcBorders>
            <w:shd w:val="clear" w:color="000000" w:fill="FFFFFF"/>
            <w:noWrap/>
            <w:vAlign w:val="center"/>
            <w:hideMark/>
          </w:tcPr>
          <w:p w14:paraId="1F0335BB"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40,239</w:t>
            </w:r>
          </w:p>
        </w:tc>
        <w:tc>
          <w:tcPr>
            <w:tcW w:w="922" w:type="dxa"/>
            <w:tcBorders>
              <w:top w:val="nil"/>
              <w:left w:val="nil"/>
              <w:bottom w:val="single" w:sz="4" w:space="0" w:color="auto"/>
              <w:right w:val="single" w:sz="4" w:space="0" w:color="auto"/>
            </w:tcBorders>
            <w:shd w:val="clear" w:color="000000" w:fill="FFFFFF"/>
            <w:noWrap/>
            <w:vAlign w:val="center"/>
            <w:hideMark/>
          </w:tcPr>
          <w:p w14:paraId="59311B87"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33,650</w:t>
            </w:r>
          </w:p>
        </w:tc>
        <w:tc>
          <w:tcPr>
            <w:tcW w:w="655" w:type="dxa"/>
            <w:tcBorders>
              <w:top w:val="nil"/>
              <w:left w:val="nil"/>
              <w:bottom w:val="single" w:sz="4" w:space="0" w:color="auto"/>
              <w:right w:val="single" w:sz="4" w:space="0" w:color="auto"/>
            </w:tcBorders>
            <w:shd w:val="clear" w:color="auto" w:fill="auto"/>
            <w:noWrap/>
            <w:vAlign w:val="center"/>
            <w:hideMark/>
          </w:tcPr>
          <w:p w14:paraId="4BF9FDA8"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116</w:t>
            </w:r>
          </w:p>
        </w:tc>
        <w:tc>
          <w:tcPr>
            <w:tcW w:w="758" w:type="dxa"/>
            <w:tcBorders>
              <w:top w:val="nil"/>
              <w:left w:val="nil"/>
              <w:bottom w:val="single" w:sz="4" w:space="0" w:color="auto"/>
              <w:right w:val="single" w:sz="4" w:space="0" w:color="auto"/>
            </w:tcBorders>
            <w:shd w:val="clear" w:color="auto" w:fill="auto"/>
            <w:noWrap/>
            <w:vAlign w:val="center"/>
            <w:hideMark/>
          </w:tcPr>
          <w:p w14:paraId="5084FA4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228</w:t>
            </w:r>
          </w:p>
        </w:tc>
        <w:tc>
          <w:tcPr>
            <w:tcW w:w="676" w:type="dxa"/>
            <w:tcBorders>
              <w:top w:val="nil"/>
              <w:left w:val="nil"/>
              <w:bottom w:val="single" w:sz="4" w:space="0" w:color="auto"/>
              <w:right w:val="single" w:sz="4" w:space="0" w:color="auto"/>
            </w:tcBorders>
            <w:shd w:val="clear" w:color="auto" w:fill="auto"/>
            <w:noWrap/>
            <w:vAlign w:val="center"/>
            <w:hideMark/>
          </w:tcPr>
          <w:p w14:paraId="18829DB6"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79</w:t>
            </w:r>
          </w:p>
        </w:tc>
        <w:tc>
          <w:tcPr>
            <w:tcW w:w="758" w:type="dxa"/>
            <w:tcBorders>
              <w:top w:val="nil"/>
              <w:left w:val="nil"/>
              <w:bottom w:val="single" w:sz="4" w:space="0" w:color="auto"/>
              <w:right w:val="single" w:sz="4" w:space="0" w:color="auto"/>
            </w:tcBorders>
            <w:shd w:val="clear" w:color="auto" w:fill="auto"/>
            <w:noWrap/>
            <w:vAlign w:val="center"/>
            <w:hideMark/>
          </w:tcPr>
          <w:p w14:paraId="65E904C4"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84</w:t>
            </w:r>
          </w:p>
        </w:tc>
        <w:tc>
          <w:tcPr>
            <w:tcW w:w="635" w:type="dxa"/>
            <w:tcBorders>
              <w:top w:val="nil"/>
              <w:left w:val="nil"/>
              <w:bottom w:val="single" w:sz="4" w:space="0" w:color="auto"/>
              <w:right w:val="single" w:sz="4" w:space="0" w:color="auto"/>
            </w:tcBorders>
            <w:shd w:val="clear" w:color="auto" w:fill="auto"/>
            <w:noWrap/>
            <w:vAlign w:val="center"/>
            <w:hideMark/>
          </w:tcPr>
          <w:p w14:paraId="3768AF24"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106</w:t>
            </w:r>
          </w:p>
        </w:tc>
      </w:tr>
      <w:tr w:rsidR="00B61215" w:rsidRPr="00B61215" w14:paraId="3BFD350E" w14:textId="77777777" w:rsidTr="00952A21">
        <w:trPr>
          <w:trHeight w:val="315"/>
        </w:trPr>
        <w:tc>
          <w:tcPr>
            <w:tcW w:w="983" w:type="dxa"/>
            <w:tcBorders>
              <w:top w:val="nil"/>
              <w:left w:val="single" w:sz="8" w:space="0" w:color="auto"/>
              <w:bottom w:val="single" w:sz="4" w:space="0" w:color="auto"/>
              <w:right w:val="single" w:sz="4" w:space="0" w:color="auto"/>
            </w:tcBorders>
            <w:shd w:val="clear" w:color="auto" w:fill="auto"/>
            <w:vAlign w:val="center"/>
            <w:hideMark/>
          </w:tcPr>
          <w:p w14:paraId="00AE1E74" w14:textId="77777777" w:rsidR="00B61215" w:rsidRPr="00B61215" w:rsidRDefault="00B61215" w:rsidP="00B61215">
            <w:pPr>
              <w:spacing w:after="0" w:line="240" w:lineRule="auto"/>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 xml:space="preserve">    c)Ostali vanjski troškovi</w:t>
            </w:r>
          </w:p>
        </w:tc>
        <w:tc>
          <w:tcPr>
            <w:tcW w:w="942" w:type="dxa"/>
            <w:tcBorders>
              <w:top w:val="nil"/>
              <w:left w:val="nil"/>
              <w:bottom w:val="single" w:sz="4" w:space="0" w:color="auto"/>
              <w:right w:val="single" w:sz="4" w:space="0" w:color="auto"/>
            </w:tcBorders>
            <w:shd w:val="clear" w:color="000000" w:fill="FFFFFF"/>
            <w:noWrap/>
            <w:vAlign w:val="center"/>
            <w:hideMark/>
          </w:tcPr>
          <w:p w14:paraId="32D2FA7E"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1,252,056</w:t>
            </w:r>
          </w:p>
        </w:tc>
        <w:tc>
          <w:tcPr>
            <w:tcW w:w="963" w:type="dxa"/>
            <w:tcBorders>
              <w:top w:val="nil"/>
              <w:left w:val="nil"/>
              <w:bottom w:val="single" w:sz="4" w:space="0" w:color="auto"/>
              <w:right w:val="single" w:sz="4" w:space="0" w:color="auto"/>
            </w:tcBorders>
            <w:shd w:val="clear" w:color="000000" w:fill="FFFFFF"/>
            <w:noWrap/>
            <w:vAlign w:val="center"/>
            <w:hideMark/>
          </w:tcPr>
          <w:p w14:paraId="62E09002"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372,579</w:t>
            </w:r>
          </w:p>
        </w:tc>
        <w:tc>
          <w:tcPr>
            <w:tcW w:w="819" w:type="dxa"/>
            <w:tcBorders>
              <w:top w:val="nil"/>
              <w:left w:val="nil"/>
              <w:bottom w:val="single" w:sz="4" w:space="0" w:color="auto"/>
              <w:right w:val="single" w:sz="4" w:space="0" w:color="auto"/>
            </w:tcBorders>
            <w:shd w:val="clear" w:color="000000" w:fill="FFFFFF"/>
            <w:noWrap/>
            <w:vAlign w:val="center"/>
            <w:hideMark/>
          </w:tcPr>
          <w:p w14:paraId="5C019912"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530,319</w:t>
            </w:r>
          </w:p>
        </w:tc>
        <w:tc>
          <w:tcPr>
            <w:tcW w:w="922" w:type="dxa"/>
            <w:tcBorders>
              <w:top w:val="nil"/>
              <w:left w:val="nil"/>
              <w:bottom w:val="single" w:sz="4" w:space="0" w:color="auto"/>
              <w:right w:val="single" w:sz="4" w:space="0" w:color="auto"/>
            </w:tcBorders>
            <w:shd w:val="clear" w:color="000000" w:fill="FFFFFF"/>
            <w:noWrap/>
            <w:vAlign w:val="center"/>
            <w:hideMark/>
          </w:tcPr>
          <w:p w14:paraId="445A1EC1"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1,384,470</w:t>
            </w:r>
          </w:p>
        </w:tc>
        <w:tc>
          <w:tcPr>
            <w:tcW w:w="922" w:type="dxa"/>
            <w:tcBorders>
              <w:top w:val="nil"/>
              <w:left w:val="nil"/>
              <w:bottom w:val="single" w:sz="4" w:space="0" w:color="auto"/>
              <w:right w:val="single" w:sz="4" w:space="0" w:color="auto"/>
            </w:tcBorders>
            <w:shd w:val="clear" w:color="000000" w:fill="FFFFFF"/>
            <w:noWrap/>
            <w:vAlign w:val="center"/>
            <w:hideMark/>
          </w:tcPr>
          <w:p w14:paraId="505ABC70"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1,006,200</w:t>
            </w:r>
          </w:p>
        </w:tc>
        <w:tc>
          <w:tcPr>
            <w:tcW w:w="655" w:type="dxa"/>
            <w:tcBorders>
              <w:top w:val="nil"/>
              <w:left w:val="nil"/>
              <w:bottom w:val="single" w:sz="4" w:space="0" w:color="auto"/>
              <w:right w:val="single" w:sz="4" w:space="0" w:color="auto"/>
            </w:tcBorders>
            <w:shd w:val="clear" w:color="auto" w:fill="auto"/>
            <w:noWrap/>
            <w:vAlign w:val="center"/>
            <w:hideMark/>
          </w:tcPr>
          <w:p w14:paraId="43FBE4D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336</w:t>
            </w:r>
          </w:p>
        </w:tc>
        <w:tc>
          <w:tcPr>
            <w:tcW w:w="758" w:type="dxa"/>
            <w:tcBorders>
              <w:top w:val="nil"/>
              <w:left w:val="nil"/>
              <w:bottom w:val="single" w:sz="4" w:space="0" w:color="auto"/>
              <w:right w:val="single" w:sz="4" w:space="0" w:color="auto"/>
            </w:tcBorders>
            <w:shd w:val="clear" w:color="auto" w:fill="auto"/>
            <w:noWrap/>
            <w:vAlign w:val="center"/>
            <w:hideMark/>
          </w:tcPr>
          <w:p w14:paraId="3187B366"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42</w:t>
            </w:r>
          </w:p>
        </w:tc>
        <w:tc>
          <w:tcPr>
            <w:tcW w:w="676" w:type="dxa"/>
            <w:tcBorders>
              <w:top w:val="nil"/>
              <w:left w:val="nil"/>
              <w:bottom w:val="single" w:sz="4" w:space="0" w:color="auto"/>
              <w:right w:val="single" w:sz="4" w:space="0" w:color="auto"/>
            </w:tcBorders>
            <w:shd w:val="clear" w:color="auto" w:fill="auto"/>
            <w:noWrap/>
            <w:vAlign w:val="center"/>
            <w:hideMark/>
          </w:tcPr>
          <w:p w14:paraId="3DFA23FA"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38</w:t>
            </w:r>
          </w:p>
        </w:tc>
        <w:tc>
          <w:tcPr>
            <w:tcW w:w="758" w:type="dxa"/>
            <w:tcBorders>
              <w:top w:val="nil"/>
              <w:left w:val="nil"/>
              <w:bottom w:val="single" w:sz="4" w:space="0" w:color="auto"/>
              <w:right w:val="single" w:sz="4" w:space="0" w:color="auto"/>
            </w:tcBorders>
            <w:shd w:val="clear" w:color="auto" w:fill="auto"/>
            <w:noWrap/>
            <w:vAlign w:val="center"/>
            <w:hideMark/>
          </w:tcPr>
          <w:p w14:paraId="4042F21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73</w:t>
            </w:r>
          </w:p>
        </w:tc>
        <w:tc>
          <w:tcPr>
            <w:tcW w:w="635" w:type="dxa"/>
            <w:tcBorders>
              <w:top w:val="nil"/>
              <w:left w:val="nil"/>
              <w:bottom w:val="single" w:sz="4" w:space="0" w:color="auto"/>
              <w:right w:val="single" w:sz="4" w:space="0" w:color="auto"/>
            </w:tcBorders>
            <w:shd w:val="clear" w:color="auto" w:fill="auto"/>
            <w:noWrap/>
            <w:vAlign w:val="center"/>
            <w:hideMark/>
          </w:tcPr>
          <w:p w14:paraId="634DD54F"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190</w:t>
            </w:r>
          </w:p>
        </w:tc>
      </w:tr>
      <w:tr w:rsidR="00B61215" w:rsidRPr="00B61215" w14:paraId="69606A5C" w14:textId="77777777" w:rsidTr="00952A21">
        <w:trPr>
          <w:trHeight w:val="315"/>
        </w:trPr>
        <w:tc>
          <w:tcPr>
            <w:tcW w:w="983" w:type="dxa"/>
            <w:tcBorders>
              <w:top w:val="nil"/>
              <w:left w:val="single" w:sz="8" w:space="0" w:color="auto"/>
              <w:bottom w:val="single" w:sz="4" w:space="0" w:color="auto"/>
              <w:right w:val="single" w:sz="4" w:space="0" w:color="auto"/>
            </w:tcBorders>
            <w:shd w:val="clear" w:color="000000" w:fill="FFFFCC"/>
            <w:vAlign w:val="center"/>
            <w:hideMark/>
          </w:tcPr>
          <w:p w14:paraId="7BE92F80" w14:textId="77777777" w:rsidR="00B61215" w:rsidRPr="00B61215" w:rsidRDefault="00B61215" w:rsidP="00B61215">
            <w:pPr>
              <w:spacing w:after="0" w:line="240" w:lineRule="auto"/>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2. Troškovi osoblja</w:t>
            </w:r>
          </w:p>
        </w:tc>
        <w:tc>
          <w:tcPr>
            <w:tcW w:w="942" w:type="dxa"/>
            <w:tcBorders>
              <w:top w:val="nil"/>
              <w:left w:val="nil"/>
              <w:bottom w:val="single" w:sz="4" w:space="0" w:color="auto"/>
              <w:right w:val="single" w:sz="4" w:space="0" w:color="auto"/>
            </w:tcBorders>
            <w:shd w:val="clear" w:color="000000" w:fill="FFFFCC"/>
            <w:noWrap/>
            <w:vAlign w:val="center"/>
            <w:hideMark/>
          </w:tcPr>
          <w:p w14:paraId="3BD04466"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744,925</w:t>
            </w:r>
          </w:p>
        </w:tc>
        <w:tc>
          <w:tcPr>
            <w:tcW w:w="963" w:type="dxa"/>
            <w:tcBorders>
              <w:top w:val="nil"/>
              <w:left w:val="nil"/>
              <w:bottom w:val="single" w:sz="4" w:space="0" w:color="auto"/>
              <w:right w:val="single" w:sz="4" w:space="0" w:color="auto"/>
            </w:tcBorders>
            <w:shd w:val="clear" w:color="000000" w:fill="FFFFCC"/>
            <w:noWrap/>
            <w:vAlign w:val="center"/>
            <w:hideMark/>
          </w:tcPr>
          <w:p w14:paraId="3FDCE37B"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769,792</w:t>
            </w:r>
          </w:p>
        </w:tc>
        <w:tc>
          <w:tcPr>
            <w:tcW w:w="819" w:type="dxa"/>
            <w:tcBorders>
              <w:top w:val="nil"/>
              <w:left w:val="nil"/>
              <w:bottom w:val="single" w:sz="4" w:space="0" w:color="auto"/>
              <w:right w:val="single" w:sz="4" w:space="0" w:color="auto"/>
            </w:tcBorders>
            <w:shd w:val="clear" w:color="000000" w:fill="FFFFCC"/>
            <w:noWrap/>
            <w:vAlign w:val="center"/>
            <w:hideMark/>
          </w:tcPr>
          <w:p w14:paraId="180FCB24"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877,528</w:t>
            </w:r>
          </w:p>
        </w:tc>
        <w:tc>
          <w:tcPr>
            <w:tcW w:w="922" w:type="dxa"/>
            <w:tcBorders>
              <w:top w:val="nil"/>
              <w:left w:val="nil"/>
              <w:bottom w:val="single" w:sz="4" w:space="0" w:color="auto"/>
              <w:right w:val="single" w:sz="4" w:space="0" w:color="auto"/>
            </w:tcBorders>
            <w:shd w:val="clear" w:color="000000" w:fill="FFFFCC"/>
            <w:noWrap/>
            <w:vAlign w:val="center"/>
            <w:hideMark/>
          </w:tcPr>
          <w:p w14:paraId="30F0D54F"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841,779</w:t>
            </w:r>
          </w:p>
        </w:tc>
        <w:tc>
          <w:tcPr>
            <w:tcW w:w="922" w:type="dxa"/>
            <w:tcBorders>
              <w:top w:val="nil"/>
              <w:left w:val="nil"/>
              <w:bottom w:val="single" w:sz="4" w:space="0" w:color="auto"/>
              <w:right w:val="single" w:sz="4" w:space="0" w:color="auto"/>
            </w:tcBorders>
            <w:shd w:val="clear" w:color="000000" w:fill="FFFFCC"/>
            <w:noWrap/>
            <w:vAlign w:val="center"/>
            <w:hideMark/>
          </w:tcPr>
          <w:p w14:paraId="2233F824"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981,454</w:t>
            </w:r>
          </w:p>
        </w:tc>
        <w:tc>
          <w:tcPr>
            <w:tcW w:w="655" w:type="dxa"/>
            <w:tcBorders>
              <w:top w:val="nil"/>
              <w:left w:val="nil"/>
              <w:bottom w:val="single" w:sz="4" w:space="0" w:color="auto"/>
              <w:right w:val="single" w:sz="4" w:space="0" w:color="auto"/>
            </w:tcBorders>
            <w:shd w:val="clear" w:color="000000" w:fill="FFFFCC"/>
            <w:noWrap/>
            <w:vAlign w:val="center"/>
            <w:hideMark/>
          </w:tcPr>
          <w:p w14:paraId="3EC338A6"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97</w:t>
            </w:r>
          </w:p>
        </w:tc>
        <w:tc>
          <w:tcPr>
            <w:tcW w:w="758" w:type="dxa"/>
            <w:tcBorders>
              <w:top w:val="nil"/>
              <w:left w:val="nil"/>
              <w:bottom w:val="single" w:sz="4" w:space="0" w:color="auto"/>
              <w:right w:val="single" w:sz="4" w:space="0" w:color="auto"/>
            </w:tcBorders>
            <w:shd w:val="clear" w:color="000000" w:fill="FFFFCC"/>
            <w:noWrap/>
            <w:vAlign w:val="center"/>
            <w:hideMark/>
          </w:tcPr>
          <w:p w14:paraId="6260FB4A"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118</w:t>
            </w:r>
          </w:p>
        </w:tc>
        <w:tc>
          <w:tcPr>
            <w:tcW w:w="676" w:type="dxa"/>
            <w:tcBorders>
              <w:top w:val="nil"/>
              <w:left w:val="nil"/>
              <w:bottom w:val="single" w:sz="4" w:space="0" w:color="auto"/>
              <w:right w:val="single" w:sz="4" w:space="0" w:color="auto"/>
            </w:tcBorders>
            <w:shd w:val="clear" w:color="000000" w:fill="FFFFCC"/>
            <w:noWrap/>
            <w:vAlign w:val="center"/>
            <w:hideMark/>
          </w:tcPr>
          <w:p w14:paraId="3D952E8F"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104</w:t>
            </w:r>
          </w:p>
        </w:tc>
        <w:tc>
          <w:tcPr>
            <w:tcW w:w="758" w:type="dxa"/>
            <w:tcBorders>
              <w:top w:val="nil"/>
              <w:left w:val="nil"/>
              <w:bottom w:val="single" w:sz="4" w:space="0" w:color="auto"/>
              <w:right w:val="single" w:sz="4" w:space="0" w:color="auto"/>
            </w:tcBorders>
            <w:shd w:val="clear" w:color="000000" w:fill="FFFFCC"/>
            <w:noWrap/>
            <w:vAlign w:val="center"/>
            <w:hideMark/>
          </w:tcPr>
          <w:p w14:paraId="1F27F446"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117</w:t>
            </w:r>
          </w:p>
        </w:tc>
        <w:tc>
          <w:tcPr>
            <w:tcW w:w="635" w:type="dxa"/>
            <w:tcBorders>
              <w:top w:val="nil"/>
              <w:left w:val="nil"/>
              <w:bottom w:val="single" w:sz="4" w:space="0" w:color="auto"/>
              <w:right w:val="single" w:sz="4" w:space="0" w:color="auto"/>
            </w:tcBorders>
            <w:shd w:val="clear" w:color="000000" w:fill="FFFFCC"/>
            <w:noWrap/>
            <w:vAlign w:val="center"/>
            <w:hideMark/>
          </w:tcPr>
          <w:p w14:paraId="5AD2F07A"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112</w:t>
            </w:r>
          </w:p>
        </w:tc>
      </w:tr>
      <w:tr w:rsidR="00B61215" w:rsidRPr="00B61215" w14:paraId="4C7F2626" w14:textId="77777777" w:rsidTr="00952A21">
        <w:trPr>
          <w:trHeight w:val="315"/>
        </w:trPr>
        <w:tc>
          <w:tcPr>
            <w:tcW w:w="983" w:type="dxa"/>
            <w:tcBorders>
              <w:top w:val="nil"/>
              <w:left w:val="single" w:sz="8" w:space="0" w:color="auto"/>
              <w:bottom w:val="single" w:sz="4" w:space="0" w:color="auto"/>
              <w:right w:val="single" w:sz="4" w:space="0" w:color="auto"/>
            </w:tcBorders>
            <w:shd w:val="clear" w:color="auto" w:fill="auto"/>
            <w:vAlign w:val="center"/>
            <w:hideMark/>
          </w:tcPr>
          <w:p w14:paraId="32DD36CC" w14:textId="77777777" w:rsidR="00B61215" w:rsidRPr="00B61215" w:rsidRDefault="00B61215" w:rsidP="00B61215">
            <w:pPr>
              <w:spacing w:after="0" w:line="240" w:lineRule="auto"/>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 xml:space="preserve">    a) Neto plaće i nadnice </w:t>
            </w:r>
          </w:p>
        </w:tc>
        <w:tc>
          <w:tcPr>
            <w:tcW w:w="942" w:type="dxa"/>
            <w:tcBorders>
              <w:top w:val="nil"/>
              <w:left w:val="nil"/>
              <w:bottom w:val="single" w:sz="4" w:space="0" w:color="auto"/>
              <w:right w:val="single" w:sz="4" w:space="0" w:color="auto"/>
            </w:tcBorders>
            <w:shd w:val="clear" w:color="000000" w:fill="FFFFFF"/>
            <w:noWrap/>
            <w:vAlign w:val="center"/>
            <w:hideMark/>
          </w:tcPr>
          <w:p w14:paraId="6B8BEEBF"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479,329</w:t>
            </w:r>
          </w:p>
        </w:tc>
        <w:tc>
          <w:tcPr>
            <w:tcW w:w="963" w:type="dxa"/>
            <w:tcBorders>
              <w:top w:val="nil"/>
              <w:left w:val="nil"/>
              <w:bottom w:val="single" w:sz="4" w:space="0" w:color="auto"/>
              <w:right w:val="nil"/>
            </w:tcBorders>
            <w:shd w:val="clear" w:color="000000" w:fill="FFFFFF"/>
            <w:noWrap/>
            <w:vAlign w:val="center"/>
            <w:hideMark/>
          </w:tcPr>
          <w:p w14:paraId="72530FE4"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508,328</w:t>
            </w:r>
          </w:p>
        </w:tc>
        <w:tc>
          <w:tcPr>
            <w:tcW w:w="819" w:type="dxa"/>
            <w:tcBorders>
              <w:top w:val="nil"/>
              <w:left w:val="single" w:sz="4" w:space="0" w:color="auto"/>
              <w:bottom w:val="single" w:sz="4" w:space="0" w:color="auto"/>
              <w:right w:val="single" w:sz="4" w:space="0" w:color="auto"/>
            </w:tcBorders>
            <w:shd w:val="clear" w:color="000000" w:fill="FFFFFF"/>
            <w:noWrap/>
            <w:vAlign w:val="center"/>
            <w:hideMark/>
          </w:tcPr>
          <w:p w14:paraId="77959D6E"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560,564</w:t>
            </w:r>
          </w:p>
        </w:tc>
        <w:tc>
          <w:tcPr>
            <w:tcW w:w="922" w:type="dxa"/>
            <w:tcBorders>
              <w:top w:val="nil"/>
              <w:left w:val="nil"/>
              <w:bottom w:val="single" w:sz="4" w:space="0" w:color="auto"/>
              <w:right w:val="single" w:sz="4" w:space="0" w:color="auto"/>
            </w:tcBorders>
            <w:shd w:val="clear" w:color="000000" w:fill="FFFFFF"/>
            <w:noWrap/>
            <w:vAlign w:val="center"/>
            <w:hideMark/>
          </w:tcPr>
          <w:p w14:paraId="41C56BB0"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532,214</w:t>
            </w:r>
          </w:p>
        </w:tc>
        <w:tc>
          <w:tcPr>
            <w:tcW w:w="922" w:type="dxa"/>
            <w:tcBorders>
              <w:top w:val="nil"/>
              <w:left w:val="nil"/>
              <w:bottom w:val="single" w:sz="4" w:space="0" w:color="auto"/>
              <w:right w:val="single" w:sz="4" w:space="0" w:color="auto"/>
            </w:tcBorders>
            <w:shd w:val="clear" w:color="000000" w:fill="FFFFFF"/>
            <w:noWrap/>
            <w:vAlign w:val="center"/>
            <w:hideMark/>
          </w:tcPr>
          <w:p w14:paraId="4DC119FA"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635,800</w:t>
            </w:r>
          </w:p>
        </w:tc>
        <w:tc>
          <w:tcPr>
            <w:tcW w:w="655" w:type="dxa"/>
            <w:tcBorders>
              <w:top w:val="nil"/>
              <w:left w:val="nil"/>
              <w:bottom w:val="single" w:sz="4" w:space="0" w:color="auto"/>
              <w:right w:val="single" w:sz="4" w:space="0" w:color="auto"/>
            </w:tcBorders>
            <w:shd w:val="clear" w:color="auto" w:fill="auto"/>
            <w:noWrap/>
            <w:vAlign w:val="center"/>
            <w:hideMark/>
          </w:tcPr>
          <w:p w14:paraId="040E59E6"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94</w:t>
            </w:r>
          </w:p>
        </w:tc>
        <w:tc>
          <w:tcPr>
            <w:tcW w:w="758" w:type="dxa"/>
            <w:tcBorders>
              <w:top w:val="nil"/>
              <w:left w:val="nil"/>
              <w:bottom w:val="single" w:sz="4" w:space="0" w:color="auto"/>
              <w:right w:val="single" w:sz="4" w:space="0" w:color="auto"/>
            </w:tcBorders>
            <w:shd w:val="clear" w:color="auto" w:fill="auto"/>
            <w:noWrap/>
            <w:vAlign w:val="center"/>
            <w:hideMark/>
          </w:tcPr>
          <w:p w14:paraId="359B8A5F"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117</w:t>
            </w:r>
          </w:p>
        </w:tc>
        <w:tc>
          <w:tcPr>
            <w:tcW w:w="676" w:type="dxa"/>
            <w:tcBorders>
              <w:top w:val="nil"/>
              <w:left w:val="nil"/>
              <w:bottom w:val="single" w:sz="4" w:space="0" w:color="auto"/>
              <w:right w:val="single" w:sz="4" w:space="0" w:color="auto"/>
            </w:tcBorders>
            <w:shd w:val="clear" w:color="auto" w:fill="auto"/>
            <w:noWrap/>
            <w:vAlign w:val="center"/>
            <w:hideMark/>
          </w:tcPr>
          <w:p w14:paraId="2B1832B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105</w:t>
            </w:r>
          </w:p>
        </w:tc>
        <w:tc>
          <w:tcPr>
            <w:tcW w:w="758" w:type="dxa"/>
            <w:tcBorders>
              <w:top w:val="nil"/>
              <w:left w:val="nil"/>
              <w:bottom w:val="single" w:sz="4" w:space="0" w:color="auto"/>
              <w:right w:val="single" w:sz="4" w:space="0" w:color="auto"/>
            </w:tcBorders>
            <w:shd w:val="clear" w:color="auto" w:fill="auto"/>
            <w:noWrap/>
            <w:vAlign w:val="center"/>
            <w:hideMark/>
          </w:tcPr>
          <w:p w14:paraId="5A5F101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119</w:t>
            </w:r>
          </w:p>
        </w:tc>
        <w:tc>
          <w:tcPr>
            <w:tcW w:w="635" w:type="dxa"/>
            <w:tcBorders>
              <w:top w:val="nil"/>
              <w:left w:val="nil"/>
              <w:bottom w:val="single" w:sz="4" w:space="0" w:color="auto"/>
              <w:right w:val="single" w:sz="4" w:space="0" w:color="auto"/>
            </w:tcBorders>
            <w:shd w:val="clear" w:color="auto" w:fill="auto"/>
            <w:noWrap/>
            <w:vAlign w:val="center"/>
            <w:hideMark/>
          </w:tcPr>
          <w:p w14:paraId="0BF837BE"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113</w:t>
            </w:r>
          </w:p>
        </w:tc>
      </w:tr>
      <w:tr w:rsidR="00B61215" w:rsidRPr="00B61215" w14:paraId="55EE3CD1" w14:textId="77777777" w:rsidTr="00952A21">
        <w:trPr>
          <w:trHeight w:val="631"/>
        </w:trPr>
        <w:tc>
          <w:tcPr>
            <w:tcW w:w="983" w:type="dxa"/>
            <w:tcBorders>
              <w:top w:val="nil"/>
              <w:left w:val="single" w:sz="8" w:space="0" w:color="auto"/>
              <w:bottom w:val="single" w:sz="4" w:space="0" w:color="auto"/>
              <w:right w:val="single" w:sz="4" w:space="0" w:color="auto"/>
            </w:tcBorders>
            <w:shd w:val="clear" w:color="auto" w:fill="auto"/>
            <w:vAlign w:val="center"/>
            <w:hideMark/>
          </w:tcPr>
          <w:p w14:paraId="44E76D80" w14:textId="77777777" w:rsidR="00B61215" w:rsidRPr="00B61215" w:rsidRDefault="00B61215" w:rsidP="00B61215">
            <w:pPr>
              <w:spacing w:after="0" w:line="240" w:lineRule="auto"/>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 xml:space="preserve">    b) Troškovi poreza i doprinosa iz plaća</w:t>
            </w:r>
          </w:p>
        </w:tc>
        <w:tc>
          <w:tcPr>
            <w:tcW w:w="942" w:type="dxa"/>
            <w:tcBorders>
              <w:top w:val="nil"/>
              <w:left w:val="nil"/>
              <w:bottom w:val="single" w:sz="4" w:space="0" w:color="auto"/>
              <w:right w:val="single" w:sz="4" w:space="0" w:color="auto"/>
            </w:tcBorders>
            <w:shd w:val="clear" w:color="000000" w:fill="FFFFFF"/>
            <w:noWrap/>
            <w:vAlign w:val="center"/>
            <w:hideMark/>
          </w:tcPr>
          <w:p w14:paraId="7D609E57"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166,434</w:t>
            </w:r>
          </w:p>
        </w:tc>
        <w:tc>
          <w:tcPr>
            <w:tcW w:w="963" w:type="dxa"/>
            <w:tcBorders>
              <w:top w:val="nil"/>
              <w:left w:val="nil"/>
              <w:bottom w:val="single" w:sz="4" w:space="0" w:color="auto"/>
              <w:right w:val="nil"/>
            </w:tcBorders>
            <w:shd w:val="clear" w:color="000000" w:fill="FFFFFF"/>
            <w:noWrap/>
            <w:vAlign w:val="center"/>
            <w:hideMark/>
          </w:tcPr>
          <w:p w14:paraId="7EA75D72"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168,823</w:t>
            </w:r>
          </w:p>
        </w:tc>
        <w:tc>
          <w:tcPr>
            <w:tcW w:w="819" w:type="dxa"/>
            <w:tcBorders>
              <w:top w:val="nil"/>
              <w:left w:val="single" w:sz="4" w:space="0" w:color="auto"/>
              <w:bottom w:val="single" w:sz="4" w:space="0" w:color="auto"/>
              <w:right w:val="single" w:sz="4" w:space="0" w:color="auto"/>
            </w:tcBorders>
            <w:shd w:val="clear" w:color="000000" w:fill="FFFFFF"/>
            <w:noWrap/>
            <w:vAlign w:val="center"/>
            <w:hideMark/>
          </w:tcPr>
          <w:p w14:paraId="75B8E9B4"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187,568</w:t>
            </w:r>
          </w:p>
        </w:tc>
        <w:tc>
          <w:tcPr>
            <w:tcW w:w="922" w:type="dxa"/>
            <w:tcBorders>
              <w:top w:val="nil"/>
              <w:left w:val="nil"/>
              <w:bottom w:val="single" w:sz="4" w:space="0" w:color="auto"/>
              <w:right w:val="single" w:sz="4" w:space="0" w:color="auto"/>
            </w:tcBorders>
            <w:shd w:val="clear" w:color="000000" w:fill="FFFFFF"/>
            <w:noWrap/>
            <w:vAlign w:val="center"/>
            <w:hideMark/>
          </w:tcPr>
          <w:p w14:paraId="51EA9201"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197,921</w:t>
            </w:r>
          </w:p>
        </w:tc>
        <w:tc>
          <w:tcPr>
            <w:tcW w:w="922" w:type="dxa"/>
            <w:tcBorders>
              <w:top w:val="nil"/>
              <w:left w:val="nil"/>
              <w:bottom w:val="single" w:sz="4" w:space="0" w:color="auto"/>
              <w:right w:val="single" w:sz="4" w:space="0" w:color="auto"/>
            </w:tcBorders>
            <w:shd w:val="clear" w:color="000000" w:fill="FFFFFF"/>
            <w:noWrap/>
            <w:vAlign w:val="center"/>
            <w:hideMark/>
          </w:tcPr>
          <w:p w14:paraId="2EF014B2"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202,154</w:t>
            </w:r>
          </w:p>
        </w:tc>
        <w:tc>
          <w:tcPr>
            <w:tcW w:w="655" w:type="dxa"/>
            <w:tcBorders>
              <w:top w:val="nil"/>
              <w:left w:val="nil"/>
              <w:bottom w:val="single" w:sz="4" w:space="0" w:color="auto"/>
              <w:right w:val="single" w:sz="4" w:space="0" w:color="auto"/>
            </w:tcBorders>
            <w:shd w:val="clear" w:color="auto" w:fill="auto"/>
            <w:noWrap/>
            <w:vAlign w:val="center"/>
            <w:hideMark/>
          </w:tcPr>
          <w:p w14:paraId="4B56AC7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99</w:t>
            </w:r>
          </w:p>
        </w:tc>
        <w:tc>
          <w:tcPr>
            <w:tcW w:w="758" w:type="dxa"/>
            <w:tcBorders>
              <w:top w:val="nil"/>
              <w:left w:val="nil"/>
              <w:bottom w:val="single" w:sz="4" w:space="0" w:color="auto"/>
              <w:right w:val="single" w:sz="4" w:space="0" w:color="auto"/>
            </w:tcBorders>
            <w:shd w:val="clear" w:color="auto" w:fill="auto"/>
            <w:noWrap/>
            <w:vAlign w:val="center"/>
            <w:hideMark/>
          </w:tcPr>
          <w:p w14:paraId="5722DC6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113</w:t>
            </w:r>
          </w:p>
        </w:tc>
        <w:tc>
          <w:tcPr>
            <w:tcW w:w="676" w:type="dxa"/>
            <w:tcBorders>
              <w:top w:val="nil"/>
              <w:left w:val="nil"/>
              <w:bottom w:val="single" w:sz="4" w:space="0" w:color="auto"/>
              <w:right w:val="single" w:sz="4" w:space="0" w:color="auto"/>
            </w:tcBorders>
            <w:shd w:val="clear" w:color="auto" w:fill="auto"/>
            <w:noWrap/>
            <w:vAlign w:val="center"/>
            <w:hideMark/>
          </w:tcPr>
          <w:p w14:paraId="6F6DEB00"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95</w:t>
            </w:r>
          </w:p>
        </w:tc>
        <w:tc>
          <w:tcPr>
            <w:tcW w:w="758" w:type="dxa"/>
            <w:tcBorders>
              <w:top w:val="nil"/>
              <w:left w:val="nil"/>
              <w:bottom w:val="single" w:sz="4" w:space="0" w:color="auto"/>
              <w:right w:val="single" w:sz="4" w:space="0" w:color="auto"/>
            </w:tcBorders>
            <w:shd w:val="clear" w:color="auto" w:fill="auto"/>
            <w:noWrap/>
            <w:vAlign w:val="center"/>
            <w:hideMark/>
          </w:tcPr>
          <w:p w14:paraId="66DD56CF"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102</w:t>
            </w:r>
          </w:p>
        </w:tc>
        <w:tc>
          <w:tcPr>
            <w:tcW w:w="635" w:type="dxa"/>
            <w:tcBorders>
              <w:top w:val="nil"/>
              <w:left w:val="nil"/>
              <w:bottom w:val="single" w:sz="4" w:space="0" w:color="auto"/>
              <w:right w:val="single" w:sz="4" w:space="0" w:color="auto"/>
            </w:tcBorders>
            <w:shd w:val="clear" w:color="auto" w:fill="auto"/>
            <w:noWrap/>
            <w:vAlign w:val="center"/>
            <w:hideMark/>
          </w:tcPr>
          <w:p w14:paraId="54582E1F"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108</w:t>
            </w:r>
          </w:p>
        </w:tc>
      </w:tr>
      <w:tr w:rsidR="00B61215" w:rsidRPr="00B61215" w14:paraId="60622E59" w14:textId="77777777" w:rsidTr="00952A21">
        <w:trPr>
          <w:trHeight w:val="315"/>
        </w:trPr>
        <w:tc>
          <w:tcPr>
            <w:tcW w:w="983" w:type="dxa"/>
            <w:tcBorders>
              <w:top w:val="nil"/>
              <w:left w:val="single" w:sz="8" w:space="0" w:color="auto"/>
              <w:bottom w:val="single" w:sz="4" w:space="0" w:color="auto"/>
              <w:right w:val="single" w:sz="4" w:space="0" w:color="auto"/>
            </w:tcBorders>
            <w:shd w:val="clear" w:color="auto" w:fill="auto"/>
            <w:vAlign w:val="center"/>
            <w:hideMark/>
          </w:tcPr>
          <w:p w14:paraId="2FA00ACC" w14:textId="77777777" w:rsidR="00B61215" w:rsidRPr="00B61215" w:rsidRDefault="00B61215" w:rsidP="00B61215">
            <w:pPr>
              <w:spacing w:after="0" w:line="240" w:lineRule="auto"/>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 xml:space="preserve">    c) Doprinosi na plaće</w:t>
            </w:r>
          </w:p>
        </w:tc>
        <w:tc>
          <w:tcPr>
            <w:tcW w:w="942" w:type="dxa"/>
            <w:tcBorders>
              <w:top w:val="nil"/>
              <w:left w:val="nil"/>
              <w:bottom w:val="single" w:sz="4" w:space="0" w:color="auto"/>
              <w:right w:val="single" w:sz="4" w:space="0" w:color="auto"/>
            </w:tcBorders>
            <w:shd w:val="clear" w:color="000000" w:fill="FFFFFF"/>
            <w:noWrap/>
            <w:vAlign w:val="center"/>
            <w:hideMark/>
          </w:tcPr>
          <w:p w14:paraId="29CB0B07"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99,162</w:t>
            </w:r>
          </w:p>
        </w:tc>
        <w:tc>
          <w:tcPr>
            <w:tcW w:w="963" w:type="dxa"/>
            <w:tcBorders>
              <w:top w:val="nil"/>
              <w:left w:val="nil"/>
              <w:bottom w:val="single" w:sz="4" w:space="0" w:color="auto"/>
              <w:right w:val="single" w:sz="4" w:space="0" w:color="auto"/>
            </w:tcBorders>
            <w:shd w:val="clear" w:color="000000" w:fill="FFFFFF"/>
            <w:noWrap/>
            <w:vAlign w:val="center"/>
            <w:hideMark/>
          </w:tcPr>
          <w:p w14:paraId="6D72D9FE"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92,641</w:t>
            </w:r>
          </w:p>
        </w:tc>
        <w:tc>
          <w:tcPr>
            <w:tcW w:w="819" w:type="dxa"/>
            <w:tcBorders>
              <w:top w:val="nil"/>
              <w:left w:val="nil"/>
              <w:bottom w:val="single" w:sz="4" w:space="0" w:color="auto"/>
              <w:right w:val="single" w:sz="4" w:space="0" w:color="auto"/>
            </w:tcBorders>
            <w:shd w:val="clear" w:color="000000" w:fill="FFFFFF"/>
            <w:noWrap/>
            <w:vAlign w:val="center"/>
            <w:hideMark/>
          </w:tcPr>
          <w:p w14:paraId="6A21C5EE"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129,397</w:t>
            </w:r>
          </w:p>
        </w:tc>
        <w:tc>
          <w:tcPr>
            <w:tcW w:w="922" w:type="dxa"/>
            <w:tcBorders>
              <w:top w:val="nil"/>
              <w:left w:val="nil"/>
              <w:bottom w:val="single" w:sz="4" w:space="0" w:color="auto"/>
              <w:right w:val="single" w:sz="4" w:space="0" w:color="auto"/>
            </w:tcBorders>
            <w:shd w:val="clear" w:color="000000" w:fill="FFFFFF"/>
            <w:noWrap/>
            <w:vAlign w:val="center"/>
            <w:hideMark/>
          </w:tcPr>
          <w:p w14:paraId="2CB32197"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111,644</w:t>
            </w:r>
          </w:p>
        </w:tc>
        <w:tc>
          <w:tcPr>
            <w:tcW w:w="922" w:type="dxa"/>
            <w:tcBorders>
              <w:top w:val="nil"/>
              <w:left w:val="nil"/>
              <w:bottom w:val="single" w:sz="4" w:space="0" w:color="auto"/>
              <w:right w:val="single" w:sz="4" w:space="0" w:color="auto"/>
            </w:tcBorders>
            <w:shd w:val="clear" w:color="000000" w:fill="FFFFFF"/>
            <w:noWrap/>
            <w:vAlign w:val="center"/>
            <w:hideMark/>
          </w:tcPr>
          <w:p w14:paraId="6F1C676F" w14:textId="77777777" w:rsidR="00B61215" w:rsidRPr="00B61215" w:rsidRDefault="00B61215" w:rsidP="00B61215">
            <w:pPr>
              <w:spacing w:after="0" w:line="240" w:lineRule="auto"/>
              <w:jc w:val="center"/>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143,500</w:t>
            </w:r>
          </w:p>
        </w:tc>
        <w:tc>
          <w:tcPr>
            <w:tcW w:w="655" w:type="dxa"/>
            <w:tcBorders>
              <w:top w:val="nil"/>
              <w:left w:val="nil"/>
              <w:bottom w:val="single" w:sz="4" w:space="0" w:color="auto"/>
              <w:right w:val="single" w:sz="4" w:space="0" w:color="auto"/>
            </w:tcBorders>
            <w:shd w:val="clear" w:color="auto" w:fill="auto"/>
            <w:noWrap/>
            <w:vAlign w:val="center"/>
            <w:hideMark/>
          </w:tcPr>
          <w:p w14:paraId="2FB8F56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107</w:t>
            </w:r>
          </w:p>
        </w:tc>
        <w:tc>
          <w:tcPr>
            <w:tcW w:w="758" w:type="dxa"/>
            <w:tcBorders>
              <w:top w:val="nil"/>
              <w:left w:val="nil"/>
              <w:bottom w:val="single" w:sz="4" w:space="0" w:color="auto"/>
              <w:right w:val="single" w:sz="4" w:space="0" w:color="auto"/>
            </w:tcBorders>
            <w:shd w:val="clear" w:color="auto" w:fill="auto"/>
            <w:noWrap/>
            <w:vAlign w:val="center"/>
            <w:hideMark/>
          </w:tcPr>
          <w:p w14:paraId="65AB2F6E"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130</w:t>
            </w:r>
          </w:p>
        </w:tc>
        <w:tc>
          <w:tcPr>
            <w:tcW w:w="676" w:type="dxa"/>
            <w:tcBorders>
              <w:top w:val="nil"/>
              <w:left w:val="nil"/>
              <w:bottom w:val="single" w:sz="4" w:space="0" w:color="auto"/>
              <w:right w:val="single" w:sz="4" w:space="0" w:color="auto"/>
            </w:tcBorders>
            <w:shd w:val="clear" w:color="auto" w:fill="auto"/>
            <w:noWrap/>
            <w:vAlign w:val="center"/>
            <w:hideMark/>
          </w:tcPr>
          <w:p w14:paraId="734785F2"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116</w:t>
            </w:r>
          </w:p>
        </w:tc>
        <w:tc>
          <w:tcPr>
            <w:tcW w:w="758" w:type="dxa"/>
            <w:tcBorders>
              <w:top w:val="nil"/>
              <w:left w:val="nil"/>
              <w:bottom w:val="single" w:sz="4" w:space="0" w:color="auto"/>
              <w:right w:val="single" w:sz="4" w:space="0" w:color="auto"/>
            </w:tcBorders>
            <w:shd w:val="clear" w:color="auto" w:fill="auto"/>
            <w:noWrap/>
            <w:vAlign w:val="center"/>
            <w:hideMark/>
          </w:tcPr>
          <w:p w14:paraId="19EA7FD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129</w:t>
            </w:r>
          </w:p>
        </w:tc>
        <w:tc>
          <w:tcPr>
            <w:tcW w:w="635" w:type="dxa"/>
            <w:tcBorders>
              <w:top w:val="nil"/>
              <w:left w:val="nil"/>
              <w:bottom w:val="single" w:sz="4" w:space="0" w:color="auto"/>
              <w:right w:val="single" w:sz="4" w:space="0" w:color="auto"/>
            </w:tcBorders>
            <w:shd w:val="clear" w:color="auto" w:fill="auto"/>
            <w:noWrap/>
            <w:vAlign w:val="center"/>
            <w:hideMark/>
          </w:tcPr>
          <w:p w14:paraId="5437165F"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111</w:t>
            </w:r>
          </w:p>
        </w:tc>
      </w:tr>
      <w:tr w:rsidR="00B61215" w:rsidRPr="00B61215" w14:paraId="6D20E563" w14:textId="77777777" w:rsidTr="00952A21">
        <w:trPr>
          <w:trHeight w:val="291"/>
        </w:trPr>
        <w:tc>
          <w:tcPr>
            <w:tcW w:w="983" w:type="dxa"/>
            <w:tcBorders>
              <w:top w:val="nil"/>
              <w:left w:val="single" w:sz="8" w:space="0" w:color="auto"/>
              <w:bottom w:val="single" w:sz="4" w:space="0" w:color="auto"/>
              <w:right w:val="single" w:sz="4" w:space="0" w:color="auto"/>
            </w:tcBorders>
            <w:shd w:val="clear" w:color="000000" w:fill="FFFFCC"/>
            <w:noWrap/>
            <w:vAlign w:val="center"/>
            <w:hideMark/>
          </w:tcPr>
          <w:p w14:paraId="3199057E" w14:textId="77777777" w:rsidR="00B61215" w:rsidRPr="00B61215" w:rsidRDefault="00B61215" w:rsidP="00B61215">
            <w:pPr>
              <w:spacing w:after="0" w:line="240" w:lineRule="auto"/>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3. Amortizacija</w:t>
            </w:r>
          </w:p>
        </w:tc>
        <w:tc>
          <w:tcPr>
            <w:tcW w:w="942" w:type="dxa"/>
            <w:tcBorders>
              <w:top w:val="nil"/>
              <w:left w:val="nil"/>
              <w:bottom w:val="single" w:sz="4" w:space="0" w:color="auto"/>
              <w:right w:val="single" w:sz="4" w:space="0" w:color="auto"/>
            </w:tcBorders>
            <w:shd w:val="clear" w:color="000000" w:fill="FFFFCC"/>
            <w:noWrap/>
            <w:vAlign w:val="center"/>
            <w:hideMark/>
          </w:tcPr>
          <w:p w14:paraId="56748199"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303,832</w:t>
            </w:r>
          </w:p>
        </w:tc>
        <w:tc>
          <w:tcPr>
            <w:tcW w:w="963" w:type="dxa"/>
            <w:tcBorders>
              <w:top w:val="nil"/>
              <w:left w:val="nil"/>
              <w:bottom w:val="single" w:sz="4" w:space="0" w:color="auto"/>
              <w:right w:val="single" w:sz="4" w:space="0" w:color="auto"/>
            </w:tcBorders>
            <w:shd w:val="clear" w:color="000000" w:fill="FFFFCC"/>
            <w:noWrap/>
            <w:vAlign w:val="center"/>
            <w:hideMark/>
          </w:tcPr>
          <w:p w14:paraId="4E9CA7B8"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291,990</w:t>
            </w:r>
          </w:p>
        </w:tc>
        <w:tc>
          <w:tcPr>
            <w:tcW w:w="819" w:type="dxa"/>
            <w:tcBorders>
              <w:top w:val="nil"/>
              <w:left w:val="nil"/>
              <w:bottom w:val="single" w:sz="4" w:space="0" w:color="auto"/>
              <w:right w:val="single" w:sz="4" w:space="0" w:color="auto"/>
            </w:tcBorders>
            <w:shd w:val="clear" w:color="000000" w:fill="FFFFCC"/>
            <w:noWrap/>
            <w:vAlign w:val="center"/>
            <w:hideMark/>
          </w:tcPr>
          <w:p w14:paraId="6ADB0F37"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289,336</w:t>
            </w:r>
          </w:p>
        </w:tc>
        <w:tc>
          <w:tcPr>
            <w:tcW w:w="922" w:type="dxa"/>
            <w:tcBorders>
              <w:top w:val="nil"/>
              <w:left w:val="nil"/>
              <w:bottom w:val="single" w:sz="4" w:space="0" w:color="auto"/>
              <w:right w:val="single" w:sz="4" w:space="0" w:color="auto"/>
            </w:tcBorders>
            <w:shd w:val="clear" w:color="000000" w:fill="FFFFCC"/>
            <w:noWrap/>
            <w:vAlign w:val="center"/>
            <w:hideMark/>
          </w:tcPr>
          <w:p w14:paraId="70E394DB"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371,362</w:t>
            </w:r>
          </w:p>
        </w:tc>
        <w:tc>
          <w:tcPr>
            <w:tcW w:w="922" w:type="dxa"/>
            <w:tcBorders>
              <w:top w:val="nil"/>
              <w:left w:val="nil"/>
              <w:bottom w:val="single" w:sz="4" w:space="0" w:color="auto"/>
              <w:right w:val="single" w:sz="4" w:space="0" w:color="auto"/>
            </w:tcBorders>
            <w:shd w:val="clear" w:color="000000" w:fill="FFFFCC"/>
            <w:noWrap/>
            <w:vAlign w:val="center"/>
            <w:hideMark/>
          </w:tcPr>
          <w:p w14:paraId="65D29AB4"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425,000</w:t>
            </w:r>
          </w:p>
        </w:tc>
        <w:tc>
          <w:tcPr>
            <w:tcW w:w="655" w:type="dxa"/>
            <w:tcBorders>
              <w:top w:val="nil"/>
              <w:left w:val="nil"/>
              <w:bottom w:val="single" w:sz="4" w:space="0" w:color="auto"/>
              <w:right w:val="single" w:sz="4" w:space="0" w:color="auto"/>
            </w:tcBorders>
            <w:shd w:val="clear" w:color="000000" w:fill="FFFFCC"/>
            <w:noWrap/>
            <w:vAlign w:val="center"/>
            <w:hideMark/>
          </w:tcPr>
          <w:p w14:paraId="5B85E30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104</w:t>
            </w:r>
          </w:p>
        </w:tc>
        <w:tc>
          <w:tcPr>
            <w:tcW w:w="758" w:type="dxa"/>
            <w:tcBorders>
              <w:top w:val="nil"/>
              <w:left w:val="nil"/>
              <w:bottom w:val="single" w:sz="4" w:space="0" w:color="auto"/>
              <w:right w:val="single" w:sz="4" w:space="0" w:color="auto"/>
            </w:tcBorders>
            <w:shd w:val="clear" w:color="000000" w:fill="FFFFCC"/>
            <w:noWrap/>
            <w:vAlign w:val="center"/>
            <w:hideMark/>
          </w:tcPr>
          <w:p w14:paraId="3A6446A2"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95</w:t>
            </w:r>
          </w:p>
        </w:tc>
        <w:tc>
          <w:tcPr>
            <w:tcW w:w="676" w:type="dxa"/>
            <w:tcBorders>
              <w:top w:val="nil"/>
              <w:left w:val="nil"/>
              <w:bottom w:val="single" w:sz="4" w:space="0" w:color="auto"/>
              <w:right w:val="single" w:sz="4" w:space="0" w:color="auto"/>
            </w:tcBorders>
            <w:shd w:val="clear" w:color="000000" w:fill="FFFFCC"/>
            <w:noWrap/>
            <w:vAlign w:val="center"/>
            <w:hideMark/>
          </w:tcPr>
          <w:p w14:paraId="33F697AF"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78</w:t>
            </w:r>
          </w:p>
        </w:tc>
        <w:tc>
          <w:tcPr>
            <w:tcW w:w="758" w:type="dxa"/>
            <w:tcBorders>
              <w:top w:val="nil"/>
              <w:left w:val="nil"/>
              <w:bottom w:val="single" w:sz="4" w:space="0" w:color="auto"/>
              <w:right w:val="single" w:sz="4" w:space="0" w:color="auto"/>
            </w:tcBorders>
            <w:shd w:val="clear" w:color="000000" w:fill="FFFFCC"/>
            <w:noWrap/>
            <w:vAlign w:val="center"/>
            <w:hideMark/>
          </w:tcPr>
          <w:p w14:paraId="1625DE7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114</w:t>
            </w:r>
          </w:p>
        </w:tc>
        <w:tc>
          <w:tcPr>
            <w:tcW w:w="635" w:type="dxa"/>
            <w:tcBorders>
              <w:top w:val="nil"/>
              <w:left w:val="nil"/>
              <w:bottom w:val="single" w:sz="4" w:space="0" w:color="auto"/>
              <w:right w:val="single" w:sz="4" w:space="0" w:color="auto"/>
            </w:tcBorders>
            <w:shd w:val="clear" w:color="000000" w:fill="FFFFCC"/>
            <w:noWrap/>
            <w:vAlign w:val="center"/>
            <w:hideMark/>
          </w:tcPr>
          <w:p w14:paraId="45D3E5BA"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147</w:t>
            </w:r>
          </w:p>
        </w:tc>
      </w:tr>
      <w:tr w:rsidR="00B61215" w:rsidRPr="00B61215" w14:paraId="5B9D3D75" w14:textId="77777777" w:rsidTr="00952A21">
        <w:trPr>
          <w:trHeight w:val="315"/>
        </w:trPr>
        <w:tc>
          <w:tcPr>
            <w:tcW w:w="983" w:type="dxa"/>
            <w:tcBorders>
              <w:top w:val="nil"/>
              <w:left w:val="single" w:sz="8" w:space="0" w:color="auto"/>
              <w:bottom w:val="single" w:sz="4" w:space="0" w:color="auto"/>
              <w:right w:val="single" w:sz="4" w:space="0" w:color="auto"/>
            </w:tcBorders>
            <w:shd w:val="clear" w:color="000000" w:fill="FFFFCC"/>
            <w:vAlign w:val="center"/>
            <w:hideMark/>
          </w:tcPr>
          <w:p w14:paraId="220CF87C" w14:textId="77777777" w:rsidR="00B61215" w:rsidRPr="00B61215" w:rsidRDefault="00B61215" w:rsidP="00B61215">
            <w:pPr>
              <w:spacing w:after="0" w:line="240" w:lineRule="auto"/>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4. Ostali troškovi</w:t>
            </w:r>
          </w:p>
        </w:tc>
        <w:tc>
          <w:tcPr>
            <w:tcW w:w="942" w:type="dxa"/>
            <w:tcBorders>
              <w:top w:val="nil"/>
              <w:left w:val="nil"/>
              <w:bottom w:val="single" w:sz="4" w:space="0" w:color="auto"/>
              <w:right w:val="single" w:sz="4" w:space="0" w:color="auto"/>
            </w:tcBorders>
            <w:shd w:val="clear" w:color="000000" w:fill="FFFFCC"/>
            <w:noWrap/>
            <w:vAlign w:val="center"/>
            <w:hideMark/>
          </w:tcPr>
          <w:p w14:paraId="66A567B7"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181,758</w:t>
            </w:r>
          </w:p>
        </w:tc>
        <w:tc>
          <w:tcPr>
            <w:tcW w:w="963" w:type="dxa"/>
            <w:tcBorders>
              <w:top w:val="nil"/>
              <w:left w:val="nil"/>
              <w:bottom w:val="single" w:sz="4" w:space="0" w:color="auto"/>
              <w:right w:val="nil"/>
            </w:tcBorders>
            <w:shd w:val="clear" w:color="000000" w:fill="FFFFCC"/>
            <w:noWrap/>
            <w:vAlign w:val="center"/>
            <w:hideMark/>
          </w:tcPr>
          <w:p w14:paraId="7288B9EF"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258,809</w:t>
            </w:r>
          </w:p>
        </w:tc>
        <w:tc>
          <w:tcPr>
            <w:tcW w:w="819" w:type="dxa"/>
            <w:tcBorders>
              <w:top w:val="nil"/>
              <w:left w:val="single" w:sz="4" w:space="0" w:color="auto"/>
              <w:bottom w:val="single" w:sz="4" w:space="0" w:color="auto"/>
              <w:right w:val="single" w:sz="4" w:space="0" w:color="auto"/>
            </w:tcBorders>
            <w:shd w:val="clear" w:color="000000" w:fill="FFFFCC"/>
            <w:noWrap/>
            <w:vAlign w:val="center"/>
            <w:hideMark/>
          </w:tcPr>
          <w:p w14:paraId="0251F998"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160,818</w:t>
            </w:r>
          </w:p>
        </w:tc>
        <w:tc>
          <w:tcPr>
            <w:tcW w:w="922" w:type="dxa"/>
            <w:tcBorders>
              <w:top w:val="nil"/>
              <w:left w:val="nil"/>
              <w:bottom w:val="single" w:sz="4" w:space="0" w:color="auto"/>
              <w:right w:val="single" w:sz="4" w:space="0" w:color="auto"/>
            </w:tcBorders>
            <w:shd w:val="clear" w:color="000000" w:fill="FFFFCC"/>
            <w:noWrap/>
            <w:vAlign w:val="center"/>
            <w:hideMark/>
          </w:tcPr>
          <w:p w14:paraId="1DE0E1C3"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146,448</w:t>
            </w:r>
          </w:p>
        </w:tc>
        <w:tc>
          <w:tcPr>
            <w:tcW w:w="922" w:type="dxa"/>
            <w:tcBorders>
              <w:top w:val="nil"/>
              <w:left w:val="nil"/>
              <w:bottom w:val="single" w:sz="4" w:space="0" w:color="auto"/>
              <w:right w:val="single" w:sz="4" w:space="0" w:color="auto"/>
            </w:tcBorders>
            <w:shd w:val="clear" w:color="000000" w:fill="FFFFCC"/>
            <w:noWrap/>
            <w:vAlign w:val="center"/>
            <w:hideMark/>
          </w:tcPr>
          <w:p w14:paraId="5741A964"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285,390</w:t>
            </w:r>
          </w:p>
        </w:tc>
        <w:tc>
          <w:tcPr>
            <w:tcW w:w="655" w:type="dxa"/>
            <w:tcBorders>
              <w:top w:val="nil"/>
              <w:left w:val="nil"/>
              <w:bottom w:val="single" w:sz="4" w:space="0" w:color="auto"/>
              <w:right w:val="single" w:sz="4" w:space="0" w:color="auto"/>
            </w:tcBorders>
            <w:shd w:val="clear" w:color="000000" w:fill="FFFFCC"/>
            <w:noWrap/>
            <w:vAlign w:val="center"/>
            <w:hideMark/>
          </w:tcPr>
          <w:p w14:paraId="0D0C50FA"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70</w:t>
            </w:r>
          </w:p>
        </w:tc>
        <w:tc>
          <w:tcPr>
            <w:tcW w:w="758" w:type="dxa"/>
            <w:tcBorders>
              <w:top w:val="nil"/>
              <w:left w:val="nil"/>
              <w:bottom w:val="single" w:sz="4" w:space="0" w:color="auto"/>
              <w:right w:val="single" w:sz="4" w:space="0" w:color="auto"/>
            </w:tcBorders>
            <w:shd w:val="clear" w:color="000000" w:fill="FFFFCC"/>
            <w:noWrap/>
            <w:vAlign w:val="center"/>
            <w:hideMark/>
          </w:tcPr>
          <w:p w14:paraId="2C8B2CA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88</w:t>
            </w:r>
          </w:p>
        </w:tc>
        <w:tc>
          <w:tcPr>
            <w:tcW w:w="676" w:type="dxa"/>
            <w:tcBorders>
              <w:top w:val="nil"/>
              <w:left w:val="nil"/>
              <w:bottom w:val="single" w:sz="4" w:space="0" w:color="auto"/>
              <w:right w:val="single" w:sz="4" w:space="0" w:color="auto"/>
            </w:tcBorders>
            <w:shd w:val="clear" w:color="000000" w:fill="FFFFCC"/>
            <w:noWrap/>
            <w:vAlign w:val="center"/>
            <w:hideMark/>
          </w:tcPr>
          <w:p w14:paraId="723D1ED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110</w:t>
            </w:r>
          </w:p>
        </w:tc>
        <w:tc>
          <w:tcPr>
            <w:tcW w:w="758" w:type="dxa"/>
            <w:tcBorders>
              <w:top w:val="nil"/>
              <w:left w:val="nil"/>
              <w:bottom w:val="single" w:sz="4" w:space="0" w:color="auto"/>
              <w:right w:val="single" w:sz="4" w:space="0" w:color="auto"/>
            </w:tcBorders>
            <w:shd w:val="clear" w:color="000000" w:fill="FFFFCC"/>
            <w:noWrap/>
            <w:vAlign w:val="center"/>
            <w:hideMark/>
          </w:tcPr>
          <w:p w14:paraId="2DD42672"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195</w:t>
            </w:r>
          </w:p>
        </w:tc>
        <w:tc>
          <w:tcPr>
            <w:tcW w:w="635" w:type="dxa"/>
            <w:tcBorders>
              <w:top w:val="nil"/>
              <w:left w:val="nil"/>
              <w:bottom w:val="single" w:sz="4" w:space="0" w:color="auto"/>
              <w:right w:val="single" w:sz="4" w:space="0" w:color="auto"/>
            </w:tcBorders>
            <w:shd w:val="clear" w:color="000000" w:fill="FFFFCC"/>
            <w:noWrap/>
            <w:vAlign w:val="center"/>
            <w:hideMark/>
          </w:tcPr>
          <w:p w14:paraId="3ED3BA42"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177</w:t>
            </w:r>
          </w:p>
        </w:tc>
      </w:tr>
      <w:tr w:rsidR="00B61215" w:rsidRPr="00B61215" w14:paraId="61BAB1C3" w14:textId="77777777" w:rsidTr="00952A21">
        <w:trPr>
          <w:trHeight w:val="291"/>
        </w:trPr>
        <w:tc>
          <w:tcPr>
            <w:tcW w:w="983" w:type="dxa"/>
            <w:tcBorders>
              <w:top w:val="nil"/>
              <w:left w:val="single" w:sz="8" w:space="0" w:color="auto"/>
              <w:bottom w:val="single" w:sz="4" w:space="0" w:color="auto"/>
              <w:right w:val="single" w:sz="4" w:space="0" w:color="auto"/>
            </w:tcBorders>
            <w:shd w:val="clear" w:color="000000" w:fill="FFFFCC"/>
            <w:noWrap/>
            <w:vAlign w:val="center"/>
            <w:hideMark/>
          </w:tcPr>
          <w:p w14:paraId="3A4B9648" w14:textId="77777777" w:rsidR="00B61215" w:rsidRPr="00B61215" w:rsidRDefault="00B61215" w:rsidP="00B61215">
            <w:pPr>
              <w:spacing w:after="0" w:line="240" w:lineRule="auto"/>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5. Rezerviranja</w:t>
            </w:r>
          </w:p>
        </w:tc>
        <w:tc>
          <w:tcPr>
            <w:tcW w:w="942" w:type="dxa"/>
            <w:tcBorders>
              <w:top w:val="nil"/>
              <w:left w:val="nil"/>
              <w:bottom w:val="single" w:sz="4" w:space="0" w:color="auto"/>
              <w:right w:val="single" w:sz="4" w:space="0" w:color="auto"/>
            </w:tcBorders>
            <w:shd w:val="clear" w:color="000000" w:fill="FFFFCC"/>
            <w:noWrap/>
            <w:vAlign w:val="center"/>
            <w:hideMark/>
          </w:tcPr>
          <w:p w14:paraId="00D12DC3"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2,350</w:t>
            </w:r>
          </w:p>
        </w:tc>
        <w:tc>
          <w:tcPr>
            <w:tcW w:w="963" w:type="dxa"/>
            <w:tcBorders>
              <w:top w:val="nil"/>
              <w:left w:val="nil"/>
              <w:bottom w:val="single" w:sz="4" w:space="0" w:color="auto"/>
              <w:right w:val="nil"/>
            </w:tcBorders>
            <w:shd w:val="clear" w:color="000000" w:fill="FFFFCC"/>
            <w:noWrap/>
            <w:vAlign w:val="center"/>
            <w:hideMark/>
          </w:tcPr>
          <w:p w14:paraId="73D55100"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p>
        </w:tc>
        <w:tc>
          <w:tcPr>
            <w:tcW w:w="819" w:type="dxa"/>
            <w:tcBorders>
              <w:top w:val="nil"/>
              <w:left w:val="single" w:sz="4" w:space="0" w:color="auto"/>
              <w:bottom w:val="single" w:sz="4" w:space="0" w:color="auto"/>
              <w:right w:val="single" w:sz="4" w:space="0" w:color="auto"/>
            </w:tcBorders>
            <w:shd w:val="clear" w:color="000000" w:fill="FFFFCC"/>
            <w:noWrap/>
            <w:vAlign w:val="center"/>
            <w:hideMark/>
          </w:tcPr>
          <w:p w14:paraId="599171EC"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0</w:t>
            </w:r>
          </w:p>
        </w:tc>
        <w:tc>
          <w:tcPr>
            <w:tcW w:w="922" w:type="dxa"/>
            <w:tcBorders>
              <w:top w:val="nil"/>
              <w:left w:val="nil"/>
              <w:bottom w:val="single" w:sz="4" w:space="0" w:color="auto"/>
              <w:right w:val="single" w:sz="4" w:space="0" w:color="auto"/>
            </w:tcBorders>
            <w:shd w:val="clear" w:color="000000" w:fill="FFFFCC"/>
            <w:noWrap/>
            <w:vAlign w:val="center"/>
            <w:hideMark/>
          </w:tcPr>
          <w:p w14:paraId="3BCC58F4"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2,350</w:t>
            </w:r>
          </w:p>
        </w:tc>
        <w:tc>
          <w:tcPr>
            <w:tcW w:w="922" w:type="dxa"/>
            <w:tcBorders>
              <w:top w:val="nil"/>
              <w:left w:val="nil"/>
              <w:bottom w:val="single" w:sz="4" w:space="0" w:color="auto"/>
              <w:right w:val="single" w:sz="4" w:space="0" w:color="auto"/>
            </w:tcBorders>
            <w:shd w:val="clear" w:color="000000" w:fill="FFFFCC"/>
            <w:noWrap/>
            <w:vAlign w:val="center"/>
            <w:hideMark/>
          </w:tcPr>
          <w:p w14:paraId="297D69E6"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0</w:t>
            </w:r>
          </w:p>
        </w:tc>
        <w:tc>
          <w:tcPr>
            <w:tcW w:w="655" w:type="dxa"/>
            <w:tcBorders>
              <w:top w:val="nil"/>
              <w:left w:val="nil"/>
              <w:bottom w:val="single" w:sz="4" w:space="0" w:color="auto"/>
              <w:right w:val="single" w:sz="4" w:space="0" w:color="auto"/>
            </w:tcBorders>
            <w:shd w:val="clear" w:color="000000" w:fill="FFFFCC"/>
            <w:noWrap/>
            <w:vAlign w:val="center"/>
            <w:hideMark/>
          </w:tcPr>
          <w:p w14:paraId="4B546D8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#DIV/0!</w:t>
            </w:r>
          </w:p>
        </w:tc>
        <w:tc>
          <w:tcPr>
            <w:tcW w:w="758" w:type="dxa"/>
            <w:tcBorders>
              <w:top w:val="nil"/>
              <w:left w:val="nil"/>
              <w:bottom w:val="single" w:sz="4" w:space="0" w:color="auto"/>
              <w:right w:val="single" w:sz="4" w:space="0" w:color="auto"/>
            </w:tcBorders>
            <w:shd w:val="clear" w:color="000000" w:fill="FFFFCC"/>
            <w:noWrap/>
            <w:vAlign w:val="center"/>
            <w:hideMark/>
          </w:tcPr>
          <w:p w14:paraId="00FBA1A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0</w:t>
            </w:r>
          </w:p>
        </w:tc>
        <w:tc>
          <w:tcPr>
            <w:tcW w:w="676" w:type="dxa"/>
            <w:tcBorders>
              <w:top w:val="nil"/>
              <w:left w:val="nil"/>
              <w:bottom w:val="single" w:sz="4" w:space="0" w:color="auto"/>
              <w:right w:val="single" w:sz="4" w:space="0" w:color="auto"/>
            </w:tcBorders>
            <w:shd w:val="clear" w:color="000000" w:fill="FFFFCC"/>
            <w:noWrap/>
            <w:vAlign w:val="center"/>
            <w:hideMark/>
          </w:tcPr>
          <w:p w14:paraId="50744413"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0</w:t>
            </w:r>
          </w:p>
        </w:tc>
        <w:tc>
          <w:tcPr>
            <w:tcW w:w="758" w:type="dxa"/>
            <w:tcBorders>
              <w:top w:val="nil"/>
              <w:left w:val="nil"/>
              <w:bottom w:val="single" w:sz="4" w:space="0" w:color="auto"/>
              <w:right w:val="single" w:sz="4" w:space="0" w:color="auto"/>
            </w:tcBorders>
            <w:shd w:val="clear" w:color="000000" w:fill="FFFFCC"/>
            <w:noWrap/>
            <w:vAlign w:val="center"/>
            <w:hideMark/>
          </w:tcPr>
          <w:p w14:paraId="17647BA6"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0</w:t>
            </w:r>
          </w:p>
        </w:tc>
        <w:tc>
          <w:tcPr>
            <w:tcW w:w="635" w:type="dxa"/>
            <w:tcBorders>
              <w:top w:val="nil"/>
              <w:left w:val="nil"/>
              <w:bottom w:val="single" w:sz="4" w:space="0" w:color="auto"/>
              <w:right w:val="single" w:sz="4" w:space="0" w:color="auto"/>
            </w:tcBorders>
            <w:shd w:val="clear" w:color="000000" w:fill="FFFFCC"/>
            <w:noWrap/>
            <w:vAlign w:val="center"/>
            <w:hideMark/>
          </w:tcPr>
          <w:p w14:paraId="04E8601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#DIV/0!</w:t>
            </w:r>
          </w:p>
        </w:tc>
      </w:tr>
      <w:tr w:rsidR="00B61215" w:rsidRPr="00B61215" w14:paraId="4A25D28E" w14:textId="77777777" w:rsidTr="00952A21">
        <w:trPr>
          <w:trHeight w:val="473"/>
        </w:trPr>
        <w:tc>
          <w:tcPr>
            <w:tcW w:w="983" w:type="dxa"/>
            <w:tcBorders>
              <w:top w:val="nil"/>
              <w:left w:val="single" w:sz="8" w:space="0" w:color="auto"/>
              <w:bottom w:val="single" w:sz="4" w:space="0" w:color="auto"/>
              <w:right w:val="single" w:sz="4" w:space="0" w:color="auto"/>
            </w:tcBorders>
            <w:shd w:val="clear" w:color="000000" w:fill="FFFFCC"/>
            <w:vAlign w:val="center"/>
            <w:hideMark/>
          </w:tcPr>
          <w:p w14:paraId="52425F27" w14:textId="77777777" w:rsidR="00B61215" w:rsidRPr="00B61215" w:rsidRDefault="00B61215" w:rsidP="00B61215">
            <w:pPr>
              <w:spacing w:after="0" w:line="240" w:lineRule="auto"/>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6. Ostali poslovni rashodi</w:t>
            </w:r>
          </w:p>
        </w:tc>
        <w:tc>
          <w:tcPr>
            <w:tcW w:w="942" w:type="dxa"/>
            <w:tcBorders>
              <w:top w:val="nil"/>
              <w:left w:val="nil"/>
              <w:bottom w:val="single" w:sz="4" w:space="0" w:color="auto"/>
              <w:right w:val="single" w:sz="4" w:space="0" w:color="auto"/>
            </w:tcBorders>
            <w:shd w:val="clear" w:color="000000" w:fill="FFFFCC"/>
            <w:noWrap/>
            <w:vAlign w:val="center"/>
            <w:hideMark/>
          </w:tcPr>
          <w:p w14:paraId="574948C9"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10,411</w:t>
            </w:r>
          </w:p>
        </w:tc>
        <w:tc>
          <w:tcPr>
            <w:tcW w:w="963" w:type="dxa"/>
            <w:tcBorders>
              <w:top w:val="nil"/>
              <w:left w:val="nil"/>
              <w:bottom w:val="single" w:sz="4" w:space="0" w:color="auto"/>
              <w:right w:val="single" w:sz="4" w:space="0" w:color="auto"/>
            </w:tcBorders>
            <w:shd w:val="clear" w:color="000000" w:fill="FFFFCC"/>
            <w:noWrap/>
            <w:vAlign w:val="center"/>
            <w:hideMark/>
          </w:tcPr>
          <w:p w14:paraId="317A3D42"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76,979</w:t>
            </w:r>
          </w:p>
        </w:tc>
        <w:tc>
          <w:tcPr>
            <w:tcW w:w="819" w:type="dxa"/>
            <w:tcBorders>
              <w:top w:val="nil"/>
              <w:left w:val="nil"/>
              <w:bottom w:val="single" w:sz="4" w:space="0" w:color="auto"/>
              <w:right w:val="single" w:sz="4" w:space="0" w:color="auto"/>
            </w:tcBorders>
            <w:shd w:val="clear" w:color="000000" w:fill="FFFFCC"/>
            <w:noWrap/>
            <w:vAlign w:val="center"/>
            <w:hideMark/>
          </w:tcPr>
          <w:p w14:paraId="398CD894"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1,579</w:t>
            </w:r>
          </w:p>
        </w:tc>
        <w:tc>
          <w:tcPr>
            <w:tcW w:w="922" w:type="dxa"/>
            <w:tcBorders>
              <w:top w:val="nil"/>
              <w:left w:val="nil"/>
              <w:bottom w:val="single" w:sz="4" w:space="0" w:color="auto"/>
              <w:right w:val="single" w:sz="4" w:space="0" w:color="auto"/>
            </w:tcBorders>
            <w:shd w:val="clear" w:color="000000" w:fill="FFFFCC"/>
            <w:noWrap/>
            <w:vAlign w:val="center"/>
            <w:hideMark/>
          </w:tcPr>
          <w:p w14:paraId="6B5D8A2B"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221,752</w:t>
            </w:r>
          </w:p>
        </w:tc>
        <w:tc>
          <w:tcPr>
            <w:tcW w:w="922" w:type="dxa"/>
            <w:tcBorders>
              <w:top w:val="nil"/>
              <w:left w:val="nil"/>
              <w:bottom w:val="single" w:sz="4" w:space="0" w:color="auto"/>
              <w:right w:val="single" w:sz="4" w:space="0" w:color="auto"/>
            </w:tcBorders>
            <w:shd w:val="clear" w:color="000000" w:fill="FFFFCC"/>
            <w:noWrap/>
            <w:vAlign w:val="center"/>
            <w:hideMark/>
          </w:tcPr>
          <w:p w14:paraId="7E8A7CBE"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263,420</w:t>
            </w:r>
          </w:p>
        </w:tc>
        <w:tc>
          <w:tcPr>
            <w:tcW w:w="655" w:type="dxa"/>
            <w:tcBorders>
              <w:top w:val="nil"/>
              <w:left w:val="nil"/>
              <w:bottom w:val="single" w:sz="4" w:space="0" w:color="auto"/>
              <w:right w:val="single" w:sz="4" w:space="0" w:color="auto"/>
            </w:tcBorders>
            <w:shd w:val="clear" w:color="000000" w:fill="FFFFCC"/>
            <w:noWrap/>
            <w:vAlign w:val="center"/>
            <w:hideMark/>
          </w:tcPr>
          <w:p w14:paraId="21E07F3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14</w:t>
            </w:r>
          </w:p>
        </w:tc>
        <w:tc>
          <w:tcPr>
            <w:tcW w:w="758" w:type="dxa"/>
            <w:tcBorders>
              <w:top w:val="nil"/>
              <w:left w:val="nil"/>
              <w:bottom w:val="single" w:sz="4" w:space="0" w:color="auto"/>
              <w:right w:val="single" w:sz="4" w:space="0" w:color="auto"/>
            </w:tcBorders>
            <w:shd w:val="clear" w:color="000000" w:fill="FFFFCC"/>
            <w:noWrap/>
            <w:vAlign w:val="center"/>
            <w:hideMark/>
          </w:tcPr>
          <w:p w14:paraId="3C7DDE2A"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15</w:t>
            </w:r>
          </w:p>
        </w:tc>
        <w:tc>
          <w:tcPr>
            <w:tcW w:w="676" w:type="dxa"/>
            <w:tcBorders>
              <w:top w:val="nil"/>
              <w:left w:val="nil"/>
              <w:bottom w:val="single" w:sz="4" w:space="0" w:color="auto"/>
              <w:right w:val="single" w:sz="4" w:space="0" w:color="auto"/>
            </w:tcBorders>
            <w:shd w:val="clear" w:color="000000" w:fill="FFFFCC"/>
            <w:noWrap/>
            <w:vAlign w:val="center"/>
            <w:hideMark/>
          </w:tcPr>
          <w:p w14:paraId="43C0C208"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w:t>
            </w:r>
          </w:p>
        </w:tc>
        <w:tc>
          <w:tcPr>
            <w:tcW w:w="758" w:type="dxa"/>
            <w:tcBorders>
              <w:top w:val="nil"/>
              <w:left w:val="nil"/>
              <w:bottom w:val="single" w:sz="4" w:space="0" w:color="auto"/>
              <w:right w:val="single" w:sz="4" w:space="0" w:color="auto"/>
            </w:tcBorders>
            <w:shd w:val="clear" w:color="000000" w:fill="FFFFCC"/>
            <w:noWrap/>
            <w:vAlign w:val="center"/>
            <w:hideMark/>
          </w:tcPr>
          <w:p w14:paraId="54E07F6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119</w:t>
            </w:r>
          </w:p>
        </w:tc>
        <w:tc>
          <w:tcPr>
            <w:tcW w:w="635" w:type="dxa"/>
            <w:tcBorders>
              <w:top w:val="nil"/>
              <w:left w:val="nil"/>
              <w:bottom w:val="single" w:sz="4" w:space="0" w:color="auto"/>
              <w:right w:val="single" w:sz="4" w:space="0" w:color="auto"/>
            </w:tcBorders>
            <w:shd w:val="clear" w:color="000000" w:fill="FFFFCC"/>
            <w:noWrap/>
            <w:vAlign w:val="center"/>
            <w:hideMark/>
          </w:tcPr>
          <w:p w14:paraId="43846BB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16678</w:t>
            </w:r>
          </w:p>
        </w:tc>
      </w:tr>
      <w:tr w:rsidR="00B61215" w:rsidRPr="00B61215" w14:paraId="423AA238" w14:textId="77777777" w:rsidTr="00952A21">
        <w:trPr>
          <w:trHeight w:val="473"/>
        </w:trPr>
        <w:tc>
          <w:tcPr>
            <w:tcW w:w="983" w:type="dxa"/>
            <w:tcBorders>
              <w:top w:val="nil"/>
              <w:left w:val="single" w:sz="8" w:space="0" w:color="auto"/>
              <w:bottom w:val="single" w:sz="4" w:space="0" w:color="auto"/>
              <w:right w:val="single" w:sz="4" w:space="0" w:color="auto"/>
            </w:tcBorders>
            <w:shd w:val="clear" w:color="000000" w:fill="FFFF99"/>
            <w:vAlign w:val="center"/>
            <w:hideMark/>
          </w:tcPr>
          <w:p w14:paraId="280B6176" w14:textId="77777777" w:rsidR="00B61215" w:rsidRPr="00B61215" w:rsidRDefault="00B61215" w:rsidP="00B61215">
            <w:pPr>
              <w:spacing w:after="0" w:line="240" w:lineRule="auto"/>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Financijski rashodi</w:t>
            </w:r>
          </w:p>
        </w:tc>
        <w:tc>
          <w:tcPr>
            <w:tcW w:w="942" w:type="dxa"/>
            <w:tcBorders>
              <w:top w:val="nil"/>
              <w:left w:val="nil"/>
              <w:bottom w:val="single" w:sz="4" w:space="0" w:color="auto"/>
              <w:right w:val="single" w:sz="4" w:space="0" w:color="auto"/>
            </w:tcBorders>
            <w:shd w:val="clear" w:color="000000" w:fill="FFFF99"/>
            <w:noWrap/>
            <w:vAlign w:val="center"/>
            <w:hideMark/>
          </w:tcPr>
          <w:p w14:paraId="57A6B778"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71,788</w:t>
            </w:r>
          </w:p>
        </w:tc>
        <w:tc>
          <w:tcPr>
            <w:tcW w:w="963" w:type="dxa"/>
            <w:tcBorders>
              <w:top w:val="nil"/>
              <w:left w:val="nil"/>
              <w:bottom w:val="single" w:sz="4" w:space="0" w:color="auto"/>
              <w:right w:val="single" w:sz="4" w:space="0" w:color="auto"/>
            </w:tcBorders>
            <w:shd w:val="clear" w:color="000000" w:fill="FFFF99"/>
            <w:noWrap/>
            <w:vAlign w:val="center"/>
            <w:hideMark/>
          </w:tcPr>
          <w:p w14:paraId="31D95B00"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72,998</w:t>
            </w:r>
          </w:p>
        </w:tc>
        <w:tc>
          <w:tcPr>
            <w:tcW w:w="819" w:type="dxa"/>
            <w:tcBorders>
              <w:top w:val="nil"/>
              <w:left w:val="nil"/>
              <w:bottom w:val="single" w:sz="4" w:space="0" w:color="auto"/>
              <w:right w:val="single" w:sz="4" w:space="0" w:color="auto"/>
            </w:tcBorders>
            <w:shd w:val="clear" w:color="000000" w:fill="FFFF99"/>
            <w:noWrap/>
            <w:vAlign w:val="center"/>
            <w:hideMark/>
          </w:tcPr>
          <w:p w14:paraId="7A84D1C2"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61,318</w:t>
            </w:r>
          </w:p>
        </w:tc>
        <w:tc>
          <w:tcPr>
            <w:tcW w:w="922" w:type="dxa"/>
            <w:tcBorders>
              <w:top w:val="nil"/>
              <w:left w:val="nil"/>
              <w:bottom w:val="single" w:sz="4" w:space="0" w:color="auto"/>
              <w:right w:val="single" w:sz="4" w:space="0" w:color="auto"/>
            </w:tcBorders>
            <w:shd w:val="clear" w:color="000000" w:fill="FFFF99"/>
            <w:noWrap/>
            <w:vAlign w:val="center"/>
            <w:hideMark/>
          </w:tcPr>
          <w:p w14:paraId="546FF99C"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47,114</w:t>
            </w:r>
          </w:p>
        </w:tc>
        <w:tc>
          <w:tcPr>
            <w:tcW w:w="922" w:type="dxa"/>
            <w:tcBorders>
              <w:top w:val="nil"/>
              <w:left w:val="nil"/>
              <w:bottom w:val="single" w:sz="4" w:space="0" w:color="auto"/>
              <w:right w:val="single" w:sz="4" w:space="0" w:color="auto"/>
            </w:tcBorders>
            <w:shd w:val="clear" w:color="000000" w:fill="FFFF99"/>
            <w:noWrap/>
            <w:vAlign w:val="center"/>
            <w:hideMark/>
          </w:tcPr>
          <w:p w14:paraId="66C7B282"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62,800</w:t>
            </w:r>
          </w:p>
        </w:tc>
        <w:tc>
          <w:tcPr>
            <w:tcW w:w="655" w:type="dxa"/>
            <w:tcBorders>
              <w:top w:val="nil"/>
              <w:left w:val="nil"/>
              <w:bottom w:val="single" w:sz="4" w:space="0" w:color="auto"/>
              <w:right w:val="single" w:sz="4" w:space="0" w:color="auto"/>
            </w:tcBorders>
            <w:shd w:val="clear" w:color="000000" w:fill="FFFF99"/>
            <w:noWrap/>
            <w:vAlign w:val="center"/>
            <w:hideMark/>
          </w:tcPr>
          <w:p w14:paraId="16180117"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98</w:t>
            </w:r>
          </w:p>
        </w:tc>
        <w:tc>
          <w:tcPr>
            <w:tcW w:w="758" w:type="dxa"/>
            <w:tcBorders>
              <w:top w:val="nil"/>
              <w:left w:val="nil"/>
              <w:bottom w:val="single" w:sz="4" w:space="0" w:color="auto"/>
              <w:right w:val="single" w:sz="4" w:space="0" w:color="auto"/>
            </w:tcBorders>
            <w:shd w:val="clear" w:color="000000" w:fill="FFFF99"/>
            <w:noWrap/>
            <w:vAlign w:val="center"/>
            <w:hideMark/>
          </w:tcPr>
          <w:p w14:paraId="31EE9D5B"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85</w:t>
            </w:r>
          </w:p>
        </w:tc>
        <w:tc>
          <w:tcPr>
            <w:tcW w:w="676" w:type="dxa"/>
            <w:tcBorders>
              <w:top w:val="nil"/>
              <w:left w:val="nil"/>
              <w:bottom w:val="single" w:sz="4" w:space="0" w:color="auto"/>
              <w:right w:val="single" w:sz="4" w:space="0" w:color="auto"/>
            </w:tcBorders>
            <w:shd w:val="clear" w:color="000000" w:fill="FFFF99"/>
            <w:noWrap/>
            <w:vAlign w:val="center"/>
            <w:hideMark/>
          </w:tcPr>
          <w:p w14:paraId="2A178945"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130</w:t>
            </w:r>
          </w:p>
        </w:tc>
        <w:tc>
          <w:tcPr>
            <w:tcW w:w="758" w:type="dxa"/>
            <w:tcBorders>
              <w:top w:val="nil"/>
              <w:left w:val="nil"/>
              <w:bottom w:val="single" w:sz="4" w:space="0" w:color="auto"/>
              <w:right w:val="single" w:sz="4" w:space="0" w:color="auto"/>
            </w:tcBorders>
            <w:shd w:val="clear" w:color="000000" w:fill="FFFF99"/>
            <w:noWrap/>
            <w:vAlign w:val="center"/>
            <w:hideMark/>
          </w:tcPr>
          <w:p w14:paraId="63F9F468"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133</w:t>
            </w:r>
          </w:p>
        </w:tc>
        <w:tc>
          <w:tcPr>
            <w:tcW w:w="635" w:type="dxa"/>
            <w:tcBorders>
              <w:top w:val="nil"/>
              <w:left w:val="nil"/>
              <w:bottom w:val="single" w:sz="4" w:space="0" w:color="auto"/>
              <w:right w:val="single" w:sz="4" w:space="0" w:color="auto"/>
            </w:tcBorders>
            <w:shd w:val="clear" w:color="000000" w:fill="FFFF99"/>
            <w:noWrap/>
            <w:vAlign w:val="center"/>
            <w:hideMark/>
          </w:tcPr>
          <w:p w14:paraId="0722198B"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102</w:t>
            </w:r>
          </w:p>
        </w:tc>
      </w:tr>
      <w:tr w:rsidR="00B61215" w:rsidRPr="00B61215" w14:paraId="3056ABE9" w14:textId="77777777" w:rsidTr="00952A21">
        <w:trPr>
          <w:trHeight w:val="473"/>
        </w:trPr>
        <w:tc>
          <w:tcPr>
            <w:tcW w:w="983" w:type="dxa"/>
            <w:tcBorders>
              <w:top w:val="nil"/>
              <w:left w:val="single" w:sz="8" w:space="0" w:color="auto"/>
              <w:bottom w:val="single" w:sz="4" w:space="0" w:color="auto"/>
              <w:right w:val="single" w:sz="4" w:space="0" w:color="auto"/>
            </w:tcBorders>
            <w:shd w:val="clear" w:color="auto" w:fill="auto"/>
            <w:vAlign w:val="center"/>
            <w:hideMark/>
          </w:tcPr>
          <w:p w14:paraId="5E6E0513" w14:textId="77777777" w:rsidR="00B61215" w:rsidRPr="00B61215" w:rsidRDefault="00B61215" w:rsidP="00B61215">
            <w:pPr>
              <w:spacing w:after="0" w:line="240" w:lineRule="auto"/>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 xml:space="preserve">a) Rashodi s osnove kamata i slični rashodi </w:t>
            </w:r>
          </w:p>
        </w:tc>
        <w:tc>
          <w:tcPr>
            <w:tcW w:w="942" w:type="dxa"/>
            <w:tcBorders>
              <w:top w:val="nil"/>
              <w:left w:val="nil"/>
              <w:bottom w:val="single" w:sz="4" w:space="0" w:color="auto"/>
              <w:right w:val="single" w:sz="4" w:space="0" w:color="auto"/>
            </w:tcBorders>
            <w:shd w:val="clear" w:color="auto" w:fill="auto"/>
            <w:noWrap/>
            <w:vAlign w:val="center"/>
            <w:hideMark/>
          </w:tcPr>
          <w:p w14:paraId="3DC595BA"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70,200</w:t>
            </w:r>
          </w:p>
        </w:tc>
        <w:tc>
          <w:tcPr>
            <w:tcW w:w="963" w:type="dxa"/>
            <w:tcBorders>
              <w:top w:val="nil"/>
              <w:left w:val="nil"/>
              <w:bottom w:val="single" w:sz="4" w:space="0" w:color="auto"/>
              <w:right w:val="single" w:sz="4" w:space="0" w:color="auto"/>
            </w:tcBorders>
            <w:shd w:val="clear" w:color="auto" w:fill="auto"/>
            <w:noWrap/>
            <w:vAlign w:val="center"/>
            <w:hideMark/>
          </w:tcPr>
          <w:p w14:paraId="600DC2A8"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70,343</w:t>
            </w:r>
          </w:p>
        </w:tc>
        <w:tc>
          <w:tcPr>
            <w:tcW w:w="819" w:type="dxa"/>
            <w:tcBorders>
              <w:top w:val="nil"/>
              <w:left w:val="nil"/>
              <w:bottom w:val="single" w:sz="4" w:space="0" w:color="auto"/>
              <w:right w:val="single" w:sz="4" w:space="0" w:color="auto"/>
            </w:tcBorders>
            <w:shd w:val="clear" w:color="auto" w:fill="auto"/>
            <w:noWrap/>
            <w:vAlign w:val="center"/>
            <w:hideMark/>
          </w:tcPr>
          <w:p w14:paraId="0AF188D1"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54,483</w:t>
            </w:r>
          </w:p>
        </w:tc>
        <w:tc>
          <w:tcPr>
            <w:tcW w:w="922" w:type="dxa"/>
            <w:tcBorders>
              <w:top w:val="nil"/>
              <w:left w:val="nil"/>
              <w:bottom w:val="single" w:sz="4" w:space="0" w:color="auto"/>
              <w:right w:val="single" w:sz="4" w:space="0" w:color="auto"/>
            </w:tcBorders>
            <w:shd w:val="clear" w:color="auto" w:fill="auto"/>
            <w:noWrap/>
            <w:vAlign w:val="center"/>
            <w:hideMark/>
          </w:tcPr>
          <w:p w14:paraId="6F1A6EF9"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44,516</w:t>
            </w:r>
          </w:p>
        </w:tc>
        <w:tc>
          <w:tcPr>
            <w:tcW w:w="922" w:type="dxa"/>
            <w:tcBorders>
              <w:top w:val="nil"/>
              <w:left w:val="nil"/>
              <w:bottom w:val="single" w:sz="4" w:space="0" w:color="auto"/>
              <w:right w:val="single" w:sz="4" w:space="0" w:color="auto"/>
            </w:tcBorders>
            <w:shd w:val="clear" w:color="000000" w:fill="FFFFFF"/>
            <w:noWrap/>
            <w:vAlign w:val="center"/>
            <w:hideMark/>
          </w:tcPr>
          <w:p w14:paraId="6420375F"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55,850</w:t>
            </w:r>
          </w:p>
        </w:tc>
        <w:tc>
          <w:tcPr>
            <w:tcW w:w="655" w:type="dxa"/>
            <w:tcBorders>
              <w:top w:val="nil"/>
              <w:left w:val="nil"/>
              <w:bottom w:val="single" w:sz="4" w:space="0" w:color="auto"/>
              <w:right w:val="single" w:sz="4" w:space="0" w:color="auto"/>
            </w:tcBorders>
            <w:shd w:val="clear" w:color="auto" w:fill="auto"/>
            <w:noWrap/>
            <w:vAlign w:val="center"/>
            <w:hideMark/>
          </w:tcPr>
          <w:p w14:paraId="42F92D86"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100</w:t>
            </w:r>
          </w:p>
        </w:tc>
        <w:tc>
          <w:tcPr>
            <w:tcW w:w="758" w:type="dxa"/>
            <w:tcBorders>
              <w:top w:val="nil"/>
              <w:left w:val="nil"/>
              <w:bottom w:val="single" w:sz="4" w:space="0" w:color="auto"/>
              <w:right w:val="single" w:sz="4" w:space="0" w:color="auto"/>
            </w:tcBorders>
            <w:shd w:val="clear" w:color="auto" w:fill="auto"/>
            <w:noWrap/>
            <w:vAlign w:val="center"/>
            <w:hideMark/>
          </w:tcPr>
          <w:p w14:paraId="6C544AB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78</w:t>
            </w:r>
          </w:p>
        </w:tc>
        <w:tc>
          <w:tcPr>
            <w:tcW w:w="676" w:type="dxa"/>
            <w:tcBorders>
              <w:top w:val="nil"/>
              <w:left w:val="nil"/>
              <w:bottom w:val="single" w:sz="4" w:space="0" w:color="auto"/>
              <w:right w:val="single" w:sz="4" w:space="0" w:color="auto"/>
            </w:tcBorders>
            <w:shd w:val="clear" w:color="auto" w:fill="auto"/>
            <w:noWrap/>
            <w:vAlign w:val="center"/>
            <w:hideMark/>
          </w:tcPr>
          <w:p w14:paraId="78C4256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122</w:t>
            </w:r>
          </w:p>
        </w:tc>
        <w:tc>
          <w:tcPr>
            <w:tcW w:w="758" w:type="dxa"/>
            <w:tcBorders>
              <w:top w:val="nil"/>
              <w:left w:val="nil"/>
              <w:bottom w:val="single" w:sz="4" w:space="0" w:color="auto"/>
              <w:right w:val="single" w:sz="4" w:space="0" w:color="auto"/>
            </w:tcBorders>
            <w:shd w:val="clear" w:color="auto" w:fill="auto"/>
            <w:noWrap/>
            <w:vAlign w:val="center"/>
            <w:hideMark/>
          </w:tcPr>
          <w:p w14:paraId="17DCAEA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125</w:t>
            </w:r>
          </w:p>
        </w:tc>
        <w:tc>
          <w:tcPr>
            <w:tcW w:w="635" w:type="dxa"/>
            <w:tcBorders>
              <w:top w:val="nil"/>
              <w:left w:val="nil"/>
              <w:bottom w:val="single" w:sz="4" w:space="0" w:color="auto"/>
              <w:right w:val="single" w:sz="4" w:space="0" w:color="auto"/>
            </w:tcBorders>
            <w:shd w:val="clear" w:color="auto" w:fill="auto"/>
            <w:noWrap/>
            <w:vAlign w:val="center"/>
            <w:hideMark/>
          </w:tcPr>
          <w:p w14:paraId="0825E1DE"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103</w:t>
            </w:r>
          </w:p>
        </w:tc>
      </w:tr>
      <w:tr w:rsidR="00B61215" w:rsidRPr="00B61215" w14:paraId="5CA6B252" w14:textId="77777777" w:rsidTr="00952A21">
        <w:trPr>
          <w:trHeight w:val="643"/>
        </w:trPr>
        <w:tc>
          <w:tcPr>
            <w:tcW w:w="983" w:type="dxa"/>
            <w:tcBorders>
              <w:top w:val="nil"/>
              <w:left w:val="single" w:sz="8" w:space="0" w:color="auto"/>
              <w:bottom w:val="single" w:sz="8" w:space="0" w:color="auto"/>
              <w:right w:val="single" w:sz="4" w:space="0" w:color="auto"/>
            </w:tcBorders>
            <w:shd w:val="clear" w:color="auto" w:fill="auto"/>
            <w:vAlign w:val="center"/>
            <w:hideMark/>
          </w:tcPr>
          <w:p w14:paraId="080DCE35" w14:textId="77777777" w:rsidR="00B61215" w:rsidRPr="00B61215" w:rsidRDefault="00B61215" w:rsidP="00B61215">
            <w:pPr>
              <w:spacing w:after="0" w:line="240" w:lineRule="auto"/>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b) Tečajne razlike i drugi rashodi</w:t>
            </w:r>
          </w:p>
        </w:tc>
        <w:tc>
          <w:tcPr>
            <w:tcW w:w="942" w:type="dxa"/>
            <w:tcBorders>
              <w:top w:val="nil"/>
              <w:left w:val="nil"/>
              <w:bottom w:val="single" w:sz="8" w:space="0" w:color="auto"/>
              <w:right w:val="single" w:sz="4" w:space="0" w:color="auto"/>
            </w:tcBorders>
            <w:shd w:val="clear" w:color="auto" w:fill="auto"/>
            <w:noWrap/>
            <w:vAlign w:val="center"/>
            <w:hideMark/>
          </w:tcPr>
          <w:p w14:paraId="14AC8273"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1,588</w:t>
            </w:r>
          </w:p>
        </w:tc>
        <w:tc>
          <w:tcPr>
            <w:tcW w:w="963" w:type="dxa"/>
            <w:tcBorders>
              <w:top w:val="nil"/>
              <w:left w:val="nil"/>
              <w:bottom w:val="single" w:sz="8" w:space="0" w:color="auto"/>
              <w:right w:val="single" w:sz="4" w:space="0" w:color="auto"/>
            </w:tcBorders>
            <w:shd w:val="clear" w:color="auto" w:fill="auto"/>
            <w:noWrap/>
            <w:vAlign w:val="center"/>
            <w:hideMark/>
          </w:tcPr>
          <w:p w14:paraId="39153C49"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2,654</w:t>
            </w:r>
          </w:p>
        </w:tc>
        <w:tc>
          <w:tcPr>
            <w:tcW w:w="819" w:type="dxa"/>
            <w:tcBorders>
              <w:top w:val="nil"/>
              <w:left w:val="nil"/>
              <w:bottom w:val="single" w:sz="8" w:space="0" w:color="auto"/>
              <w:right w:val="single" w:sz="4" w:space="0" w:color="auto"/>
            </w:tcBorders>
            <w:shd w:val="clear" w:color="auto" w:fill="auto"/>
            <w:noWrap/>
            <w:vAlign w:val="center"/>
            <w:hideMark/>
          </w:tcPr>
          <w:p w14:paraId="7EB6936F"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6,835</w:t>
            </w:r>
          </w:p>
        </w:tc>
        <w:tc>
          <w:tcPr>
            <w:tcW w:w="922" w:type="dxa"/>
            <w:tcBorders>
              <w:top w:val="nil"/>
              <w:left w:val="nil"/>
              <w:bottom w:val="single" w:sz="8" w:space="0" w:color="auto"/>
              <w:right w:val="single" w:sz="4" w:space="0" w:color="auto"/>
            </w:tcBorders>
            <w:shd w:val="clear" w:color="auto" w:fill="auto"/>
            <w:noWrap/>
            <w:vAlign w:val="center"/>
            <w:hideMark/>
          </w:tcPr>
          <w:p w14:paraId="3D42FE23"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2,598</w:t>
            </w:r>
          </w:p>
        </w:tc>
        <w:tc>
          <w:tcPr>
            <w:tcW w:w="922" w:type="dxa"/>
            <w:tcBorders>
              <w:top w:val="nil"/>
              <w:left w:val="nil"/>
              <w:bottom w:val="single" w:sz="8" w:space="0" w:color="auto"/>
              <w:right w:val="single" w:sz="4" w:space="0" w:color="auto"/>
            </w:tcBorders>
            <w:shd w:val="clear" w:color="000000" w:fill="FFFFFF"/>
            <w:noWrap/>
            <w:vAlign w:val="center"/>
            <w:hideMark/>
          </w:tcPr>
          <w:p w14:paraId="4E1C6572" w14:textId="77777777" w:rsidR="00B61215" w:rsidRPr="00B61215" w:rsidRDefault="00B61215" w:rsidP="00B61215">
            <w:pPr>
              <w:spacing w:after="0" w:line="240" w:lineRule="auto"/>
              <w:jc w:val="center"/>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6,950</w:t>
            </w:r>
          </w:p>
        </w:tc>
        <w:tc>
          <w:tcPr>
            <w:tcW w:w="655" w:type="dxa"/>
            <w:tcBorders>
              <w:top w:val="nil"/>
              <w:left w:val="nil"/>
              <w:bottom w:val="single" w:sz="8" w:space="0" w:color="auto"/>
              <w:right w:val="single" w:sz="4" w:space="0" w:color="auto"/>
            </w:tcBorders>
            <w:shd w:val="clear" w:color="auto" w:fill="auto"/>
            <w:noWrap/>
            <w:vAlign w:val="center"/>
            <w:hideMark/>
          </w:tcPr>
          <w:p w14:paraId="326CB35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60</w:t>
            </w:r>
          </w:p>
        </w:tc>
        <w:tc>
          <w:tcPr>
            <w:tcW w:w="758" w:type="dxa"/>
            <w:tcBorders>
              <w:top w:val="nil"/>
              <w:left w:val="nil"/>
              <w:bottom w:val="single" w:sz="8" w:space="0" w:color="auto"/>
              <w:right w:val="single" w:sz="4" w:space="0" w:color="auto"/>
            </w:tcBorders>
            <w:shd w:val="clear" w:color="auto" w:fill="auto"/>
            <w:noWrap/>
            <w:vAlign w:val="center"/>
            <w:hideMark/>
          </w:tcPr>
          <w:p w14:paraId="0F29AE4F"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430</w:t>
            </w:r>
          </w:p>
        </w:tc>
        <w:tc>
          <w:tcPr>
            <w:tcW w:w="676" w:type="dxa"/>
            <w:tcBorders>
              <w:top w:val="nil"/>
              <w:left w:val="nil"/>
              <w:bottom w:val="single" w:sz="8" w:space="0" w:color="auto"/>
              <w:right w:val="single" w:sz="4" w:space="0" w:color="auto"/>
            </w:tcBorders>
            <w:shd w:val="clear" w:color="auto" w:fill="auto"/>
            <w:noWrap/>
            <w:vAlign w:val="center"/>
            <w:hideMark/>
          </w:tcPr>
          <w:p w14:paraId="4D10D70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263</w:t>
            </w:r>
          </w:p>
        </w:tc>
        <w:tc>
          <w:tcPr>
            <w:tcW w:w="758" w:type="dxa"/>
            <w:tcBorders>
              <w:top w:val="nil"/>
              <w:left w:val="nil"/>
              <w:bottom w:val="single" w:sz="8" w:space="0" w:color="auto"/>
              <w:right w:val="single" w:sz="4" w:space="0" w:color="auto"/>
            </w:tcBorders>
            <w:shd w:val="clear" w:color="auto" w:fill="auto"/>
            <w:noWrap/>
            <w:vAlign w:val="center"/>
            <w:hideMark/>
          </w:tcPr>
          <w:p w14:paraId="1A160894"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268</w:t>
            </w:r>
          </w:p>
        </w:tc>
        <w:tc>
          <w:tcPr>
            <w:tcW w:w="635" w:type="dxa"/>
            <w:tcBorders>
              <w:top w:val="nil"/>
              <w:left w:val="nil"/>
              <w:bottom w:val="single" w:sz="8" w:space="0" w:color="auto"/>
              <w:right w:val="single" w:sz="4" w:space="0" w:color="auto"/>
            </w:tcBorders>
            <w:shd w:val="clear" w:color="auto" w:fill="auto"/>
            <w:noWrap/>
            <w:vAlign w:val="center"/>
            <w:hideMark/>
          </w:tcPr>
          <w:p w14:paraId="5A53D1DB"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102</w:t>
            </w:r>
          </w:p>
        </w:tc>
      </w:tr>
    </w:tbl>
    <w:p w14:paraId="0213E5FC" w14:textId="77777777" w:rsidR="00B61215" w:rsidRDefault="00B61215" w:rsidP="00B61215">
      <w:pPr>
        <w:spacing w:after="200" w:line="276" w:lineRule="auto"/>
        <w:rPr>
          <w:rFonts w:eastAsia="Calibri" w:cstheme="minorHAnsi"/>
          <w:bCs/>
          <w:i/>
          <w:iCs/>
          <w:sz w:val="20"/>
          <w:szCs w:val="20"/>
        </w:rPr>
      </w:pPr>
    </w:p>
    <w:p w14:paraId="168AE5AE" w14:textId="7DC4729D" w:rsidR="00B61215" w:rsidRDefault="00B61215" w:rsidP="00B61215">
      <w:pPr>
        <w:spacing w:after="200" w:line="276" w:lineRule="auto"/>
        <w:rPr>
          <w:rFonts w:eastAsia="Calibri" w:cstheme="minorHAnsi"/>
          <w:bCs/>
          <w:i/>
          <w:iCs/>
          <w:sz w:val="20"/>
          <w:szCs w:val="20"/>
        </w:rPr>
      </w:pPr>
      <w:r>
        <w:rPr>
          <w:rFonts w:eastAsia="Calibri" w:cstheme="minorHAnsi"/>
          <w:bCs/>
          <w:i/>
          <w:iCs/>
          <w:sz w:val="20"/>
          <w:szCs w:val="20"/>
        </w:rPr>
        <w:t xml:space="preserve">Graf 16. </w:t>
      </w:r>
      <w:r w:rsidR="008248D8">
        <w:rPr>
          <w:rFonts w:eastAsia="Calibri" w:cstheme="minorHAnsi"/>
          <w:bCs/>
          <w:i/>
          <w:iCs/>
          <w:sz w:val="20"/>
          <w:szCs w:val="20"/>
        </w:rPr>
        <w:t>Usporedba planiranih ukupnih rashoda za slijedeću godinu s tekućom godinom, planiranim rashodom za tekuću godinu i rashodom prethodne godine</w:t>
      </w:r>
    </w:p>
    <w:p w14:paraId="37A24E79" w14:textId="58505BFC" w:rsidR="00B61215" w:rsidRPr="00B61215" w:rsidRDefault="008248D8" w:rsidP="00B61215">
      <w:pPr>
        <w:spacing w:after="200" w:line="276" w:lineRule="auto"/>
        <w:rPr>
          <w:rFonts w:eastAsia="Calibri" w:cstheme="minorHAnsi"/>
          <w:bCs/>
          <w:i/>
          <w:iCs/>
          <w:sz w:val="20"/>
          <w:szCs w:val="20"/>
        </w:rPr>
      </w:pPr>
      <w:r>
        <w:rPr>
          <w:noProof/>
        </w:rPr>
        <w:drawing>
          <wp:inline distT="0" distB="0" distL="0" distR="0" wp14:anchorId="1DE5B4DB" wp14:editId="2CE8894F">
            <wp:extent cx="5730240" cy="3025140"/>
            <wp:effectExtent l="0" t="0" r="3810" b="3810"/>
            <wp:docPr id="264689299" name="Chart 1">
              <a:extLst xmlns:a="http://schemas.openxmlformats.org/drawingml/2006/main">
                <a:ext uri="{FF2B5EF4-FFF2-40B4-BE49-F238E27FC236}">
                  <a16:creationId xmlns:a16="http://schemas.microsoft.com/office/drawing/2014/main" id="{864BC43B-F8C5-EA45-A67E-1F24B255B9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06AA121" w14:textId="77777777" w:rsidR="00B61215" w:rsidRPr="00B61215" w:rsidRDefault="00B61215" w:rsidP="00B61215">
      <w:pPr>
        <w:spacing w:after="200" w:line="276" w:lineRule="auto"/>
        <w:rPr>
          <w:rFonts w:eastAsia="Calibri" w:cstheme="minorHAnsi"/>
          <w:b/>
        </w:rPr>
      </w:pPr>
      <w:r w:rsidRPr="00B61215">
        <w:rPr>
          <w:rFonts w:eastAsia="Calibri" w:cstheme="minorHAnsi"/>
          <w:b/>
        </w:rPr>
        <w:lastRenderedPageBreak/>
        <w:t>III. REZULTAT POSLOVANJA</w:t>
      </w:r>
    </w:p>
    <w:tbl>
      <w:tblPr>
        <w:tblW w:w="9036" w:type="dxa"/>
        <w:tblLook w:val="04A0" w:firstRow="1" w:lastRow="0" w:firstColumn="1" w:lastColumn="0" w:noHBand="0" w:noVBand="1"/>
      </w:tblPr>
      <w:tblGrid>
        <w:gridCol w:w="1616"/>
        <w:gridCol w:w="763"/>
        <w:gridCol w:w="763"/>
        <w:gridCol w:w="728"/>
        <w:gridCol w:w="745"/>
        <w:gridCol w:w="728"/>
        <w:gridCol w:w="728"/>
        <w:gridCol w:w="728"/>
        <w:gridCol w:w="728"/>
        <w:gridCol w:w="781"/>
        <w:gridCol w:w="728"/>
      </w:tblGrid>
      <w:tr w:rsidR="00B61215" w:rsidRPr="00B61215" w14:paraId="36514146" w14:textId="77777777" w:rsidTr="00952A21">
        <w:trPr>
          <w:trHeight w:val="671"/>
        </w:trPr>
        <w:tc>
          <w:tcPr>
            <w:tcW w:w="1616" w:type="dxa"/>
            <w:tcBorders>
              <w:top w:val="single" w:sz="8" w:space="0" w:color="auto"/>
              <w:left w:val="single" w:sz="8" w:space="0" w:color="auto"/>
              <w:bottom w:val="single" w:sz="4" w:space="0" w:color="auto"/>
              <w:right w:val="single" w:sz="4" w:space="0" w:color="auto"/>
            </w:tcBorders>
            <w:shd w:val="clear" w:color="000000" w:fill="C0504D"/>
            <w:noWrap/>
            <w:vAlign w:val="center"/>
            <w:hideMark/>
          </w:tcPr>
          <w:p w14:paraId="25B44BC1"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Poslovno razdoblje</w:t>
            </w:r>
          </w:p>
        </w:tc>
        <w:tc>
          <w:tcPr>
            <w:tcW w:w="763" w:type="dxa"/>
            <w:tcBorders>
              <w:top w:val="single" w:sz="8" w:space="0" w:color="auto"/>
              <w:left w:val="nil"/>
              <w:bottom w:val="single" w:sz="4" w:space="0" w:color="auto"/>
              <w:right w:val="single" w:sz="4" w:space="0" w:color="auto"/>
            </w:tcBorders>
            <w:shd w:val="clear" w:color="000000" w:fill="C0504D"/>
            <w:noWrap/>
            <w:vAlign w:val="center"/>
            <w:hideMark/>
          </w:tcPr>
          <w:p w14:paraId="10CAF0A6"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OST. 2022</w:t>
            </w:r>
          </w:p>
        </w:tc>
        <w:tc>
          <w:tcPr>
            <w:tcW w:w="763" w:type="dxa"/>
            <w:tcBorders>
              <w:top w:val="single" w:sz="8" w:space="0" w:color="auto"/>
              <w:left w:val="nil"/>
              <w:bottom w:val="single" w:sz="4" w:space="0" w:color="auto"/>
              <w:right w:val="single" w:sz="4" w:space="0" w:color="auto"/>
            </w:tcBorders>
            <w:shd w:val="clear" w:color="000000" w:fill="C0504D"/>
            <w:noWrap/>
            <w:vAlign w:val="center"/>
            <w:hideMark/>
          </w:tcPr>
          <w:p w14:paraId="547ED95C"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PL. 2022.</w:t>
            </w:r>
          </w:p>
        </w:tc>
        <w:tc>
          <w:tcPr>
            <w:tcW w:w="728" w:type="dxa"/>
            <w:tcBorders>
              <w:top w:val="single" w:sz="8" w:space="0" w:color="auto"/>
              <w:left w:val="nil"/>
              <w:bottom w:val="single" w:sz="4" w:space="0" w:color="auto"/>
              <w:right w:val="single" w:sz="4" w:space="0" w:color="auto"/>
            </w:tcBorders>
            <w:shd w:val="clear" w:color="000000" w:fill="C0504D"/>
            <w:noWrap/>
            <w:vAlign w:val="center"/>
            <w:hideMark/>
          </w:tcPr>
          <w:p w14:paraId="21657C16"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PL. 2023.</w:t>
            </w:r>
          </w:p>
        </w:tc>
        <w:tc>
          <w:tcPr>
            <w:tcW w:w="745" w:type="dxa"/>
            <w:tcBorders>
              <w:top w:val="single" w:sz="8" w:space="0" w:color="auto"/>
              <w:left w:val="nil"/>
              <w:bottom w:val="single" w:sz="4" w:space="0" w:color="auto"/>
              <w:right w:val="single" w:sz="4" w:space="0" w:color="auto"/>
            </w:tcBorders>
            <w:shd w:val="clear" w:color="000000" w:fill="C0504D"/>
            <w:vAlign w:val="center"/>
            <w:hideMark/>
          </w:tcPr>
          <w:p w14:paraId="4D560D6A"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PROC. 2023.</w:t>
            </w:r>
          </w:p>
        </w:tc>
        <w:tc>
          <w:tcPr>
            <w:tcW w:w="728" w:type="dxa"/>
            <w:tcBorders>
              <w:top w:val="single" w:sz="8" w:space="0" w:color="auto"/>
              <w:left w:val="nil"/>
              <w:bottom w:val="single" w:sz="4" w:space="0" w:color="auto"/>
              <w:right w:val="nil"/>
            </w:tcBorders>
            <w:shd w:val="clear" w:color="000000" w:fill="C0504D"/>
            <w:noWrap/>
            <w:vAlign w:val="center"/>
            <w:hideMark/>
          </w:tcPr>
          <w:p w14:paraId="794D88E6"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PL. 2024.</w:t>
            </w:r>
          </w:p>
        </w:tc>
        <w:tc>
          <w:tcPr>
            <w:tcW w:w="728" w:type="dxa"/>
            <w:tcBorders>
              <w:top w:val="single" w:sz="8" w:space="0" w:color="auto"/>
              <w:left w:val="single" w:sz="4" w:space="0" w:color="auto"/>
              <w:bottom w:val="single" w:sz="4" w:space="0" w:color="auto"/>
              <w:right w:val="single" w:sz="4" w:space="0" w:color="auto"/>
            </w:tcBorders>
            <w:shd w:val="clear" w:color="000000" w:fill="C0504D"/>
            <w:vAlign w:val="center"/>
            <w:hideMark/>
          </w:tcPr>
          <w:p w14:paraId="2E89E740"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22. / Pl. 22.</w:t>
            </w:r>
          </w:p>
        </w:tc>
        <w:tc>
          <w:tcPr>
            <w:tcW w:w="728" w:type="dxa"/>
            <w:tcBorders>
              <w:top w:val="single" w:sz="8" w:space="0" w:color="auto"/>
              <w:left w:val="nil"/>
              <w:bottom w:val="single" w:sz="4" w:space="0" w:color="auto"/>
              <w:right w:val="single" w:sz="4" w:space="0" w:color="auto"/>
            </w:tcBorders>
            <w:shd w:val="clear" w:color="000000" w:fill="C0504D"/>
            <w:vAlign w:val="center"/>
            <w:hideMark/>
          </w:tcPr>
          <w:p w14:paraId="7B795A4A"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Pl. 23 / 22.</w:t>
            </w:r>
          </w:p>
        </w:tc>
        <w:tc>
          <w:tcPr>
            <w:tcW w:w="728" w:type="dxa"/>
            <w:tcBorders>
              <w:top w:val="single" w:sz="8" w:space="0" w:color="auto"/>
              <w:left w:val="nil"/>
              <w:bottom w:val="single" w:sz="4" w:space="0" w:color="auto"/>
              <w:right w:val="single" w:sz="4" w:space="0" w:color="auto"/>
            </w:tcBorders>
            <w:shd w:val="clear" w:color="000000" w:fill="C0504D"/>
            <w:vAlign w:val="center"/>
            <w:hideMark/>
          </w:tcPr>
          <w:p w14:paraId="7989B321"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Pl. 23. / Pr. 23.</w:t>
            </w:r>
          </w:p>
        </w:tc>
        <w:tc>
          <w:tcPr>
            <w:tcW w:w="781" w:type="dxa"/>
            <w:tcBorders>
              <w:top w:val="single" w:sz="8" w:space="0" w:color="auto"/>
              <w:left w:val="nil"/>
              <w:bottom w:val="single" w:sz="4" w:space="0" w:color="auto"/>
              <w:right w:val="single" w:sz="4" w:space="0" w:color="auto"/>
            </w:tcBorders>
            <w:shd w:val="clear" w:color="000000" w:fill="C0504D"/>
            <w:vAlign w:val="center"/>
            <w:hideMark/>
          </w:tcPr>
          <w:p w14:paraId="32A9E8B5"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Pl. 24. / Pr. 23.</w:t>
            </w:r>
          </w:p>
        </w:tc>
        <w:tc>
          <w:tcPr>
            <w:tcW w:w="728" w:type="dxa"/>
            <w:tcBorders>
              <w:top w:val="single" w:sz="8" w:space="0" w:color="auto"/>
              <w:left w:val="nil"/>
              <w:bottom w:val="single" w:sz="4" w:space="0" w:color="auto"/>
              <w:right w:val="single" w:sz="4" w:space="0" w:color="auto"/>
            </w:tcBorders>
            <w:shd w:val="clear" w:color="000000" w:fill="C0504D"/>
            <w:vAlign w:val="center"/>
            <w:hideMark/>
          </w:tcPr>
          <w:p w14:paraId="3B513B00"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Pl. 24. / Pl. 23.</w:t>
            </w:r>
          </w:p>
        </w:tc>
      </w:tr>
      <w:tr w:rsidR="00B61215" w:rsidRPr="00B61215" w14:paraId="119AE159" w14:textId="77777777" w:rsidTr="00952A21">
        <w:trPr>
          <w:trHeight w:val="431"/>
        </w:trPr>
        <w:tc>
          <w:tcPr>
            <w:tcW w:w="1616" w:type="dxa"/>
            <w:tcBorders>
              <w:top w:val="nil"/>
              <w:left w:val="single" w:sz="8" w:space="0" w:color="auto"/>
              <w:bottom w:val="single" w:sz="8" w:space="0" w:color="auto"/>
              <w:right w:val="single" w:sz="4" w:space="0" w:color="auto"/>
            </w:tcBorders>
            <w:shd w:val="clear" w:color="000000" w:fill="E6B8B7"/>
            <w:noWrap/>
            <w:vAlign w:val="center"/>
            <w:hideMark/>
          </w:tcPr>
          <w:p w14:paraId="6641DED6"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Poslovni rezultat (eur)</w:t>
            </w:r>
          </w:p>
        </w:tc>
        <w:tc>
          <w:tcPr>
            <w:tcW w:w="763" w:type="dxa"/>
            <w:tcBorders>
              <w:top w:val="nil"/>
              <w:left w:val="nil"/>
              <w:bottom w:val="single" w:sz="8" w:space="0" w:color="auto"/>
              <w:right w:val="single" w:sz="4" w:space="0" w:color="auto"/>
            </w:tcBorders>
            <w:shd w:val="clear" w:color="000000" w:fill="E6B8B7"/>
            <w:noWrap/>
            <w:vAlign w:val="center"/>
            <w:hideMark/>
          </w:tcPr>
          <w:p w14:paraId="080EB1BB"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-356,380</w:t>
            </w:r>
          </w:p>
        </w:tc>
        <w:tc>
          <w:tcPr>
            <w:tcW w:w="763" w:type="dxa"/>
            <w:tcBorders>
              <w:top w:val="nil"/>
              <w:left w:val="nil"/>
              <w:bottom w:val="single" w:sz="8" w:space="0" w:color="auto"/>
              <w:right w:val="single" w:sz="4" w:space="0" w:color="auto"/>
            </w:tcBorders>
            <w:shd w:val="clear" w:color="000000" w:fill="E6B8B7"/>
            <w:noWrap/>
            <w:vAlign w:val="center"/>
            <w:hideMark/>
          </w:tcPr>
          <w:p w14:paraId="36C4FB52"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11,665</w:t>
            </w:r>
          </w:p>
        </w:tc>
        <w:tc>
          <w:tcPr>
            <w:tcW w:w="728" w:type="dxa"/>
            <w:tcBorders>
              <w:top w:val="nil"/>
              <w:left w:val="nil"/>
              <w:bottom w:val="single" w:sz="8" w:space="0" w:color="auto"/>
              <w:right w:val="single" w:sz="4" w:space="0" w:color="auto"/>
            </w:tcBorders>
            <w:shd w:val="clear" w:color="000000" w:fill="E6B8B7"/>
            <w:noWrap/>
            <w:vAlign w:val="center"/>
            <w:hideMark/>
          </w:tcPr>
          <w:p w14:paraId="3DEA4EF5"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5,247</w:t>
            </w:r>
          </w:p>
        </w:tc>
        <w:tc>
          <w:tcPr>
            <w:tcW w:w="745" w:type="dxa"/>
            <w:tcBorders>
              <w:top w:val="nil"/>
              <w:left w:val="nil"/>
              <w:bottom w:val="single" w:sz="8" w:space="0" w:color="auto"/>
              <w:right w:val="single" w:sz="4" w:space="0" w:color="auto"/>
            </w:tcBorders>
            <w:shd w:val="clear" w:color="000000" w:fill="E6B8B7"/>
            <w:noWrap/>
            <w:vAlign w:val="center"/>
            <w:hideMark/>
          </w:tcPr>
          <w:p w14:paraId="60E3E27F"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-627,551</w:t>
            </w:r>
          </w:p>
        </w:tc>
        <w:tc>
          <w:tcPr>
            <w:tcW w:w="728" w:type="dxa"/>
            <w:tcBorders>
              <w:top w:val="nil"/>
              <w:left w:val="nil"/>
              <w:bottom w:val="single" w:sz="8" w:space="0" w:color="auto"/>
              <w:right w:val="single" w:sz="4" w:space="0" w:color="auto"/>
            </w:tcBorders>
            <w:shd w:val="clear" w:color="000000" w:fill="E6B8B7"/>
            <w:noWrap/>
            <w:vAlign w:val="center"/>
            <w:hideMark/>
          </w:tcPr>
          <w:p w14:paraId="217505A5"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5,020</w:t>
            </w:r>
          </w:p>
        </w:tc>
        <w:tc>
          <w:tcPr>
            <w:tcW w:w="728" w:type="dxa"/>
            <w:tcBorders>
              <w:top w:val="nil"/>
              <w:left w:val="nil"/>
              <w:bottom w:val="single" w:sz="8" w:space="0" w:color="auto"/>
              <w:right w:val="single" w:sz="4" w:space="0" w:color="auto"/>
            </w:tcBorders>
            <w:shd w:val="clear" w:color="000000" w:fill="E6B8B7"/>
            <w:noWrap/>
            <w:vAlign w:val="center"/>
            <w:hideMark/>
          </w:tcPr>
          <w:p w14:paraId="216646D0"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-3055</w:t>
            </w:r>
          </w:p>
        </w:tc>
        <w:tc>
          <w:tcPr>
            <w:tcW w:w="728" w:type="dxa"/>
            <w:tcBorders>
              <w:top w:val="nil"/>
              <w:left w:val="nil"/>
              <w:bottom w:val="single" w:sz="8" w:space="0" w:color="auto"/>
              <w:right w:val="single" w:sz="4" w:space="0" w:color="auto"/>
            </w:tcBorders>
            <w:shd w:val="clear" w:color="000000" w:fill="E6B8B7"/>
            <w:noWrap/>
            <w:vAlign w:val="center"/>
            <w:hideMark/>
          </w:tcPr>
          <w:p w14:paraId="6BB7520E"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w:t>
            </w:r>
          </w:p>
        </w:tc>
        <w:tc>
          <w:tcPr>
            <w:tcW w:w="728" w:type="dxa"/>
            <w:tcBorders>
              <w:top w:val="nil"/>
              <w:left w:val="nil"/>
              <w:bottom w:val="single" w:sz="8" w:space="0" w:color="auto"/>
              <w:right w:val="single" w:sz="4" w:space="0" w:color="auto"/>
            </w:tcBorders>
            <w:shd w:val="clear" w:color="000000" w:fill="E6B8B7"/>
            <w:noWrap/>
            <w:vAlign w:val="center"/>
            <w:hideMark/>
          </w:tcPr>
          <w:p w14:paraId="72D3E1A3"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w:t>
            </w:r>
          </w:p>
        </w:tc>
        <w:tc>
          <w:tcPr>
            <w:tcW w:w="781" w:type="dxa"/>
            <w:tcBorders>
              <w:top w:val="nil"/>
              <w:left w:val="nil"/>
              <w:bottom w:val="single" w:sz="8" w:space="0" w:color="auto"/>
              <w:right w:val="single" w:sz="4" w:space="0" w:color="auto"/>
            </w:tcBorders>
            <w:shd w:val="clear" w:color="000000" w:fill="E6B8B7"/>
            <w:noWrap/>
            <w:vAlign w:val="center"/>
            <w:hideMark/>
          </w:tcPr>
          <w:p w14:paraId="4584227A"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w:t>
            </w:r>
          </w:p>
        </w:tc>
        <w:tc>
          <w:tcPr>
            <w:tcW w:w="728" w:type="dxa"/>
            <w:tcBorders>
              <w:top w:val="nil"/>
              <w:left w:val="nil"/>
              <w:bottom w:val="single" w:sz="8" w:space="0" w:color="auto"/>
              <w:right w:val="single" w:sz="4" w:space="0" w:color="auto"/>
            </w:tcBorders>
            <w:shd w:val="clear" w:color="000000" w:fill="E6B8B7"/>
            <w:noWrap/>
            <w:vAlign w:val="center"/>
            <w:hideMark/>
          </w:tcPr>
          <w:p w14:paraId="792B6A53"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96</w:t>
            </w:r>
          </w:p>
        </w:tc>
      </w:tr>
    </w:tbl>
    <w:p w14:paraId="7DC3DC15" w14:textId="77777777" w:rsidR="00B61215" w:rsidRPr="00B61215" w:rsidRDefault="00B61215" w:rsidP="00B61215">
      <w:pPr>
        <w:spacing w:after="0" w:line="276" w:lineRule="auto"/>
        <w:rPr>
          <w:rFonts w:eastAsia="Calibri" w:cstheme="minorHAnsi"/>
          <w:b/>
        </w:rPr>
      </w:pPr>
    </w:p>
    <w:p w14:paraId="5DDF2024" w14:textId="77777777" w:rsidR="00B61215" w:rsidRDefault="00B61215" w:rsidP="00B61215">
      <w:pPr>
        <w:spacing w:after="200" w:line="276" w:lineRule="auto"/>
        <w:jc w:val="both"/>
        <w:rPr>
          <w:rFonts w:eastAsia="Calibri" w:cstheme="minorHAnsi"/>
        </w:rPr>
      </w:pPr>
      <w:bookmarkStart w:id="3" w:name="_Hlk59387058"/>
      <w:r w:rsidRPr="00B61215">
        <w:rPr>
          <w:rFonts w:eastAsia="Calibri" w:cstheme="minorHAnsi"/>
        </w:rPr>
        <w:t>Planiramo pozitivan poslovni rezultat  za 2024. godinu od 5.020,00 € .</w:t>
      </w:r>
    </w:p>
    <w:p w14:paraId="1BF4CB6F" w14:textId="3D4BC128" w:rsidR="008248D8" w:rsidRPr="008248D8" w:rsidRDefault="008248D8" w:rsidP="00B61215">
      <w:pPr>
        <w:spacing w:after="200" w:line="276" w:lineRule="auto"/>
        <w:jc w:val="both"/>
        <w:rPr>
          <w:rFonts w:eastAsia="Calibri" w:cstheme="minorHAnsi"/>
          <w:i/>
          <w:iCs/>
          <w:sz w:val="20"/>
          <w:szCs w:val="20"/>
        </w:rPr>
      </w:pPr>
      <w:r w:rsidRPr="008248D8">
        <w:rPr>
          <w:rFonts w:eastAsia="Calibri" w:cstheme="minorHAnsi"/>
          <w:i/>
          <w:iCs/>
          <w:sz w:val="20"/>
          <w:szCs w:val="20"/>
        </w:rPr>
        <w:t>Graf 17.</w:t>
      </w:r>
      <w:r>
        <w:rPr>
          <w:rFonts w:eastAsia="Calibri" w:cstheme="minorHAnsi"/>
          <w:i/>
          <w:iCs/>
          <w:sz w:val="20"/>
          <w:szCs w:val="20"/>
        </w:rPr>
        <w:t xml:space="preserve"> Usporedba poslovnih rezultata kroz godine</w:t>
      </w:r>
    </w:p>
    <w:p w14:paraId="40266C84" w14:textId="25E41AF5" w:rsidR="008248D8" w:rsidRPr="00B61215" w:rsidRDefault="008248D8" w:rsidP="00B61215">
      <w:pPr>
        <w:spacing w:after="200" w:line="276" w:lineRule="auto"/>
        <w:jc w:val="both"/>
        <w:rPr>
          <w:rFonts w:eastAsia="Calibri" w:cstheme="minorHAnsi"/>
        </w:rPr>
      </w:pPr>
      <w:r w:rsidRPr="008248D8">
        <w:rPr>
          <w:noProof/>
          <w:highlight w:val="darkGray"/>
        </w:rPr>
        <w:drawing>
          <wp:inline distT="0" distB="0" distL="0" distR="0" wp14:anchorId="3AEAE21A" wp14:editId="39E17B94">
            <wp:extent cx="5722620" cy="3314700"/>
            <wp:effectExtent l="0" t="0" r="11430" b="0"/>
            <wp:docPr id="363617289" name="Chart 1">
              <a:extLst xmlns:a="http://schemas.openxmlformats.org/drawingml/2006/main">
                <a:ext uri="{FF2B5EF4-FFF2-40B4-BE49-F238E27FC236}">
                  <a16:creationId xmlns:a16="http://schemas.microsoft.com/office/drawing/2014/main" id="{36491729-5D3E-7F1E-94B3-6C4C222CD8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bookmarkEnd w:id="3"/>
    <w:p w14:paraId="53E0F180" w14:textId="77777777" w:rsidR="00B61215" w:rsidRDefault="00B61215" w:rsidP="00B61215">
      <w:pPr>
        <w:spacing w:after="200" w:line="276" w:lineRule="auto"/>
        <w:jc w:val="both"/>
        <w:rPr>
          <w:rFonts w:eastAsia="Calibri" w:cstheme="minorHAnsi"/>
        </w:rPr>
      </w:pPr>
    </w:p>
    <w:p w14:paraId="1BE9DC6C" w14:textId="77777777" w:rsidR="008248D8" w:rsidRDefault="008248D8" w:rsidP="00B61215">
      <w:pPr>
        <w:spacing w:after="200" w:line="276" w:lineRule="auto"/>
        <w:jc w:val="both"/>
        <w:rPr>
          <w:rFonts w:eastAsia="Calibri" w:cstheme="minorHAnsi"/>
        </w:rPr>
      </w:pPr>
    </w:p>
    <w:p w14:paraId="22F3691F" w14:textId="77777777" w:rsidR="008248D8" w:rsidRDefault="008248D8" w:rsidP="00B61215">
      <w:pPr>
        <w:spacing w:after="200" w:line="276" w:lineRule="auto"/>
        <w:jc w:val="both"/>
        <w:rPr>
          <w:rFonts w:eastAsia="Calibri" w:cstheme="minorHAnsi"/>
        </w:rPr>
      </w:pPr>
    </w:p>
    <w:p w14:paraId="0313EBB6" w14:textId="77777777" w:rsidR="008248D8" w:rsidRDefault="008248D8" w:rsidP="00B61215">
      <w:pPr>
        <w:spacing w:after="200" w:line="276" w:lineRule="auto"/>
        <w:jc w:val="both"/>
        <w:rPr>
          <w:rFonts w:eastAsia="Calibri" w:cstheme="minorHAnsi"/>
        </w:rPr>
      </w:pPr>
    </w:p>
    <w:p w14:paraId="5C1D8CC1" w14:textId="77777777" w:rsidR="008248D8" w:rsidRDefault="008248D8" w:rsidP="00B61215">
      <w:pPr>
        <w:spacing w:after="200" w:line="276" w:lineRule="auto"/>
        <w:jc w:val="both"/>
        <w:rPr>
          <w:rFonts w:eastAsia="Calibri" w:cstheme="minorHAnsi"/>
        </w:rPr>
      </w:pPr>
    </w:p>
    <w:p w14:paraId="4508355B" w14:textId="77777777" w:rsidR="008248D8" w:rsidRDefault="008248D8" w:rsidP="00B61215">
      <w:pPr>
        <w:spacing w:after="200" w:line="276" w:lineRule="auto"/>
        <w:jc w:val="both"/>
        <w:rPr>
          <w:rFonts w:eastAsia="Calibri" w:cstheme="minorHAnsi"/>
        </w:rPr>
      </w:pPr>
    </w:p>
    <w:p w14:paraId="2E2B04DA" w14:textId="77777777" w:rsidR="008248D8" w:rsidRDefault="008248D8" w:rsidP="00B61215">
      <w:pPr>
        <w:spacing w:after="200" w:line="276" w:lineRule="auto"/>
        <w:jc w:val="both"/>
        <w:rPr>
          <w:rFonts w:eastAsia="Calibri" w:cstheme="minorHAnsi"/>
        </w:rPr>
      </w:pPr>
    </w:p>
    <w:p w14:paraId="36F083E5" w14:textId="77777777" w:rsidR="008248D8" w:rsidRDefault="008248D8" w:rsidP="00B61215">
      <w:pPr>
        <w:spacing w:after="200" w:line="276" w:lineRule="auto"/>
        <w:jc w:val="both"/>
        <w:rPr>
          <w:rFonts w:eastAsia="Calibri" w:cstheme="minorHAnsi"/>
        </w:rPr>
      </w:pPr>
    </w:p>
    <w:p w14:paraId="6B460868" w14:textId="77777777" w:rsidR="008248D8" w:rsidRDefault="008248D8" w:rsidP="00B61215">
      <w:pPr>
        <w:spacing w:after="200" w:line="276" w:lineRule="auto"/>
        <w:jc w:val="both"/>
        <w:rPr>
          <w:rFonts w:eastAsia="Calibri" w:cstheme="minorHAnsi"/>
        </w:rPr>
      </w:pPr>
    </w:p>
    <w:p w14:paraId="13B7766D" w14:textId="77777777" w:rsidR="008248D8" w:rsidRDefault="008248D8" w:rsidP="00B61215">
      <w:pPr>
        <w:spacing w:after="200" w:line="276" w:lineRule="auto"/>
        <w:jc w:val="both"/>
        <w:rPr>
          <w:rFonts w:eastAsia="Calibri" w:cstheme="minorHAnsi"/>
        </w:rPr>
      </w:pPr>
    </w:p>
    <w:p w14:paraId="39EAE349" w14:textId="77777777" w:rsidR="008248D8" w:rsidRPr="00B61215" w:rsidRDefault="008248D8" w:rsidP="00B61215">
      <w:pPr>
        <w:spacing w:after="200" w:line="276" w:lineRule="auto"/>
        <w:jc w:val="both"/>
        <w:rPr>
          <w:rFonts w:eastAsia="Calibri" w:cstheme="minorHAnsi"/>
        </w:rPr>
      </w:pPr>
    </w:p>
    <w:p w14:paraId="779D8EF8" w14:textId="77777777" w:rsidR="00B61215" w:rsidRPr="00B61215" w:rsidRDefault="00B61215" w:rsidP="00B61215">
      <w:pPr>
        <w:spacing w:after="200" w:line="276" w:lineRule="auto"/>
        <w:jc w:val="both"/>
        <w:rPr>
          <w:rFonts w:eastAsia="Calibri" w:cstheme="minorHAnsi"/>
          <w:b/>
          <w:bCs/>
        </w:rPr>
      </w:pPr>
      <w:r w:rsidRPr="00B61215">
        <w:rPr>
          <w:rFonts w:eastAsia="Calibri" w:cstheme="minorHAnsi"/>
          <w:b/>
          <w:bCs/>
        </w:rPr>
        <w:lastRenderedPageBreak/>
        <w:t xml:space="preserve">     4.5. Plan bilance stanja za 2024. godinu</w:t>
      </w:r>
    </w:p>
    <w:p w14:paraId="7282A744" w14:textId="5D05FD35" w:rsidR="00B61215" w:rsidRPr="00B61215" w:rsidRDefault="00B61215" w:rsidP="00B61215">
      <w:pPr>
        <w:spacing w:after="200" w:line="276" w:lineRule="auto"/>
        <w:jc w:val="both"/>
        <w:rPr>
          <w:rFonts w:eastAsia="Calibri" w:cstheme="minorHAnsi"/>
          <w:i/>
          <w:iCs/>
          <w:sz w:val="20"/>
          <w:szCs w:val="20"/>
        </w:rPr>
      </w:pPr>
      <w:r w:rsidRPr="00B61215">
        <w:rPr>
          <w:rFonts w:eastAsia="Calibri" w:cstheme="minorHAnsi"/>
          <w:bCs/>
          <w:i/>
          <w:iCs/>
          <w:sz w:val="20"/>
          <w:szCs w:val="20"/>
        </w:rPr>
        <w:t>Tab</w:t>
      </w:r>
      <w:r w:rsidR="002B2688">
        <w:rPr>
          <w:rFonts w:eastAsia="Calibri" w:cstheme="minorHAnsi"/>
          <w:bCs/>
          <w:i/>
          <w:iCs/>
          <w:sz w:val="20"/>
          <w:szCs w:val="20"/>
        </w:rPr>
        <w:t>lica 10</w:t>
      </w:r>
      <w:r w:rsidRPr="00B61215">
        <w:rPr>
          <w:rFonts w:eastAsia="Calibri" w:cstheme="minorHAnsi"/>
          <w:bCs/>
          <w:i/>
          <w:iCs/>
          <w:sz w:val="20"/>
          <w:szCs w:val="20"/>
        </w:rPr>
        <w:t xml:space="preserve">. </w:t>
      </w:r>
      <w:r w:rsidRPr="00B61215">
        <w:rPr>
          <w:rFonts w:eastAsia="Calibri" w:cstheme="minorHAnsi"/>
          <w:i/>
          <w:iCs/>
          <w:sz w:val="20"/>
          <w:szCs w:val="20"/>
        </w:rPr>
        <w:t>Bilanca stanja za 2024. godinu</w:t>
      </w:r>
    </w:p>
    <w:tbl>
      <w:tblPr>
        <w:tblW w:w="9030" w:type="dxa"/>
        <w:tblLook w:val="04A0" w:firstRow="1" w:lastRow="0" w:firstColumn="1" w:lastColumn="0" w:noHBand="0" w:noVBand="1"/>
      </w:tblPr>
      <w:tblGrid>
        <w:gridCol w:w="1293"/>
        <w:gridCol w:w="849"/>
        <w:gridCol w:w="830"/>
        <w:gridCol w:w="791"/>
        <w:gridCol w:w="849"/>
        <w:gridCol w:w="868"/>
        <w:gridCol w:w="733"/>
        <w:gridCol w:w="675"/>
        <w:gridCol w:w="714"/>
        <w:gridCol w:w="714"/>
        <w:gridCol w:w="714"/>
      </w:tblGrid>
      <w:tr w:rsidR="00B61215" w:rsidRPr="00B61215" w14:paraId="75542176" w14:textId="77777777" w:rsidTr="00952A21">
        <w:trPr>
          <w:trHeight w:val="666"/>
        </w:trPr>
        <w:tc>
          <w:tcPr>
            <w:tcW w:w="1293" w:type="dxa"/>
            <w:tcBorders>
              <w:top w:val="single" w:sz="8" w:space="0" w:color="auto"/>
              <w:left w:val="single" w:sz="8" w:space="0" w:color="auto"/>
              <w:bottom w:val="single" w:sz="4" w:space="0" w:color="auto"/>
              <w:right w:val="single" w:sz="4" w:space="0" w:color="auto"/>
            </w:tcBorders>
            <w:shd w:val="clear" w:color="000000" w:fill="FFFF00"/>
            <w:vAlign w:val="center"/>
            <w:hideMark/>
          </w:tcPr>
          <w:p w14:paraId="1957E08E"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A    K   T    I   V    A</w:t>
            </w:r>
          </w:p>
        </w:tc>
        <w:tc>
          <w:tcPr>
            <w:tcW w:w="849" w:type="dxa"/>
            <w:tcBorders>
              <w:top w:val="single" w:sz="8" w:space="0" w:color="auto"/>
              <w:left w:val="nil"/>
              <w:bottom w:val="single" w:sz="4" w:space="0" w:color="auto"/>
              <w:right w:val="single" w:sz="4" w:space="0" w:color="auto"/>
            </w:tcBorders>
            <w:shd w:val="clear" w:color="000000" w:fill="FFFF00"/>
            <w:vAlign w:val="center"/>
            <w:hideMark/>
          </w:tcPr>
          <w:p w14:paraId="5B4E5D02"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OST. 2022.</w:t>
            </w:r>
          </w:p>
        </w:tc>
        <w:tc>
          <w:tcPr>
            <w:tcW w:w="830" w:type="dxa"/>
            <w:tcBorders>
              <w:top w:val="single" w:sz="8" w:space="0" w:color="auto"/>
              <w:left w:val="nil"/>
              <w:bottom w:val="single" w:sz="4" w:space="0" w:color="auto"/>
              <w:right w:val="single" w:sz="4" w:space="0" w:color="auto"/>
            </w:tcBorders>
            <w:shd w:val="clear" w:color="000000" w:fill="FFFF00"/>
            <w:vAlign w:val="center"/>
            <w:hideMark/>
          </w:tcPr>
          <w:p w14:paraId="6853031F"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PL. 2022.</w:t>
            </w:r>
          </w:p>
        </w:tc>
        <w:tc>
          <w:tcPr>
            <w:tcW w:w="791" w:type="dxa"/>
            <w:tcBorders>
              <w:top w:val="single" w:sz="8" w:space="0" w:color="auto"/>
              <w:left w:val="nil"/>
              <w:bottom w:val="single" w:sz="4" w:space="0" w:color="auto"/>
              <w:right w:val="single" w:sz="4" w:space="0" w:color="auto"/>
            </w:tcBorders>
            <w:shd w:val="clear" w:color="000000" w:fill="FFFF00"/>
            <w:vAlign w:val="center"/>
            <w:hideMark/>
          </w:tcPr>
          <w:p w14:paraId="53AB9D98"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PL. 2023.</w:t>
            </w:r>
          </w:p>
        </w:tc>
        <w:tc>
          <w:tcPr>
            <w:tcW w:w="849" w:type="dxa"/>
            <w:tcBorders>
              <w:top w:val="single" w:sz="8" w:space="0" w:color="auto"/>
              <w:left w:val="nil"/>
              <w:bottom w:val="single" w:sz="4" w:space="0" w:color="auto"/>
              <w:right w:val="single" w:sz="4" w:space="0" w:color="auto"/>
            </w:tcBorders>
            <w:shd w:val="clear" w:color="000000" w:fill="FFFF00"/>
            <w:vAlign w:val="center"/>
            <w:hideMark/>
          </w:tcPr>
          <w:p w14:paraId="79C9A82E"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PROC. 2023.</w:t>
            </w:r>
          </w:p>
        </w:tc>
        <w:tc>
          <w:tcPr>
            <w:tcW w:w="868" w:type="dxa"/>
            <w:tcBorders>
              <w:top w:val="single" w:sz="8" w:space="0" w:color="auto"/>
              <w:left w:val="nil"/>
              <w:bottom w:val="single" w:sz="4" w:space="0" w:color="auto"/>
              <w:right w:val="single" w:sz="4" w:space="0" w:color="auto"/>
            </w:tcBorders>
            <w:shd w:val="clear" w:color="000000" w:fill="FFFF00"/>
            <w:vAlign w:val="center"/>
            <w:hideMark/>
          </w:tcPr>
          <w:p w14:paraId="4845F65B"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PL. 2024.</w:t>
            </w:r>
          </w:p>
        </w:tc>
        <w:tc>
          <w:tcPr>
            <w:tcW w:w="733" w:type="dxa"/>
            <w:tcBorders>
              <w:top w:val="single" w:sz="8" w:space="0" w:color="auto"/>
              <w:left w:val="nil"/>
              <w:bottom w:val="single" w:sz="4" w:space="0" w:color="auto"/>
              <w:right w:val="single" w:sz="4" w:space="0" w:color="auto"/>
            </w:tcBorders>
            <w:shd w:val="clear" w:color="000000" w:fill="FFFF00"/>
            <w:vAlign w:val="center"/>
            <w:hideMark/>
          </w:tcPr>
          <w:p w14:paraId="3F08CE76"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22. / Pl. 22.</w:t>
            </w:r>
          </w:p>
        </w:tc>
        <w:tc>
          <w:tcPr>
            <w:tcW w:w="675" w:type="dxa"/>
            <w:tcBorders>
              <w:top w:val="single" w:sz="8" w:space="0" w:color="auto"/>
              <w:left w:val="nil"/>
              <w:bottom w:val="single" w:sz="4" w:space="0" w:color="auto"/>
              <w:right w:val="single" w:sz="4" w:space="0" w:color="auto"/>
            </w:tcBorders>
            <w:shd w:val="clear" w:color="000000" w:fill="FFFF00"/>
            <w:vAlign w:val="center"/>
            <w:hideMark/>
          </w:tcPr>
          <w:p w14:paraId="4FE550B2"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Pl. 23 / 22.</w:t>
            </w:r>
          </w:p>
        </w:tc>
        <w:tc>
          <w:tcPr>
            <w:tcW w:w="714" w:type="dxa"/>
            <w:tcBorders>
              <w:top w:val="single" w:sz="8" w:space="0" w:color="auto"/>
              <w:left w:val="nil"/>
              <w:bottom w:val="single" w:sz="4" w:space="0" w:color="auto"/>
              <w:right w:val="single" w:sz="4" w:space="0" w:color="auto"/>
            </w:tcBorders>
            <w:shd w:val="clear" w:color="000000" w:fill="FFFF00"/>
            <w:vAlign w:val="center"/>
            <w:hideMark/>
          </w:tcPr>
          <w:p w14:paraId="2B558F9C"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Pl. 23. / Pr. 23.</w:t>
            </w:r>
          </w:p>
        </w:tc>
        <w:tc>
          <w:tcPr>
            <w:tcW w:w="714" w:type="dxa"/>
            <w:tcBorders>
              <w:top w:val="single" w:sz="8" w:space="0" w:color="auto"/>
              <w:left w:val="nil"/>
              <w:bottom w:val="single" w:sz="4" w:space="0" w:color="auto"/>
              <w:right w:val="single" w:sz="4" w:space="0" w:color="auto"/>
            </w:tcBorders>
            <w:shd w:val="clear" w:color="000000" w:fill="FFFF00"/>
            <w:vAlign w:val="center"/>
            <w:hideMark/>
          </w:tcPr>
          <w:p w14:paraId="0C733070"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Pl. 24. / Pr. 23.</w:t>
            </w:r>
          </w:p>
        </w:tc>
        <w:tc>
          <w:tcPr>
            <w:tcW w:w="714" w:type="dxa"/>
            <w:tcBorders>
              <w:top w:val="single" w:sz="8" w:space="0" w:color="auto"/>
              <w:left w:val="nil"/>
              <w:bottom w:val="single" w:sz="4" w:space="0" w:color="auto"/>
              <w:right w:val="single" w:sz="4" w:space="0" w:color="auto"/>
            </w:tcBorders>
            <w:shd w:val="clear" w:color="000000" w:fill="FFFF00"/>
            <w:vAlign w:val="center"/>
          </w:tcPr>
          <w:p w14:paraId="3A15E738"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Pl. 24. / Pl. 23.</w:t>
            </w:r>
          </w:p>
        </w:tc>
      </w:tr>
      <w:tr w:rsidR="00B61215" w:rsidRPr="00B61215" w14:paraId="4054D585" w14:textId="77777777" w:rsidTr="00952A21">
        <w:trPr>
          <w:trHeight w:val="302"/>
        </w:trPr>
        <w:tc>
          <w:tcPr>
            <w:tcW w:w="1293" w:type="dxa"/>
            <w:tcBorders>
              <w:top w:val="nil"/>
              <w:left w:val="single" w:sz="8" w:space="0" w:color="auto"/>
              <w:bottom w:val="single" w:sz="4" w:space="0" w:color="auto"/>
              <w:right w:val="single" w:sz="4" w:space="0" w:color="auto"/>
            </w:tcBorders>
            <w:shd w:val="clear" w:color="000000" w:fill="FFFF99"/>
            <w:vAlign w:val="center"/>
            <w:hideMark/>
          </w:tcPr>
          <w:p w14:paraId="3794AF11" w14:textId="77777777" w:rsidR="00B61215" w:rsidRPr="00B61215" w:rsidRDefault="00B61215" w:rsidP="00B61215">
            <w:pPr>
              <w:spacing w:after="0" w:line="240" w:lineRule="auto"/>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DUGOTRAJNA IMOVINA</w:t>
            </w:r>
          </w:p>
        </w:tc>
        <w:tc>
          <w:tcPr>
            <w:tcW w:w="849" w:type="dxa"/>
            <w:tcBorders>
              <w:top w:val="nil"/>
              <w:left w:val="nil"/>
              <w:bottom w:val="single" w:sz="4" w:space="0" w:color="auto"/>
              <w:right w:val="single" w:sz="4" w:space="0" w:color="auto"/>
            </w:tcBorders>
            <w:shd w:val="clear" w:color="000000" w:fill="FFFF99"/>
            <w:vAlign w:val="center"/>
            <w:hideMark/>
          </w:tcPr>
          <w:p w14:paraId="5E0CFB1C" w14:textId="77777777" w:rsidR="00B61215" w:rsidRPr="00B61215" w:rsidRDefault="00B61215" w:rsidP="00B61215">
            <w:pPr>
              <w:spacing w:after="0" w:line="240" w:lineRule="auto"/>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 </w:t>
            </w:r>
          </w:p>
        </w:tc>
        <w:tc>
          <w:tcPr>
            <w:tcW w:w="830" w:type="dxa"/>
            <w:tcBorders>
              <w:top w:val="nil"/>
              <w:left w:val="nil"/>
              <w:bottom w:val="single" w:sz="4" w:space="0" w:color="auto"/>
              <w:right w:val="single" w:sz="4" w:space="0" w:color="auto"/>
            </w:tcBorders>
            <w:shd w:val="clear" w:color="000000" w:fill="FFFF99"/>
            <w:vAlign w:val="center"/>
            <w:hideMark/>
          </w:tcPr>
          <w:p w14:paraId="330A5C81" w14:textId="77777777" w:rsidR="00B61215" w:rsidRPr="00B61215" w:rsidRDefault="00B61215" w:rsidP="00B61215">
            <w:pPr>
              <w:spacing w:after="0" w:line="240" w:lineRule="auto"/>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 </w:t>
            </w:r>
          </w:p>
        </w:tc>
        <w:tc>
          <w:tcPr>
            <w:tcW w:w="791" w:type="dxa"/>
            <w:tcBorders>
              <w:top w:val="nil"/>
              <w:left w:val="nil"/>
              <w:bottom w:val="single" w:sz="4" w:space="0" w:color="auto"/>
              <w:right w:val="single" w:sz="4" w:space="0" w:color="auto"/>
            </w:tcBorders>
            <w:shd w:val="clear" w:color="000000" w:fill="FFFF99"/>
            <w:vAlign w:val="center"/>
            <w:hideMark/>
          </w:tcPr>
          <w:p w14:paraId="2F8B99F4" w14:textId="77777777" w:rsidR="00B61215" w:rsidRPr="00B61215" w:rsidRDefault="00B61215" w:rsidP="00B61215">
            <w:pPr>
              <w:spacing w:after="0" w:line="240" w:lineRule="auto"/>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 </w:t>
            </w:r>
          </w:p>
        </w:tc>
        <w:tc>
          <w:tcPr>
            <w:tcW w:w="849" w:type="dxa"/>
            <w:tcBorders>
              <w:top w:val="nil"/>
              <w:left w:val="nil"/>
              <w:bottom w:val="single" w:sz="4" w:space="0" w:color="auto"/>
              <w:right w:val="single" w:sz="4" w:space="0" w:color="auto"/>
            </w:tcBorders>
            <w:shd w:val="clear" w:color="000000" w:fill="FFFF99"/>
            <w:vAlign w:val="center"/>
            <w:hideMark/>
          </w:tcPr>
          <w:p w14:paraId="199DFE5C" w14:textId="77777777" w:rsidR="00B61215" w:rsidRPr="00B61215" w:rsidRDefault="00B61215" w:rsidP="00B61215">
            <w:pPr>
              <w:spacing w:after="0" w:line="240" w:lineRule="auto"/>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 </w:t>
            </w:r>
          </w:p>
        </w:tc>
        <w:tc>
          <w:tcPr>
            <w:tcW w:w="868" w:type="dxa"/>
            <w:tcBorders>
              <w:top w:val="nil"/>
              <w:left w:val="nil"/>
              <w:bottom w:val="single" w:sz="4" w:space="0" w:color="auto"/>
              <w:right w:val="single" w:sz="4" w:space="0" w:color="auto"/>
            </w:tcBorders>
            <w:shd w:val="clear" w:color="000000" w:fill="FFFF99"/>
            <w:noWrap/>
            <w:vAlign w:val="center"/>
            <w:hideMark/>
          </w:tcPr>
          <w:p w14:paraId="5D33C54B" w14:textId="77777777" w:rsidR="00B61215" w:rsidRPr="00B61215" w:rsidRDefault="00B61215" w:rsidP="00B61215">
            <w:pPr>
              <w:spacing w:after="0" w:line="240" w:lineRule="auto"/>
              <w:jc w:val="right"/>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 </w:t>
            </w:r>
          </w:p>
        </w:tc>
        <w:tc>
          <w:tcPr>
            <w:tcW w:w="733" w:type="dxa"/>
            <w:tcBorders>
              <w:top w:val="nil"/>
              <w:left w:val="nil"/>
              <w:bottom w:val="single" w:sz="4" w:space="0" w:color="auto"/>
              <w:right w:val="single" w:sz="4" w:space="0" w:color="auto"/>
            </w:tcBorders>
            <w:shd w:val="clear" w:color="000000" w:fill="FFFF99"/>
            <w:noWrap/>
            <w:vAlign w:val="bottom"/>
            <w:hideMark/>
          </w:tcPr>
          <w:p w14:paraId="2624BF1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 </w:t>
            </w:r>
          </w:p>
        </w:tc>
        <w:tc>
          <w:tcPr>
            <w:tcW w:w="675" w:type="dxa"/>
            <w:tcBorders>
              <w:top w:val="nil"/>
              <w:left w:val="nil"/>
              <w:bottom w:val="single" w:sz="4" w:space="0" w:color="auto"/>
              <w:right w:val="single" w:sz="4" w:space="0" w:color="auto"/>
            </w:tcBorders>
            <w:shd w:val="clear" w:color="000000" w:fill="FFFF99"/>
            <w:noWrap/>
            <w:vAlign w:val="bottom"/>
            <w:hideMark/>
          </w:tcPr>
          <w:p w14:paraId="6AC39DF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 </w:t>
            </w:r>
          </w:p>
        </w:tc>
        <w:tc>
          <w:tcPr>
            <w:tcW w:w="714" w:type="dxa"/>
            <w:tcBorders>
              <w:top w:val="nil"/>
              <w:left w:val="nil"/>
              <w:bottom w:val="single" w:sz="4" w:space="0" w:color="auto"/>
              <w:right w:val="single" w:sz="4" w:space="0" w:color="auto"/>
            </w:tcBorders>
            <w:shd w:val="clear" w:color="000000" w:fill="FFFF99"/>
            <w:noWrap/>
            <w:vAlign w:val="bottom"/>
            <w:hideMark/>
          </w:tcPr>
          <w:p w14:paraId="6D8FC094"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 </w:t>
            </w:r>
          </w:p>
        </w:tc>
        <w:tc>
          <w:tcPr>
            <w:tcW w:w="714" w:type="dxa"/>
            <w:tcBorders>
              <w:top w:val="nil"/>
              <w:left w:val="nil"/>
              <w:bottom w:val="single" w:sz="4" w:space="0" w:color="auto"/>
              <w:right w:val="single" w:sz="4" w:space="0" w:color="auto"/>
            </w:tcBorders>
            <w:shd w:val="clear" w:color="000000" w:fill="FFFF99"/>
            <w:noWrap/>
            <w:vAlign w:val="bottom"/>
            <w:hideMark/>
          </w:tcPr>
          <w:p w14:paraId="3EDBE248"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 </w:t>
            </w:r>
          </w:p>
        </w:tc>
        <w:tc>
          <w:tcPr>
            <w:tcW w:w="714" w:type="dxa"/>
            <w:tcBorders>
              <w:top w:val="nil"/>
              <w:left w:val="nil"/>
              <w:bottom w:val="single" w:sz="4" w:space="0" w:color="auto"/>
              <w:right w:val="single" w:sz="4" w:space="0" w:color="auto"/>
            </w:tcBorders>
            <w:shd w:val="clear" w:color="000000" w:fill="FFFF99"/>
            <w:vAlign w:val="bottom"/>
          </w:tcPr>
          <w:p w14:paraId="1484A90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 </w:t>
            </w:r>
          </w:p>
        </w:tc>
      </w:tr>
      <w:tr w:rsidR="00B61215" w:rsidRPr="00B61215" w14:paraId="1D098AEC" w14:textId="77777777" w:rsidTr="00952A21">
        <w:trPr>
          <w:trHeight w:val="302"/>
        </w:trPr>
        <w:tc>
          <w:tcPr>
            <w:tcW w:w="1293" w:type="dxa"/>
            <w:tcBorders>
              <w:top w:val="nil"/>
              <w:left w:val="single" w:sz="8" w:space="0" w:color="auto"/>
              <w:bottom w:val="single" w:sz="4" w:space="0" w:color="auto"/>
              <w:right w:val="single" w:sz="4" w:space="0" w:color="auto"/>
            </w:tcBorders>
            <w:shd w:val="clear" w:color="auto" w:fill="auto"/>
            <w:vAlign w:val="center"/>
            <w:hideMark/>
          </w:tcPr>
          <w:p w14:paraId="11902BB5" w14:textId="77777777" w:rsidR="00B61215" w:rsidRPr="00B61215" w:rsidRDefault="00B61215" w:rsidP="00B61215">
            <w:pPr>
              <w:spacing w:after="0" w:line="240" w:lineRule="auto"/>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Nematerijalna imovina</w:t>
            </w:r>
          </w:p>
        </w:tc>
        <w:tc>
          <w:tcPr>
            <w:tcW w:w="849" w:type="dxa"/>
            <w:tcBorders>
              <w:top w:val="nil"/>
              <w:left w:val="nil"/>
              <w:bottom w:val="single" w:sz="4" w:space="0" w:color="auto"/>
              <w:right w:val="single" w:sz="4" w:space="0" w:color="auto"/>
            </w:tcBorders>
            <w:shd w:val="clear" w:color="auto" w:fill="auto"/>
            <w:noWrap/>
            <w:vAlign w:val="center"/>
            <w:hideMark/>
          </w:tcPr>
          <w:p w14:paraId="62E970CE"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255,323</w:t>
            </w:r>
          </w:p>
        </w:tc>
        <w:tc>
          <w:tcPr>
            <w:tcW w:w="830" w:type="dxa"/>
            <w:tcBorders>
              <w:top w:val="nil"/>
              <w:left w:val="nil"/>
              <w:bottom w:val="single" w:sz="4" w:space="0" w:color="auto"/>
              <w:right w:val="single" w:sz="4" w:space="0" w:color="auto"/>
            </w:tcBorders>
            <w:shd w:val="clear" w:color="auto" w:fill="auto"/>
            <w:noWrap/>
            <w:vAlign w:val="center"/>
            <w:hideMark/>
          </w:tcPr>
          <w:p w14:paraId="30997590"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17,334</w:t>
            </w:r>
          </w:p>
        </w:tc>
        <w:tc>
          <w:tcPr>
            <w:tcW w:w="791" w:type="dxa"/>
            <w:tcBorders>
              <w:top w:val="nil"/>
              <w:left w:val="nil"/>
              <w:bottom w:val="single" w:sz="4" w:space="0" w:color="auto"/>
              <w:right w:val="single" w:sz="4" w:space="0" w:color="auto"/>
            </w:tcBorders>
            <w:shd w:val="clear" w:color="auto" w:fill="auto"/>
            <w:noWrap/>
            <w:vAlign w:val="center"/>
            <w:hideMark/>
          </w:tcPr>
          <w:p w14:paraId="0A3FF047"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39,763</w:t>
            </w:r>
          </w:p>
        </w:tc>
        <w:tc>
          <w:tcPr>
            <w:tcW w:w="849" w:type="dxa"/>
            <w:tcBorders>
              <w:top w:val="nil"/>
              <w:left w:val="nil"/>
              <w:bottom w:val="single" w:sz="4" w:space="0" w:color="auto"/>
              <w:right w:val="single" w:sz="4" w:space="0" w:color="auto"/>
            </w:tcBorders>
            <w:shd w:val="clear" w:color="auto" w:fill="auto"/>
            <w:noWrap/>
            <w:vAlign w:val="center"/>
            <w:hideMark/>
          </w:tcPr>
          <w:p w14:paraId="51F19AE6"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211,061</w:t>
            </w:r>
          </w:p>
        </w:tc>
        <w:tc>
          <w:tcPr>
            <w:tcW w:w="868" w:type="dxa"/>
            <w:tcBorders>
              <w:top w:val="nil"/>
              <w:left w:val="nil"/>
              <w:bottom w:val="single" w:sz="4" w:space="0" w:color="auto"/>
              <w:right w:val="single" w:sz="4" w:space="0" w:color="auto"/>
            </w:tcBorders>
            <w:shd w:val="clear" w:color="auto" w:fill="auto"/>
            <w:noWrap/>
            <w:vAlign w:val="center"/>
            <w:hideMark/>
          </w:tcPr>
          <w:p w14:paraId="3CD051DB"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195,300</w:t>
            </w:r>
          </w:p>
        </w:tc>
        <w:tc>
          <w:tcPr>
            <w:tcW w:w="733" w:type="dxa"/>
            <w:tcBorders>
              <w:top w:val="nil"/>
              <w:left w:val="nil"/>
              <w:bottom w:val="single" w:sz="4" w:space="0" w:color="auto"/>
              <w:right w:val="single" w:sz="4" w:space="0" w:color="auto"/>
            </w:tcBorders>
            <w:shd w:val="clear" w:color="auto" w:fill="auto"/>
            <w:noWrap/>
            <w:vAlign w:val="center"/>
            <w:hideMark/>
          </w:tcPr>
          <w:p w14:paraId="1EE11268"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1473</w:t>
            </w:r>
          </w:p>
        </w:tc>
        <w:tc>
          <w:tcPr>
            <w:tcW w:w="675" w:type="dxa"/>
            <w:tcBorders>
              <w:top w:val="nil"/>
              <w:left w:val="nil"/>
              <w:bottom w:val="single" w:sz="4" w:space="0" w:color="auto"/>
              <w:right w:val="single" w:sz="4" w:space="0" w:color="auto"/>
            </w:tcBorders>
            <w:shd w:val="clear" w:color="auto" w:fill="auto"/>
            <w:noWrap/>
            <w:vAlign w:val="center"/>
            <w:hideMark/>
          </w:tcPr>
          <w:p w14:paraId="3B8BDD13"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16</w:t>
            </w:r>
          </w:p>
        </w:tc>
        <w:tc>
          <w:tcPr>
            <w:tcW w:w="714" w:type="dxa"/>
            <w:tcBorders>
              <w:top w:val="nil"/>
              <w:left w:val="nil"/>
              <w:bottom w:val="single" w:sz="4" w:space="0" w:color="auto"/>
              <w:right w:val="single" w:sz="4" w:space="0" w:color="auto"/>
            </w:tcBorders>
            <w:shd w:val="clear" w:color="auto" w:fill="auto"/>
            <w:noWrap/>
            <w:vAlign w:val="center"/>
            <w:hideMark/>
          </w:tcPr>
          <w:p w14:paraId="7FACEBB4"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19</w:t>
            </w:r>
          </w:p>
        </w:tc>
        <w:tc>
          <w:tcPr>
            <w:tcW w:w="714" w:type="dxa"/>
            <w:tcBorders>
              <w:top w:val="nil"/>
              <w:left w:val="nil"/>
              <w:bottom w:val="single" w:sz="4" w:space="0" w:color="auto"/>
              <w:right w:val="single" w:sz="4" w:space="0" w:color="auto"/>
            </w:tcBorders>
            <w:shd w:val="clear" w:color="auto" w:fill="auto"/>
            <w:noWrap/>
            <w:vAlign w:val="center"/>
            <w:hideMark/>
          </w:tcPr>
          <w:p w14:paraId="27DB555F"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93</w:t>
            </w:r>
          </w:p>
        </w:tc>
        <w:tc>
          <w:tcPr>
            <w:tcW w:w="714" w:type="dxa"/>
            <w:tcBorders>
              <w:top w:val="nil"/>
              <w:left w:val="nil"/>
              <w:bottom w:val="single" w:sz="4" w:space="0" w:color="auto"/>
              <w:right w:val="single" w:sz="4" w:space="0" w:color="auto"/>
            </w:tcBorders>
            <w:vAlign w:val="bottom"/>
          </w:tcPr>
          <w:p w14:paraId="2466F674"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491</w:t>
            </w:r>
          </w:p>
        </w:tc>
      </w:tr>
      <w:tr w:rsidR="00B61215" w:rsidRPr="00B61215" w14:paraId="0E0A09EF" w14:textId="77777777" w:rsidTr="00952A21">
        <w:trPr>
          <w:trHeight w:val="302"/>
        </w:trPr>
        <w:tc>
          <w:tcPr>
            <w:tcW w:w="1293" w:type="dxa"/>
            <w:tcBorders>
              <w:top w:val="nil"/>
              <w:left w:val="single" w:sz="8" w:space="0" w:color="auto"/>
              <w:bottom w:val="single" w:sz="4" w:space="0" w:color="auto"/>
              <w:right w:val="single" w:sz="4" w:space="0" w:color="auto"/>
            </w:tcBorders>
            <w:shd w:val="clear" w:color="auto" w:fill="auto"/>
            <w:vAlign w:val="center"/>
            <w:hideMark/>
          </w:tcPr>
          <w:p w14:paraId="12233DDA" w14:textId="77777777" w:rsidR="00B61215" w:rsidRPr="00B61215" w:rsidRDefault="00B61215" w:rsidP="00B61215">
            <w:pPr>
              <w:spacing w:after="0" w:line="240" w:lineRule="auto"/>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Nekretnine, postrojenja i oprema</w:t>
            </w:r>
          </w:p>
        </w:tc>
        <w:tc>
          <w:tcPr>
            <w:tcW w:w="849" w:type="dxa"/>
            <w:tcBorders>
              <w:top w:val="nil"/>
              <w:left w:val="nil"/>
              <w:bottom w:val="single" w:sz="4" w:space="0" w:color="auto"/>
              <w:right w:val="single" w:sz="4" w:space="0" w:color="auto"/>
            </w:tcBorders>
            <w:shd w:val="clear" w:color="auto" w:fill="auto"/>
            <w:noWrap/>
            <w:vAlign w:val="center"/>
            <w:hideMark/>
          </w:tcPr>
          <w:p w14:paraId="6D089DEC"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12,131,238</w:t>
            </w:r>
          </w:p>
        </w:tc>
        <w:tc>
          <w:tcPr>
            <w:tcW w:w="830" w:type="dxa"/>
            <w:tcBorders>
              <w:top w:val="nil"/>
              <w:left w:val="nil"/>
              <w:bottom w:val="single" w:sz="4" w:space="0" w:color="auto"/>
              <w:right w:val="single" w:sz="4" w:space="0" w:color="auto"/>
            </w:tcBorders>
            <w:shd w:val="clear" w:color="auto" w:fill="auto"/>
            <w:noWrap/>
            <w:vAlign w:val="center"/>
            <w:hideMark/>
          </w:tcPr>
          <w:p w14:paraId="7E9F5CBE"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12,270,224</w:t>
            </w:r>
          </w:p>
        </w:tc>
        <w:tc>
          <w:tcPr>
            <w:tcW w:w="791" w:type="dxa"/>
            <w:tcBorders>
              <w:top w:val="nil"/>
              <w:left w:val="nil"/>
              <w:bottom w:val="single" w:sz="4" w:space="0" w:color="auto"/>
              <w:right w:val="single" w:sz="4" w:space="0" w:color="auto"/>
            </w:tcBorders>
            <w:shd w:val="clear" w:color="auto" w:fill="auto"/>
            <w:noWrap/>
            <w:vAlign w:val="center"/>
            <w:hideMark/>
          </w:tcPr>
          <w:p w14:paraId="42B5E886"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18,448,053</w:t>
            </w:r>
          </w:p>
        </w:tc>
        <w:tc>
          <w:tcPr>
            <w:tcW w:w="849" w:type="dxa"/>
            <w:tcBorders>
              <w:top w:val="nil"/>
              <w:left w:val="nil"/>
              <w:bottom w:val="single" w:sz="4" w:space="0" w:color="auto"/>
              <w:right w:val="single" w:sz="4" w:space="0" w:color="auto"/>
            </w:tcBorders>
            <w:shd w:val="clear" w:color="auto" w:fill="auto"/>
            <w:noWrap/>
            <w:vAlign w:val="center"/>
            <w:hideMark/>
          </w:tcPr>
          <w:p w14:paraId="57A62E20"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12,007,446</w:t>
            </w:r>
          </w:p>
        </w:tc>
        <w:tc>
          <w:tcPr>
            <w:tcW w:w="868" w:type="dxa"/>
            <w:tcBorders>
              <w:top w:val="nil"/>
              <w:left w:val="nil"/>
              <w:bottom w:val="single" w:sz="4" w:space="0" w:color="auto"/>
              <w:right w:val="single" w:sz="4" w:space="0" w:color="auto"/>
            </w:tcBorders>
            <w:shd w:val="clear" w:color="auto" w:fill="auto"/>
            <w:noWrap/>
            <w:vAlign w:val="center"/>
            <w:hideMark/>
          </w:tcPr>
          <w:p w14:paraId="1D446C7A"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19,542,200</w:t>
            </w:r>
          </w:p>
        </w:tc>
        <w:tc>
          <w:tcPr>
            <w:tcW w:w="733" w:type="dxa"/>
            <w:tcBorders>
              <w:top w:val="nil"/>
              <w:left w:val="nil"/>
              <w:bottom w:val="single" w:sz="4" w:space="0" w:color="auto"/>
              <w:right w:val="single" w:sz="4" w:space="0" w:color="auto"/>
            </w:tcBorders>
            <w:shd w:val="clear" w:color="auto" w:fill="auto"/>
            <w:noWrap/>
            <w:vAlign w:val="center"/>
            <w:hideMark/>
          </w:tcPr>
          <w:p w14:paraId="6502388B"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99</w:t>
            </w:r>
          </w:p>
        </w:tc>
        <w:tc>
          <w:tcPr>
            <w:tcW w:w="675" w:type="dxa"/>
            <w:tcBorders>
              <w:top w:val="nil"/>
              <w:left w:val="nil"/>
              <w:bottom w:val="single" w:sz="4" w:space="0" w:color="auto"/>
              <w:right w:val="single" w:sz="4" w:space="0" w:color="auto"/>
            </w:tcBorders>
            <w:shd w:val="clear" w:color="auto" w:fill="auto"/>
            <w:noWrap/>
            <w:vAlign w:val="center"/>
            <w:hideMark/>
          </w:tcPr>
          <w:p w14:paraId="21401D7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152</w:t>
            </w:r>
          </w:p>
        </w:tc>
        <w:tc>
          <w:tcPr>
            <w:tcW w:w="714" w:type="dxa"/>
            <w:tcBorders>
              <w:top w:val="nil"/>
              <w:left w:val="nil"/>
              <w:bottom w:val="single" w:sz="4" w:space="0" w:color="auto"/>
              <w:right w:val="single" w:sz="4" w:space="0" w:color="auto"/>
            </w:tcBorders>
            <w:shd w:val="clear" w:color="auto" w:fill="auto"/>
            <w:noWrap/>
            <w:vAlign w:val="center"/>
            <w:hideMark/>
          </w:tcPr>
          <w:p w14:paraId="33B81AF4"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154</w:t>
            </w:r>
          </w:p>
        </w:tc>
        <w:tc>
          <w:tcPr>
            <w:tcW w:w="714" w:type="dxa"/>
            <w:tcBorders>
              <w:top w:val="nil"/>
              <w:left w:val="nil"/>
              <w:bottom w:val="single" w:sz="4" w:space="0" w:color="auto"/>
              <w:right w:val="single" w:sz="4" w:space="0" w:color="auto"/>
            </w:tcBorders>
            <w:shd w:val="clear" w:color="auto" w:fill="auto"/>
            <w:noWrap/>
            <w:vAlign w:val="center"/>
            <w:hideMark/>
          </w:tcPr>
          <w:p w14:paraId="38EED49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163</w:t>
            </w:r>
          </w:p>
        </w:tc>
        <w:tc>
          <w:tcPr>
            <w:tcW w:w="714" w:type="dxa"/>
            <w:tcBorders>
              <w:top w:val="nil"/>
              <w:left w:val="nil"/>
              <w:bottom w:val="single" w:sz="4" w:space="0" w:color="auto"/>
              <w:right w:val="single" w:sz="4" w:space="0" w:color="auto"/>
            </w:tcBorders>
            <w:vAlign w:val="bottom"/>
          </w:tcPr>
          <w:p w14:paraId="3D5F59EF"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106</w:t>
            </w:r>
          </w:p>
        </w:tc>
      </w:tr>
      <w:tr w:rsidR="00B61215" w:rsidRPr="00B61215" w14:paraId="774D752D" w14:textId="77777777" w:rsidTr="00952A21">
        <w:trPr>
          <w:trHeight w:val="302"/>
        </w:trPr>
        <w:tc>
          <w:tcPr>
            <w:tcW w:w="1293" w:type="dxa"/>
            <w:tcBorders>
              <w:top w:val="nil"/>
              <w:left w:val="single" w:sz="8" w:space="0" w:color="auto"/>
              <w:bottom w:val="single" w:sz="4" w:space="0" w:color="auto"/>
              <w:right w:val="single" w:sz="4" w:space="0" w:color="auto"/>
            </w:tcBorders>
            <w:shd w:val="clear" w:color="auto" w:fill="auto"/>
            <w:vAlign w:val="center"/>
            <w:hideMark/>
          </w:tcPr>
          <w:p w14:paraId="322BBCB7" w14:textId="77777777" w:rsidR="00B61215" w:rsidRPr="00B61215" w:rsidRDefault="00B61215" w:rsidP="00B61215">
            <w:pPr>
              <w:spacing w:after="0" w:line="240" w:lineRule="auto"/>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Dugotrajna financijska imovina</w:t>
            </w:r>
          </w:p>
        </w:tc>
        <w:tc>
          <w:tcPr>
            <w:tcW w:w="849" w:type="dxa"/>
            <w:tcBorders>
              <w:top w:val="nil"/>
              <w:left w:val="nil"/>
              <w:bottom w:val="single" w:sz="4" w:space="0" w:color="auto"/>
              <w:right w:val="single" w:sz="4" w:space="0" w:color="auto"/>
            </w:tcBorders>
            <w:shd w:val="clear" w:color="auto" w:fill="auto"/>
            <w:noWrap/>
            <w:vAlign w:val="center"/>
            <w:hideMark/>
          </w:tcPr>
          <w:p w14:paraId="52F3765F"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9,211</w:t>
            </w:r>
          </w:p>
        </w:tc>
        <w:tc>
          <w:tcPr>
            <w:tcW w:w="830" w:type="dxa"/>
            <w:tcBorders>
              <w:top w:val="nil"/>
              <w:left w:val="nil"/>
              <w:bottom w:val="single" w:sz="4" w:space="0" w:color="auto"/>
              <w:right w:val="single" w:sz="4" w:space="0" w:color="auto"/>
            </w:tcBorders>
            <w:shd w:val="clear" w:color="auto" w:fill="auto"/>
            <w:noWrap/>
            <w:vAlign w:val="center"/>
            <w:hideMark/>
          </w:tcPr>
          <w:p w14:paraId="6110F5B3"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9,211</w:t>
            </w:r>
          </w:p>
        </w:tc>
        <w:tc>
          <w:tcPr>
            <w:tcW w:w="791" w:type="dxa"/>
            <w:tcBorders>
              <w:top w:val="nil"/>
              <w:left w:val="nil"/>
              <w:bottom w:val="single" w:sz="4" w:space="0" w:color="auto"/>
              <w:right w:val="single" w:sz="4" w:space="0" w:color="auto"/>
            </w:tcBorders>
            <w:shd w:val="clear" w:color="auto" w:fill="auto"/>
            <w:noWrap/>
            <w:vAlign w:val="center"/>
            <w:hideMark/>
          </w:tcPr>
          <w:p w14:paraId="62AEB00A"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9,211</w:t>
            </w:r>
          </w:p>
        </w:tc>
        <w:tc>
          <w:tcPr>
            <w:tcW w:w="849" w:type="dxa"/>
            <w:tcBorders>
              <w:top w:val="nil"/>
              <w:left w:val="nil"/>
              <w:bottom w:val="single" w:sz="4" w:space="0" w:color="auto"/>
              <w:right w:val="single" w:sz="4" w:space="0" w:color="auto"/>
            </w:tcBorders>
            <w:shd w:val="clear" w:color="auto" w:fill="auto"/>
            <w:noWrap/>
            <w:vAlign w:val="center"/>
            <w:hideMark/>
          </w:tcPr>
          <w:p w14:paraId="62A44B91"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14,091</w:t>
            </w:r>
          </w:p>
        </w:tc>
        <w:tc>
          <w:tcPr>
            <w:tcW w:w="868" w:type="dxa"/>
            <w:tcBorders>
              <w:top w:val="nil"/>
              <w:left w:val="nil"/>
              <w:bottom w:val="single" w:sz="4" w:space="0" w:color="auto"/>
              <w:right w:val="single" w:sz="4" w:space="0" w:color="auto"/>
            </w:tcBorders>
            <w:shd w:val="clear" w:color="auto" w:fill="auto"/>
            <w:noWrap/>
            <w:vAlign w:val="center"/>
            <w:hideMark/>
          </w:tcPr>
          <w:p w14:paraId="53F3F502"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15,010</w:t>
            </w:r>
          </w:p>
        </w:tc>
        <w:tc>
          <w:tcPr>
            <w:tcW w:w="733" w:type="dxa"/>
            <w:tcBorders>
              <w:top w:val="nil"/>
              <w:left w:val="nil"/>
              <w:bottom w:val="single" w:sz="4" w:space="0" w:color="auto"/>
              <w:right w:val="single" w:sz="4" w:space="0" w:color="auto"/>
            </w:tcBorders>
            <w:shd w:val="clear" w:color="auto" w:fill="auto"/>
            <w:noWrap/>
            <w:vAlign w:val="center"/>
            <w:hideMark/>
          </w:tcPr>
          <w:p w14:paraId="510B26D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100</w:t>
            </w:r>
          </w:p>
        </w:tc>
        <w:tc>
          <w:tcPr>
            <w:tcW w:w="675" w:type="dxa"/>
            <w:tcBorders>
              <w:top w:val="nil"/>
              <w:left w:val="nil"/>
              <w:bottom w:val="single" w:sz="4" w:space="0" w:color="auto"/>
              <w:right w:val="single" w:sz="4" w:space="0" w:color="auto"/>
            </w:tcBorders>
            <w:shd w:val="clear" w:color="auto" w:fill="auto"/>
            <w:noWrap/>
            <w:vAlign w:val="center"/>
            <w:hideMark/>
          </w:tcPr>
          <w:p w14:paraId="33DCF8A4"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100</w:t>
            </w:r>
          </w:p>
        </w:tc>
        <w:tc>
          <w:tcPr>
            <w:tcW w:w="714" w:type="dxa"/>
            <w:tcBorders>
              <w:top w:val="nil"/>
              <w:left w:val="nil"/>
              <w:bottom w:val="single" w:sz="4" w:space="0" w:color="auto"/>
              <w:right w:val="single" w:sz="4" w:space="0" w:color="auto"/>
            </w:tcBorders>
            <w:shd w:val="clear" w:color="auto" w:fill="auto"/>
            <w:noWrap/>
            <w:vAlign w:val="center"/>
            <w:hideMark/>
          </w:tcPr>
          <w:p w14:paraId="3F3B87D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65</w:t>
            </w:r>
          </w:p>
        </w:tc>
        <w:tc>
          <w:tcPr>
            <w:tcW w:w="714" w:type="dxa"/>
            <w:tcBorders>
              <w:top w:val="nil"/>
              <w:left w:val="nil"/>
              <w:bottom w:val="single" w:sz="4" w:space="0" w:color="auto"/>
              <w:right w:val="single" w:sz="4" w:space="0" w:color="auto"/>
            </w:tcBorders>
            <w:shd w:val="clear" w:color="auto" w:fill="auto"/>
            <w:noWrap/>
            <w:vAlign w:val="center"/>
            <w:hideMark/>
          </w:tcPr>
          <w:p w14:paraId="69D6276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107</w:t>
            </w:r>
          </w:p>
        </w:tc>
        <w:tc>
          <w:tcPr>
            <w:tcW w:w="714" w:type="dxa"/>
            <w:tcBorders>
              <w:top w:val="nil"/>
              <w:left w:val="nil"/>
              <w:bottom w:val="single" w:sz="4" w:space="0" w:color="auto"/>
              <w:right w:val="single" w:sz="4" w:space="0" w:color="auto"/>
            </w:tcBorders>
            <w:vAlign w:val="bottom"/>
          </w:tcPr>
          <w:p w14:paraId="57B28963"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163</w:t>
            </w:r>
          </w:p>
        </w:tc>
      </w:tr>
      <w:tr w:rsidR="00B61215" w:rsidRPr="00B61215" w14:paraId="3BE041B8" w14:textId="77777777" w:rsidTr="00952A21">
        <w:trPr>
          <w:trHeight w:val="302"/>
        </w:trPr>
        <w:tc>
          <w:tcPr>
            <w:tcW w:w="1293" w:type="dxa"/>
            <w:tcBorders>
              <w:top w:val="nil"/>
              <w:left w:val="single" w:sz="8" w:space="0" w:color="auto"/>
              <w:bottom w:val="single" w:sz="4" w:space="0" w:color="auto"/>
              <w:right w:val="single" w:sz="4" w:space="0" w:color="auto"/>
            </w:tcBorders>
            <w:shd w:val="clear" w:color="000000" w:fill="FFFFCC"/>
            <w:vAlign w:val="center"/>
            <w:hideMark/>
          </w:tcPr>
          <w:p w14:paraId="719533DC" w14:textId="77777777" w:rsidR="00B61215" w:rsidRPr="00B61215" w:rsidRDefault="00B61215" w:rsidP="00B61215">
            <w:pPr>
              <w:spacing w:after="0" w:line="240" w:lineRule="auto"/>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UKUPNO DUGOTRAJNA IMOVINA</w:t>
            </w:r>
          </w:p>
        </w:tc>
        <w:tc>
          <w:tcPr>
            <w:tcW w:w="849" w:type="dxa"/>
            <w:tcBorders>
              <w:top w:val="nil"/>
              <w:left w:val="nil"/>
              <w:bottom w:val="single" w:sz="4" w:space="0" w:color="auto"/>
              <w:right w:val="single" w:sz="4" w:space="0" w:color="auto"/>
            </w:tcBorders>
            <w:shd w:val="clear" w:color="000000" w:fill="FFFFCC"/>
            <w:noWrap/>
            <w:vAlign w:val="center"/>
            <w:hideMark/>
          </w:tcPr>
          <w:p w14:paraId="03F36A26"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12,395,772</w:t>
            </w:r>
          </w:p>
        </w:tc>
        <w:tc>
          <w:tcPr>
            <w:tcW w:w="830" w:type="dxa"/>
            <w:tcBorders>
              <w:top w:val="nil"/>
              <w:left w:val="nil"/>
              <w:bottom w:val="single" w:sz="4" w:space="0" w:color="auto"/>
              <w:right w:val="single" w:sz="4" w:space="0" w:color="auto"/>
            </w:tcBorders>
            <w:shd w:val="clear" w:color="000000" w:fill="FFFFCC"/>
            <w:noWrap/>
            <w:vAlign w:val="center"/>
            <w:hideMark/>
          </w:tcPr>
          <w:p w14:paraId="2C3BE496"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12,296,768</w:t>
            </w:r>
          </w:p>
        </w:tc>
        <w:tc>
          <w:tcPr>
            <w:tcW w:w="791" w:type="dxa"/>
            <w:tcBorders>
              <w:top w:val="nil"/>
              <w:left w:val="nil"/>
              <w:bottom w:val="single" w:sz="4" w:space="0" w:color="auto"/>
              <w:right w:val="single" w:sz="4" w:space="0" w:color="auto"/>
            </w:tcBorders>
            <w:shd w:val="clear" w:color="000000" w:fill="FFFFCC"/>
            <w:noWrap/>
            <w:vAlign w:val="center"/>
            <w:hideMark/>
          </w:tcPr>
          <w:p w14:paraId="10BD0B7D"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18,497,027</w:t>
            </w:r>
          </w:p>
        </w:tc>
        <w:tc>
          <w:tcPr>
            <w:tcW w:w="849" w:type="dxa"/>
            <w:tcBorders>
              <w:top w:val="nil"/>
              <w:left w:val="nil"/>
              <w:bottom w:val="single" w:sz="4" w:space="0" w:color="auto"/>
              <w:right w:val="single" w:sz="4" w:space="0" w:color="auto"/>
            </w:tcBorders>
            <w:shd w:val="clear" w:color="000000" w:fill="FFFFCC"/>
            <w:noWrap/>
            <w:vAlign w:val="center"/>
            <w:hideMark/>
          </w:tcPr>
          <w:p w14:paraId="3F6E6857"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12,232,598</w:t>
            </w:r>
          </w:p>
        </w:tc>
        <w:tc>
          <w:tcPr>
            <w:tcW w:w="868" w:type="dxa"/>
            <w:tcBorders>
              <w:top w:val="nil"/>
              <w:left w:val="nil"/>
              <w:bottom w:val="single" w:sz="4" w:space="0" w:color="auto"/>
              <w:right w:val="single" w:sz="4" w:space="0" w:color="auto"/>
            </w:tcBorders>
            <w:shd w:val="clear" w:color="000000" w:fill="FFFFCC"/>
            <w:noWrap/>
            <w:vAlign w:val="center"/>
            <w:hideMark/>
          </w:tcPr>
          <w:p w14:paraId="09A5B8B6"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19,752,510</w:t>
            </w:r>
          </w:p>
        </w:tc>
        <w:tc>
          <w:tcPr>
            <w:tcW w:w="733" w:type="dxa"/>
            <w:tcBorders>
              <w:top w:val="nil"/>
              <w:left w:val="nil"/>
              <w:bottom w:val="single" w:sz="4" w:space="0" w:color="auto"/>
              <w:right w:val="single" w:sz="4" w:space="0" w:color="auto"/>
            </w:tcBorders>
            <w:shd w:val="clear" w:color="000000" w:fill="FFFFCC"/>
            <w:noWrap/>
            <w:vAlign w:val="center"/>
            <w:hideMark/>
          </w:tcPr>
          <w:p w14:paraId="35ABCF32"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101</w:t>
            </w:r>
          </w:p>
        </w:tc>
        <w:tc>
          <w:tcPr>
            <w:tcW w:w="675" w:type="dxa"/>
            <w:tcBorders>
              <w:top w:val="nil"/>
              <w:left w:val="nil"/>
              <w:bottom w:val="single" w:sz="4" w:space="0" w:color="auto"/>
              <w:right w:val="single" w:sz="4" w:space="0" w:color="auto"/>
            </w:tcBorders>
            <w:shd w:val="clear" w:color="000000" w:fill="FFFFCC"/>
            <w:noWrap/>
            <w:vAlign w:val="center"/>
            <w:hideMark/>
          </w:tcPr>
          <w:p w14:paraId="1B388A08"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149</w:t>
            </w:r>
          </w:p>
        </w:tc>
        <w:tc>
          <w:tcPr>
            <w:tcW w:w="714" w:type="dxa"/>
            <w:tcBorders>
              <w:top w:val="nil"/>
              <w:left w:val="nil"/>
              <w:bottom w:val="single" w:sz="4" w:space="0" w:color="auto"/>
              <w:right w:val="single" w:sz="4" w:space="0" w:color="auto"/>
            </w:tcBorders>
            <w:shd w:val="clear" w:color="000000" w:fill="FFFFCC"/>
            <w:noWrap/>
            <w:vAlign w:val="center"/>
            <w:hideMark/>
          </w:tcPr>
          <w:p w14:paraId="631418B7"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151</w:t>
            </w:r>
          </w:p>
        </w:tc>
        <w:tc>
          <w:tcPr>
            <w:tcW w:w="714" w:type="dxa"/>
            <w:tcBorders>
              <w:top w:val="nil"/>
              <w:left w:val="nil"/>
              <w:bottom w:val="single" w:sz="4" w:space="0" w:color="auto"/>
              <w:right w:val="single" w:sz="4" w:space="0" w:color="auto"/>
            </w:tcBorders>
            <w:shd w:val="clear" w:color="000000" w:fill="FFFFCC"/>
            <w:noWrap/>
            <w:vAlign w:val="center"/>
            <w:hideMark/>
          </w:tcPr>
          <w:p w14:paraId="15050D15"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161</w:t>
            </w:r>
          </w:p>
        </w:tc>
        <w:tc>
          <w:tcPr>
            <w:tcW w:w="714" w:type="dxa"/>
            <w:tcBorders>
              <w:top w:val="nil"/>
              <w:left w:val="nil"/>
              <w:bottom w:val="single" w:sz="4" w:space="0" w:color="auto"/>
              <w:right w:val="single" w:sz="4" w:space="0" w:color="auto"/>
            </w:tcBorders>
            <w:shd w:val="clear" w:color="000000" w:fill="FFFFCC"/>
            <w:vAlign w:val="bottom"/>
          </w:tcPr>
          <w:p w14:paraId="7DD3A7FB"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color w:val="000000"/>
                <w:sz w:val="12"/>
                <w:szCs w:val="12"/>
                <w:lang w:eastAsia="hr-HR"/>
              </w:rPr>
              <w:t>107</w:t>
            </w:r>
          </w:p>
        </w:tc>
      </w:tr>
      <w:tr w:rsidR="00B61215" w:rsidRPr="00B61215" w14:paraId="7F4D09E1" w14:textId="77777777" w:rsidTr="00952A21">
        <w:trPr>
          <w:trHeight w:val="302"/>
        </w:trPr>
        <w:tc>
          <w:tcPr>
            <w:tcW w:w="1293" w:type="dxa"/>
            <w:tcBorders>
              <w:top w:val="nil"/>
              <w:left w:val="single" w:sz="8" w:space="0" w:color="auto"/>
              <w:bottom w:val="single" w:sz="4" w:space="0" w:color="auto"/>
              <w:right w:val="single" w:sz="4" w:space="0" w:color="auto"/>
            </w:tcBorders>
            <w:shd w:val="clear" w:color="000000" w:fill="FFFF99"/>
            <w:vAlign w:val="center"/>
            <w:hideMark/>
          </w:tcPr>
          <w:p w14:paraId="2545FB4C" w14:textId="77777777" w:rsidR="00B61215" w:rsidRPr="00B61215" w:rsidRDefault="00B61215" w:rsidP="00B61215">
            <w:pPr>
              <w:spacing w:after="0" w:line="240" w:lineRule="auto"/>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KRATKOTRAJNA IMOVINA</w:t>
            </w:r>
          </w:p>
        </w:tc>
        <w:tc>
          <w:tcPr>
            <w:tcW w:w="849" w:type="dxa"/>
            <w:tcBorders>
              <w:top w:val="nil"/>
              <w:left w:val="nil"/>
              <w:bottom w:val="single" w:sz="4" w:space="0" w:color="auto"/>
              <w:right w:val="single" w:sz="4" w:space="0" w:color="auto"/>
            </w:tcBorders>
            <w:shd w:val="clear" w:color="000000" w:fill="FFFF99"/>
            <w:noWrap/>
            <w:vAlign w:val="center"/>
            <w:hideMark/>
          </w:tcPr>
          <w:p w14:paraId="08C66915"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p>
        </w:tc>
        <w:tc>
          <w:tcPr>
            <w:tcW w:w="830" w:type="dxa"/>
            <w:tcBorders>
              <w:top w:val="nil"/>
              <w:left w:val="nil"/>
              <w:bottom w:val="single" w:sz="4" w:space="0" w:color="auto"/>
              <w:right w:val="single" w:sz="4" w:space="0" w:color="auto"/>
            </w:tcBorders>
            <w:shd w:val="clear" w:color="000000" w:fill="FFFF99"/>
            <w:noWrap/>
            <w:vAlign w:val="center"/>
            <w:hideMark/>
          </w:tcPr>
          <w:p w14:paraId="3EB9EF45"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p>
        </w:tc>
        <w:tc>
          <w:tcPr>
            <w:tcW w:w="791" w:type="dxa"/>
            <w:tcBorders>
              <w:top w:val="nil"/>
              <w:left w:val="nil"/>
              <w:bottom w:val="single" w:sz="4" w:space="0" w:color="auto"/>
              <w:right w:val="single" w:sz="4" w:space="0" w:color="auto"/>
            </w:tcBorders>
            <w:shd w:val="clear" w:color="000000" w:fill="FFFF99"/>
            <w:noWrap/>
            <w:vAlign w:val="center"/>
            <w:hideMark/>
          </w:tcPr>
          <w:p w14:paraId="7E1CFD15"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p>
        </w:tc>
        <w:tc>
          <w:tcPr>
            <w:tcW w:w="849" w:type="dxa"/>
            <w:tcBorders>
              <w:top w:val="nil"/>
              <w:left w:val="nil"/>
              <w:bottom w:val="single" w:sz="4" w:space="0" w:color="auto"/>
              <w:right w:val="single" w:sz="4" w:space="0" w:color="auto"/>
            </w:tcBorders>
            <w:shd w:val="clear" w:color="000000" w:fill="FFFF99"/>
            <w:noWrap/>
            <w:vAlign w:val="center"/>
            <w:hideMark/>
          </w:tcPr>
          <w:p w14:paraId="392618B9"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p>
        </w:tc>
        <w:tc>
          <w:tcPr>
            <w:tcW w:w="868" w:type="dxa"/>
            <w:tcBorders>
              <w:top w:val="nil"/>
              <w:left w:val="nil"/>
              <w:bottom w:val="single" w:sz="4" w:space="0" w:color="auto"/>
              <w:right w:val="single" w:sz="4" w:space="0" w:color="auto"/>
            </w:tcBorders>
            <w:shd w:val="clear" w:color="000000" w:fill="FFFF99"/>
            <w:noWrap/>
            <w:vAlign w:val="center"/>
            <w:hideMark/>
          </w:tcPr>
          <w:p w14:paraId="058F420F"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p>
        </w:tc>
        <w:tc>
          <w:tcPr>
            <w:tcW w:w="733" w:type="dxa"/>
            <w:tcBorders>
              <w:top w:val="nil"/>
              <w:left w:val="nil"/>
              <w:bottom w:val="single" w:sz="4" w:space="0" w:color="auto"/>
              <w:right w:val="single" w:sz="4" w:space="0" w:color="auto"/>
            </w:tcBorders>
            <w:shd w:val="clear" w:color="000000" w:fill="FFFF99"/>
            <w:noWrap/>
            <w:vAlign w:val="center"/>
            <w:hideMark/>
          </w:tcPr>
          <w:p w14:paraId="63E5EC8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p>
        </w:tc>
        <w:tc>
          <w:tcPr>
            <w:tcW w:w="675" w:type="dxa"/>
            <w:tcBorders>
              <w:top w:val="nil"/>
              <w:left w:val="nil"/>
              <w:bottom w:val="single" w:sz="4" w:space="0" w:color="auto"/>
              <w:right w:val="single" w:sz="4" w:space="0" w:color="auto"/>
            </w:tcBorders>
            <w:shd w:val="clear" w:color="000000" w:fill="FFFF99"/>
            <w:noWrap/>
            <w:vAlign w:val="center"/>
            <w:hideMark/>
          </w:tcPr>
          <w:p w14:paraId="06B0B26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p>
        </w:tc>
        <w:tc>
          <w:tcPr>
            <w:tcW w:w="714" w:type="dxa"/>
            <w:tcBorders>
              <w:top w:val="nil"/>
              <w:left w:val="nil"/>
              <w:bottom w:val="single" w:sz="4" w:space="0" w:color="auto"/>
              <w:right w:val="single" w:sz="4" w:space="0" w:color="auto"/>
            </w:tcBorders>
            <w:shd w:val="clear" w:color="000000" w:fill="FFFF99"/>
            <w:noWrap/>
            <w:vAlign w:val="center"/>
            <w:hideMark/>
          </w:tcPr>
          <w:p w14:paraId="43B97A8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p>
        </w:tc>
        <w:tc>
          <w:tcPr>
            <w:tcW w:w="714" w:type="dxa"/>
            <w:tcBorders>
              <w:top w:val="nil"/>
              <w:left w:val="nil"/>
              <w:bottom w:val="single" w:sz="4" w:space="0" w:color="auto"/>
              <w:right w:val="single" w:sz="4" w:space="0" w:color="auto"/>
            </w:tcBorders>
            <w:shd w:val="clear" w:color="000000" w:fill="FFFF99"/>
            <w:noWrap/>
            <w:vAlign w:val="center"/>
            <w:hideMark/>
          </w:tcPr>
          <w:p w14:paraId="3D9D733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p>
        </w:tc>
        <w:tc>
          <w:tcPr>
            <w:tcW w:w="714" w:type="dxa"/>
            <w:tcBorders>
              <w:top w:val="nil"/>
              <w:left w:val="nil"/>
              <w:bottom w:val="single" w:sz="4" w:space="0" w:color="auto"/>
              <w:right w:val="single" w:sz="4" w:space="0" w:color="auto"/>
            </w:tcBorders>
            <w:shd w:val="clear" w:color="000000" w:fill="FFFF99"/>
            <w:vAlign w:val="bottom"/>
          </w:tcPr>
          <w:p w14:paraId="5C59E25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 </w:t>
            </w:r>
          </w:p>
        </w:tc>
      </w:tr>
      <w:tr w:rsidR="00B61215" w:rsidRPr="00B61215" w14:paraId="6FB6E840" w14:textId="77777777" w:rsidTr="00952A21">
        <w:trPr>
          <w:trHeight w:val="302"/>
        </w:trPr>
        <w:tc>
          <w:tcPr>
            <w:tcW w:w="1293" w:type="dxa"/>
            <w:tcBorders>
              <w:top w:val="nil"/>
              <w:left w:val="single" w:sz="8" w:space="0" w:color="auto"/>
              <w:bottom w:val="single" w:sz="4" w:space="0" w:color="auto"/>
              <w:right w:val="single" w:sz="4" w:space="0" w:color="auto"/>
            </w:tcBorders>
            <w:shd w:val="clear" w:color="auto" w:fill="auto"/>
            <w:vAlign w:val="center"/>
            <w:hideMark/>
          </w:tcPr>
          <w:p w14:paraId="4980FA9E" w14:textId="77777777" w:rsidR="00B61215" w:rsidRPr="00B61215" w:rsidRDefault="00B61215" w:rsidP="00B61215">
            <w:pPr>
              <w:spacing w:after="0" w:line="240" w:lineRule="auto"/>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Zalihe</w:t>
            </w:r>
          </w:p>
        </w:tc>
        <w:tc>
          <w:tcPr>
            <w:tcW w:w="849" w:type="dxa"/>
            <w:tcBorders>
              <w:top w:val="nil"/>
              <w:left w:val="nil"/>
              <w:bottom w:val="single" w:sz="4" w:space="0" w:color="auto"/>
              <w:right w:val="single" w:sz="4" w:space="0" w:color="auto"/>
            </w:tcBorders>
            <w:shd w:val="clear" w:color="auto" w:fill="auto"/>
            <w:noWrap/>
            <w:vAlign w:val="center"/>
            <w:hideMark/>
          </w:tcPr>
          <w:p w14:paraId="741B5F3B"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33,251</w:t>
            </w:r>
          </w:p>
        </w:tc>
        <w:tc>
          <w:tcPr>
            <w:tcW w:w="830" w:type="dxa"/>
            <w:tcBorders>
              <w:top w:val="nil"/>
              <w:left w:val="nil"/>
              <w:bottom w:val="single" w:sz="4" w:space="0" w:color="auto"/>
              <w:right w:val="single" w:sz="4" w:space="0" w:color="auto"/>
            </w:tcBorders>
            <w:shd w:val="clear" w:color="auto" w:fill="auto"/>
            <w:noWrap/>
            <w:vAlign w:val="center"/>
            <w:hideMark/>
          </w:tcPr>
          <w:p w14:paraId="5921407C"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26,545</w:t>
            </w:r>
          </w:p>
        </w:tc>
        <w:tc>
          <w:tcPr>
            <w:tcW w:w="791" w:type="dxa"/>
            <w:tcBorders>
              <w:top w:val="nil"/>
              <w:left w:val="nil"/>
              <w:bottom w:val="single" w:sz="4" w:space="0" w:color="auto"/>
              <w:right w:val="single" w:sz="4" w:space="0" w:color="auto"/>
            </w:tcBorders>
            <w:shd w:val="clear" w:color="auto" w:fill="auto"/>
            <w:noWrap/>
            <w:vAlign w:val="center"/>
            <w:hideMark/>
          </w:tcPr>
          <w:p w14:paraId="6BB3BE2B"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35,643</w:t>
            </w:r>
          </w:p>
        </w:tc>
        <w:tc>
          <w:tcPr>
            <w:tcW w:w="849" w:type="dxa"/>
            <w:tcBorders>
              <w:top w:val="nil"/>
              <w:left w:val="nil"/>
              <w:bottom w:val="single" w:sz="4" w:space="0" w:color="auto"/>
              <w:right w:val="single" w:sz="4" w:space="0" w:color="auto"/>
            </w:tcBorders>
            <w:shd w:val="clear" w:color="auto" w:fill="auto"/>
            <w:noWrap/>
            <w:vAlign w:val="center"/>
            <w:hideMark/>
          </w:tcPr>
          <w:p w14:paraId="699371C1"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37,238</w:t>
            </w:r>
          </w:p>
        </w:tc>
        <w:tc>
          <w:tcPr>
            <w:tcW w:w="868" w:type="dxa"/>
            <w:tcBorders>
              <w:top w:val="nil"/>
              <w:left w:val="nil"/>
              <w:bottom w:val="single" w:sz="4" w:space="0" w:color="auto"/>
              <w:right w:val="single" w:sz="4" w:space="0" w:color="auto"/>
            </w:tcBorders>
            <w:shd w:val="clear" w:color="auto" w:fill="auto"/>
            <w:noWrap/>
            <w:vAlign w:val="center"/>
            <w:hideMark/>
          </w:tcPr>
          <w:p w14:paraId="587FD5F3"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36,499</w:t>
            </w:r>
          </w:p>
        </w:tc>
        <w:tc>
          <w:tcPr>
            <w:tcW w:w="733" w:type="dxa"/>
            <w:tcBorders>
              <w:top w:val="nil"/>
              <w:left w:val="nil"/>
              <w:bottom w:val="single" w:sz="4" w:space="0" w:color="auto"/>
              <w:right w:val="single" w:sz="4" w:space="0" w:color="auto"/>
            </w:tcBorders>
            <w:shd w:val="clear" w:color="auto" w:fill="auto"/>
            <w:noWrap/>
            <w:vAlign w:val="center"/>
            <w:hideMark/>
          </w:tcPr>
          <w:p w14:paraId="3B3FA724"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125</w:t>
            </w:r>
          </w:p>
        </w:tc>
        <w:tc>
          <w:tcPr>
            <w:tcW w:w="675" w:type="dxa"/>
            <w:tcBorders>
              <w:top w:val="nil"/>
              <w:left w:val="nil"/>
              <w:bottom w:val="single" w:sz="4" w:space="0" w:color="auto"/>
              <w:right w:val="single" w:sz="4" w:space="0" w:color="auto"/>
            </w:tcBorders>
            <w:shd w:val="clear" w:color="auto" w:fill="auto"/>
            <w:noWrap/>
            <w:vAlign w:val="center"/>
            <w:hideMark/>
          </w:tcPr>
          <w:p w14:paraId="13FBDE1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107</w:t>
            </w:r>
          </w:p>
        </w:tc>
        <w:tc>
          <w:tcPr>
            <w:tcW w:w="714" w:type="dxa"/>
            <w:tcBorders>
              <w:top w:val="nil"/>
              <w:left w:val="nil"/>
              <w:bottom w:val="single" w:sz="4" w:space="0" w:color="auto"/>
              <w:right w:val="single" w:sz="4" w:space="0" w:color="auto"/>
            </w:tcBorders>
            <w:shd w:val="clear" w:color="auto" w:fill="auto"/>
            <w:noWrap/>
            <w:vAlign w:val="center"/>
            <w:hideMark/>
          </w:tcPr>
          <w:p w14:paraId="4083827A"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96</w:t>
            </w:r>
          </w:p>
        </w:tc>
        <w:tc>
          <w:tcPr>
            <w:tcW w:w="714" w:type="dxa"/>
            <w:tcBorders>
              <w:top w:val="nil"/>
              <w:left w:val="nil"/>
              <w:bottom w:val="single" w:sz="4" w:space="0" w:color="auto"/>
              <w:right w:val="single" w:sz="4" w:space="0" w:color="auto"/>
            </w:tcBorders>
            <w:shd w:val="clear" w:color="auto" w:fill="auto"/>
            <w:noWrap/>
            <w:vAlign w:val="center"/>
            <w:hideMark/>
          </w:tcPr>
          <w:p w14:paraId="10315AAA"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98</w:t>
            </w:r>
          </w:p>
        </w:tc>
        <w:tc>
          <w:tcPr>
            <w:tcW w:w="714" w:type="dxa"/>
            <w:tcBorders>
              <w:top w:val="nil"/>
              <w:left w:val="nil"/>
              <w:bottom w:val="single" w:sz="4" w:space="0" w:color="auto"/>
              <w:right w:val="single" w:sz="4" w:space="0" w:color="auto"/>
            </w:tcBorders>
            <w:vAlign w:val="bottom"/>
          </w:tcPr>
          <w:p w14:paraId="506FE52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102</w:t>
            </w:r>
          </w:p>
        </w:tc>
      </w:tr>
      <w:tr w:rsidR="00B61215" w:rsidRPr="00B61215" w14:paraId="5D156836" w14:textId="77777777" w:rsidTr="00952A21">
        <w:trPr>
          <w:trHeight w:val="302"/>
        </w:trPr>
        <w:tc>
          <w:tcPr>
            <w:tcW w:w="1293" w:type="dxa"/>
            <w:tcBorders>
              <w:top w:val="nil"/>
              <w:left w:val="single" w:sz="8" w:space="0" w:color="auto"/>
              <w:bottom w:val="single" w:sz="4" w:space="0" w:color="auto"/>
              <w:right w:val="single" w:sz="4" w:space="0" w:color="auto"/>
            </w:tcBorders>
            <w:shd w:val="clear" w:color="auto" w:fill="auto"/>
            <w:vAlign w:val="center"/>
            <w:hideMark/>
          </w:tcPr>
          <w:p w14:paraId="56F8CC58" w14:textId="77777777" w:rsidR="00B61215" w:rsidRPr="00B61215" w:rsidRDefault="00B61215" w:rsidP="00B61215">
            <w:pPr>
              <w:spacing w:after="0" w:line="240" w:lineRule="auto"/>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Potraživanje od kupaca</w:t>
            </w:r>
          </w:p>
        </w:tc>
        <w:tc>
          <w:tcPr>
            <w:tcW w:w="849" w:type="dxa"/>
            <w:tcBorders>
              <w:top w:val="nil"/>
              <w:left w:val="nil"/>
              <w:bottom w:val="single" w:sz="4" w:space="0" w:color="auto"/>
              <w:right w:val="single" w:sz="4" w:space="0" w:color="auto"/>
            </w:tcBorders>
            <w:shd w:val="clear" w:color="auto" w:fill="auto"/>
            <w:noWrap/>
            <w:vAlign w:val="center"/>
            <w:hideMark/>
          </w:tcPr>
          <w:p w14:paraId="21C437CB"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116,221</w:t>
            </w:r>
          </w:p>
        </w:tc>
        <w:tc>
          <w:tcPr>
            <w:tcW w:w="830" w:type="dxa"/>
            <w:tcBorders>
              <w:top w:val="nil"/>
              <w:left w:val="nil"/>
              <w:bottom w:val="single" w:sz="4" w:space="0" w:color="auto"/>
              <w:right w:val="single" w:sz="4" w:space="0" w:color="auto"/>
            </w:tcBorders>
            <w:shd w:val="clear" w:color="auto" w:fill="auto"/>
            <w:noWrap/>
            <w:vAlign w:val="center"/>
            <w:hideMark/>
          </w:tcPr>
          <w:p w14:paraId="7F9D28D4"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80,961</w:t>
            </w:r>
          </w:p>
        </w:tc>
        <w:tc>
          <w:tcPr>
            <w:tcW w:w="791" w:type="dxa"/>
            <w:tcBorders>
              <w:top w:val="nil"/>
              <w:left w:val="nil"/>
              <w:bottom w:val="single" w:sz="4" w:space="0" w:color="auto"/>
              <w:right w:val="single" w:sz="4" w:space="0" w:color="auto"/>
            </w:tcBorders>
            <w:shd w:val="clear" w:color="auto" w:fill="auto"/>
            <w:noWrap/>
            <w:vAlign w:val="center"/>
            <w:hideMark/>
          </w:tcPr>
          <w:p w14:paraId="4B345529"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96,596</w:t>
            </w:r>
          </w:p>
        </w:tc>
        <w:tc>
          <w:tcPr>
            <w:tcW w:w="849" w:type="dxa"/>
            <w:tcBorders>
              <w:top w:val="nil"/>
              <w:left w:val="nil"/>
              <w:bottom w:val="single" w:sz="4" w:space="0" w:color="auto"/>
              <w:right w:val="single" w:sz="4" w:space="0" w:color="auto"/>
            </w:tcBorders>
            <w:shd w:val="clear" w:color="auto" w:fill="auto"/>
            <w:noWrap/>
            <w:vAlign w:val="center"/>
            <w:hideMark/>
          </w:tcPr>
          <w:p w14:paraId="31B3E162"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186,862</w:t>
            </w:r>
          </w:p>
        </w:tc>
        <w:tc>
          <w:tcPr>
            <w:tcW w:w="868" w:type="dxa"/>
            <w:tcBorders>
              <w:top w:val="nil"/>
              <w:left w:val="nil"/>
              <w:bottom w:val="single" w:sz="4" w:space="0" w:color="auto"/>
              <w:right w:val="single" w:sz="4" w:space="0" w:color="auto"/>
            </w:tcBorders>
            <w:shd w:val="clear" w:color="auto" w:fill="auto"/>
            <w:noWrap/>
            <w:vAlign w:val="center"/>
            <w:hideMark/>
          </w:tcPr>
          <w:p w14:paraId="5CDA3E1F"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103,524</w:t>
            </w:r>
          </w:p>
        </w:tc>
        <w:tc>
          <w:tcPr>
            <w:tcW w:w="733" w:type="dxa"/>
            <w:tcBorders>
              <w:top w:val="nil"/>
              <w:left w:val="nil"/>
              <w:bottom w:val="single" w:sz="4" w:space="0" w:color="auto"/>
              <w:right w:val="single" w:sz="4" w:space="0" w:color="auto"/>
            </w:tcBorders>
            <w:shd w:val="clear" w:color="auto" w:fill="auto"/>
            <w:noWrap/>
            <w:vAlign w:val="center"/>
            <w:hideMark/>
          </w:tcPr>
          <w:p w14:paraId="3B8E1D14"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144</w:t>
            </w:r>
          </w:p>
        </w:tc>
        <w:tc>
          <w:tcPr>
            <w:tcW w:w="675" w:type="dxa"/>
            <w:tcBorders>
              <w:top w:val="nil"/>
              <w:left w:val="nil"/>
              <w:bottom w:val="single" w:sz="4" w:space="0" w:color="auto"/>
              <w:right w:val="single" w:sz="4" w:space="0" w:color="auto"/>
            </w:tcBorders>
            <w:shd w:val="clear" w:color="auto" w:fill="auto"/>
            <w:noWrap/>
            <w:vAlign w:val="center"/>
            <w:hideMark/>
          </w:tcPr>
          <w:p w14:paraId="55FE5EBB"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83</w:t>
            </w:r>
          </w:p>
        </w:tc>
        <w:tc>
          <w:tcPr>
            <w:tcW w:w="714" w:type="dxa"/>
            <w:tcBorders>
              <w:top w:val="nil"/>
              <w:left w:val="nil"/>
              <w:bottom w:val="single" w:sz="4" w:space="0" w:color="auto"/>
              <w:right w:val="single" w:sz="4" w:space="0" w:color="auto"/>
            </w:tcBorders>
            <w:shd w:val="clear" w:color="auto" w:fill="auto"/>
            <w:noWrap/>
            <w:vAlign w:val="center"/>
            <w:hideMark/>
          </w:tcPr>
          <w:p w14:paraId="1A851D4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52</w:t>
            </w:r>
          </w:p>
        </w:tc>
        <w:tc>
          <w:tcPr>
            <w:tcW w:w="714" w:type="dxa"/>
            <w:tcBorders>
              <w:top w:val="nil"/>
              <w:left w:val="nil"/>
              <w:bottom w:val="single" w:sz="4" w:space="0" w:color="auto"/>
              <w:right w:val="single" w:sz="4" w:space="0" w:color="auto"/>
            </w:tcBorders>
            <w:shd w:val="clear" w:color="auto" w:fill="auto"/>
            <w:noWrap/>
            <w:vAlign w:val="center"/>
            <w:hideMark/>
          </w:tcPr>
          <w:p w14:paraId="7FC1E5F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55</w:t>
            </w:r>
          </w:p>
        </w:tc>
        <w:tc>
          <w:tcPr>
            <w:tcW w:w="714" w:type="dxa"/>
            <w:tcBorders>
              <w:top w:val="nil"/>
              <w:left w:val="nil"/>
              <w:bottom w:val="single" w:sz="4" w:space="0" w:color="auto"/>
              <w:right w:val="single" w:sz="4" w:space="0" w:color="auto"/>
            </w:tcBorders>
            <w:vAlign w:val="bottom"/>
          </w:tcPr>
          <w:p w14:paraId="4CA1250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107</w:t>
            </w:r>
          </w:p>
        </w:tc>
      </w:tr>
      <w:tr w:rsidR="00B61215" w:rsidRPr="00B61215" w14:paraId="14056CA9" w14:textId="77777777" w:rsidTr="00952A21">
        <w:trPr>
          <w:trHeight w:val="302"/>
        </w:trPr>
        <w:tc>
          <w:tcPr>
            <w:tcW w:w="1293" w:type="dxa"/>
            <w:tcBorders>
              <w:top w:val="nil"/>
              <w:left w:val="single" w:sz="8" w:space="0" w:color="auto"/>
              <w:bottom w:val="single" w:sz="4" w:space="0" w:color="auto"/>
              <w:right w:val="single" w:sz="4" w:space="0" w:color="auto"/>
            </w:tcBorders>
            <w:shd w:val="clear" w:color="auto" w:fill="auto"/>
            <w:vAlign w:val="center"/>
            <w:hideMark/>
          </w:tcPr>
          <w:p w14:paraId="194BB916" w14:textId="77777777" w:rsidR="00B61215" w:rsidRPr="00B61215" w:rsidRDefault="00B61215" w:rsidP="00B61215">
            <w:pPr>
              <w:spacing w:after="0" w:line="240" w:lineRule="auto"/>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Potraživanja od države</w:t>
            </w:r>
          </w:p>
        </w:tc>
        <w:tc>
          <w:tcPr>
            <w:tcW w:w="849" w:type="dxa"/>
            <w:tcBorders>
              <w:top w:val="nil"/>
              <w:left w:val="nil"/>
              <w:bottom w:val="single" w:sz="4" w:space="0" w:color="auto"/>
              <w:right w:val="single" w:sz="4" w:space="0" w:color="auto"/>
            </w:tcBorders>
            <w:shd w:val="clear" w:color="auto" w:fill="auto"/>
            <w:noWrap/>
            <w:vAlign w:val="center"/>
            <w:hideMark/>
          </w:tcPr>
          <w:p w14:paraId="09082FD3"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47,020</w:t>
            </w:r>
          </w:p>
        </w:tc>
        <w:tc>
          <w:tcPr>
            <w:tcW w:w="830" w:type="dxa"/>
            <w:tcBorders>
              <w:top w:val="nil"/>
              <w:left w:val="nil"/>
              <w:bottom w:val="single" w:sz="4" w:space="0" w:color="auto"/>
              <w:right w:val="single" w:sz="4" w:space="0" w:color="auto"/>
            </w:tcBorders>
            <w:shd w:val="clear" w:color="auto" w:fill="auto"/>
            <w:noWrap/>
            <w:vAlign w:val="center"/>
            <w:hideMark/>
          </w:tcPr>
          <w:p w14:paraId="1A1F7949"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15,927</w:t>
            </w:r>
          </w:p>
        </w:tc>
        <w:tc>
          <w:tcPr>
            <w:tcW w:w="791" w:type="dxa"/>
            <w:tcBorders>
              <w:top w:val="nil"/>
              <w:left w:val="nil"/>
              <w:bottom w:val="single" w:sz="4" w:space="0" w:color="auto"/>
              <w:right w:val="single" w:sz="4" w:space="0" w:color="auto"/>
            </w:tcBorders>
            <w:shd w:val="clear" w:color="auto" w:fill="auto"/>
            <w:noWrap/>
            <w:vAlign w:val="center"/>
            <w:hideMark/>
          </w:tcPr>
          <w:p w14:paraId="447CB1DF"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65,226</w:t>
            </w:r>
          </w:p>
        </w:tc>
        <w:tc>
          <w:tcPr>
            <w:tcW w:w="849" w:type="dxa"/>
            <w:tcBorders>
              <w:top w:val="nil"/>
              <w:left w:val="nil"/>
              <w:bottom w:val="single" w:sz="4" w:space="0" w:color="auto"/>
              <w:right w:val="single" w:sz="4" w:space="0" w:color="auto"/>
            </w:tcBorders>
            <w:shd w:val="clear" w:color="auto" w:fill="auto"/>
            <w:noWrap/>
            <w:vAlign w:val="center"/>
            <w:hideMark/>
          </w:tcPr>
          <w:p w14:paraId="7EC0955E"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64,632</w:t>
            </w:r>
          </w:p>
        </w:tc>
        <w:tc>
          <w:tcPr>
            <w:tcW w:w="868" w:type="dxa"/>
            <w:tcBorders>
              <w:top w:val="nil"/>
              <w:left w:val="nil"/>
              <w:bottom w:val="single" w:sz="4" w:space="0" w:color="auto"/>
              <w:right w:val="single" w:sz="4" w:space="0" w:color="auto"/>
            </w:tcBorders>
            <w:shd w:val="clear" w:color="auto" w:fill="auto"/>
            <w:noWrap/>
            <w:vAlign w:val="center"/>
            <w:hideMark/>
          </w:tcPr>
          <w:p w14:paraId="3D2F43CA"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41,542</w:t>
            </w:r>
          </w:p>
        </w:tc>
        <w:tc>
          <w:tcPr>
            <w:tcW w:w="733" w:type="dxa"/>
            <w:tcBorders>
              <w:top w:val="nil"/>
              <w:left w:val="nil"/>
              <w:bottom w:val="single" w:sz="4" w:space="0" w:color="auto"/>
              <w:right w:val="single" w:sz="4" w:space="0" w:color="auto"/>
            </w:tcBorders>
            <w:shd w:val="clear" w:color="auto" w:fill="auto"/>
            <w:noWrap/>
            <w:vAlign w:val="center"/>
            <w:hideMark/>
          </w:tcPr>
          <w:p w14:paraId="594873F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295</w:t>
            </w:r>
          </w:p>
        </w:tc>
        <w:tc>
          <w:tcPr>
            <w:tcW w:w="675" w:type="dxa"/>
            <w:tcBorders>
              <w:top w:val="nil"/>
              <w:left w:val="nil"/>
              <w:bottom w:val="single" w:sz="4" w:space="0" w:color="auto"/>
              <w:right w:val="single" w:sz="4" w:space="0" w:color="auto"/>
            </w:tcBorders>
            <w:shd w:val="clear" w:color="auto" w:fill="auto"/>
            <w:noWrap/>
            <w:vAlign w:val="center"/>
            <w:hideMark/>
          </w:tcPr>
          <w:p w14:paraId="4B95FE42"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139</w:t>
            </w:r>
          </w:p>
        </w:tc>
        <w:tc>
          <w:tcPr>
            <w:tcW w:w="714" w:type="dxa"/>
            <w:tcBorders>
              <w:top w:val="nil"/>
              <w:left w:val="nil"/>
              <w:bottom w:val="single" w:sz="4" w:space="0" w:color="auto"/>
              <w:right w:val="single" w:sz="4" w:space="0" w:color="auto"/>
            </w:tcBorders>
            <w:shd w:val="clear" w:color="auto" w:fill="auto"/>
            <w:noWrap/>
            <w:vAlign w:val="center"/>
            <w:hideMark/>
          </w:tcPr>
          <w:p w14:paraId="54480BE8"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101</w:t>
            </w:r>
          </w:p>
        </w:tc>
        <w:tc>
          <w:tcPr>
            <w:tcW w:w="714" w:type="dxa"/>
            <w:tcBorders>
              <w:top w:val="nil"/>
              <w:left w:val="nil"/>
              <w:bottom w:val="single" w:sz="4" w:space="0" w:color="auto"/>
              <w:right w:val="single" w:sz="4" w:space="0" w:color="auto"/>
            </w:tcBorders>
            <w:shd w:val="clear" w:color="auto" w:fill="auto"/>
            <w:noWrap/>
            <w:vAlign w:val="center"/>
            <w:hideMark/>
          </w:tcPr>
          <w:p w14:paraId="6AFDACA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64</w:t>
            </w:r>
          </w:p>
        </w:tc>
        <w:tc>
          <w:tcPr>
            <w:tcW w:w="714" w:type="dxa"/>
            <w:tcBorders>
              <w:top w:val="nil"/>
              <w:left w:val="nil"/>
              <w:bottom w:val="single" w:sz="4" w:space="0" w:color="auto"/>
              <w:right w:val="single" w:sz="4" w:space="0" w:color="auto"/>
            </w:tcBorders>
            <w:vAlign w:val="bottom"/>
          </w:tcPr>
          <w:p w14:paraId="20D4852A"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64</w:t>
            </w:r>
          </w:p>
        </w:tc>
      </w:tr>
      <w:tr w:rsidR="00B61215" w:rsidRPr="00B61215" w14:paraId="1BB5278E" w14:textId="77777777" w:rsidTr="00952A21">
        <w:trPr>
          <w:trHeight w:val="302"/>
        </w:trPr>
        <w:tc>
          <w:tcPr>
            <w:tcW w:w="1293" w:type="dxa"/>
            <w:tcBorders>
              <w:top w:val="nil"/>
              <w:left w:val="single" w:sz="8" w:space="0" w:color="auto"/>
              <w:bottom w:val="single" w:sz="4" w:space="0" w:color="auto"/>
              <w:right w:val="single" w:sz="4" w:space="0" w:color="auto"/>
            </w:tcBorders>
            <w:shd w:val="clear" w:color="auto" w:fill="auto"/>
            <w:vAlign w:val="center"/>
            <w:hideMark/>
          </w:tcPr>
          <w:p w14:paraId="2F263F0D" w14:textId="77777777" w:rsidR="00B61215" w:rsidRPr="00B61215" w:rsidRDefault="00B61215" w:rsidP="00B61215">
            <w:pPr>
              <w:spacing w:after="0" w:line="240" w:lineRule="auto"/>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Ostala potraživanja</w:t>
            </w:r>
          </w:p>
        </w:tc>
        <w:tc>
          <w:tcPr>
            <w:tcW w:w="849" w:type="dxa"/>
            <w:tcBorders>
              <w:top w:val="nil"/>
              <w:left w:val="nil"/>
              <w:bottom w:val="single" w:sz="4" w:space="0" w:color="auto"/>
              <w:right w:val="single" w:sz="4" w:space="0" w:color="auto"/>
            </w:tcBorders>
            <w:shd w:val="clear" w:color="auto" w:fill="auto"/>
            <w:noWrap/>
            <w:vAlign w:val="center"/>
            <w:hideMark/>
          </w:tcPr>
          <w:p w14:paraId="694D9D47"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118,004</w:t>
            </w:r>
          </w:p>
        </w:tc>
        <w:tc>
          <w:tcPr>
            <w:tcW w:w="830" w:type="dxa"/>
            <w:tcBorders>
              <w:top w:val="nil"/>
              <w:left w:val="nil"/>
              <w:bottom w:val="single" w:sz="4" w:space="0" w:color="auto"/>
              <w:right w:val="single" w:sz="4" w:space="0" w:color="auto"/>
            </w:tcBorders>
            <w:shd w:val="clear" w:color="auto" w:fill="auto"/>
            <w:noWrap/>
            <w:vAlign w:val="center"/>
            <w:hideMark/>
          </w:tcPr>
          <w:p w14:paraId="6197988A"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176,521</w:t>
            </w:r>
          </w:p>
        </w:tc>
        <w:tc>
          <w:tcPr>
            <w:tcW w:w="791" w:type="dxa"/>
            <w:tcBorders>
              <w:top w:val="nil"/>
              <w:left w:val="nil"/>
              <w:bottom w:val="single" w:sz="4" w:space="0" w:color="auto"/>
              <w:right w:val="single" w:sz="4" w:space="0" w:color="auto"/>
            </w:tcBorders>
            <w:shd w:val="clear" w:color="auto" w:fill="auto"/>
            <w:noWrap/>
            <w:vAlign w:val="center"/>
            <w:hideMark/>
          </w:tcPr>
          <w:p w14:paraId="0FC3C79E"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111,085</w:t>
            </w:r>
          </w:p>
        </w:tc>
        <w:tc>
          <w:tcPr>
            <w:tcW w:w="849" w:type="dxa"/>
            <w:tcBorders>
              <w:top w:val="nil"/>
              <w:left w:val="nil"/>
              <w:bottom w:val="single" w:sz="4" w:space="0" w:color="auto"/>
              <w:right w:val="single" w:sz="4" w:space="0" w:color="auto"/>
            </w:tcBorders>
            <w:shd w:val="clear" w:color="auto" w:fill="auto"/>
            <w:noWrap/>
            <w:vAlign w:val="center"/>
            <w:hideMark/>
          </w:tcPr>
          <w:p w14:paraId="64CDB7F0"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151,859</w:t>
            </w:r>
          </w:p>
        </w:tc>
        <w:tc>
          <w:tcPr>
            <w:tcW w:w="868" w:type="dxa"/>
            <w:tcBorders>
              <w:top w:val="nil"/>
              <w:left w:val="nil"/>
              <w:bottom w:val="single" w:sz="4" w:space="0" w:color="auto"/>
              <w:right w:val="single" w:sz="4" w:space="0" w:color="auto"/>
            </w:tcBorders>
            <w:shd w:val="clear" w:color="auto" w:fill="auto"/>
            <w:noWrap/>
            <w:vAlign w:val="center"/>
            <w:hideMark/>
          </w:tcPr>
          <w:p w14:paraId="43164D3A"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123,764</w:t>
            </w:r>
          </w:p>
        </w:tc>
        <w:tc>
          <w:tcPr>
            <w:tcW w:w="733" w:type="dxa"/>
            <w:tcBorders>
              <w:top w:val="nil"/>
              <w:left w:val="nil"/>
              <w:bottom w:val="single" w:sz="4" w:space="0" w:color="auto"/>
              <w:right w:val="single" w:sz="4" w:space="0" w:color="auto"/>
            </w:tcBorders>
            <w:shd w:val="clear" w:color="auto" w:fill="auto"/>
            <w:noWrap/>
            <w:vAlign w:val="center"/>
            <w:hideMark/>
          </w:tcPr>
          <w:p w14:paraId="499D782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67</w:t>
            </w:r>
          </w:p>
        </w:tc>
        <w:tc>
          <w:tcPr>
            <w:tcW w:w="675" w:type="dxa"/>
            <w:tcBorders>
              <w:top w:val="nil"/>
              <w:left w:val="nil"/>
              <w:bottom w:val="single" w:sz="4" w:space="0" w:color="auto"/>
              <w:right w:val="single" w:sz="4" w:space="0" w:color="auto"/>
            </w:tcBorders>
            <w:shd w:val="clear" w:color="auto" w:fill="auto"/>
            <w:noWrap/>
            <w:vAlign w:val="center"/>
            <w:hideMark/>
          </w:tcPr>
          <w:p w14:paraId="3917079F"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94</w:t>
            </w:r>
          </w:p>
        </w:tc>
        <w:tc>
          <w:tcPr>
            <w:tcW w:w="714" w:type="dxa"/>
            <w:tcBorders>
              <w:top w:val="nil"/>
              <w:left w:val="nil"/>
              <w:bottom w:val="single" w:sz="4" w:space="0" w:color="auto"/>
              <w:right w:val="single" w:sz="4" w:space="0" w:color="auto"/>
            </w:tcBorders>
            <w:shd w:val="clear" w:color="auto" w:fill="auto"/>
            <w:noWrap/>
            <w:vAlign w:val="center"/>
            <w:hideMark/>
          </w:tcPr>
          <w:p w14:paraId="438C32FB"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73</w:t>
            </w:r>
          </w:p>
        </w:tc>
        <w:tc>
          <w:tcPr>
            <w:tcW w:w="714" w:type="dxa"/>
            <w:tcBorders>
              <w:top w:val="nil"/>
              <w:left w:val="nil"/>
              <w:bottom w:val="single" w:sz="4" w:space="0" w:color="auto"/>
              <w:right w:val="single" w:sz="4" w:space="0" w:color="auto"/>
            </w:tcBorders>
            <w:shd w:val="clear" w:color="auto" w:fill="auto"/>
            <w:noWrap/>
            <w:vAlign w:val="center"/>
            <w:hideMark/>
          </w:tcPr>
          <w:p w14:paraId="748CA750"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81</w:t>
            </w:r>
          </w:p>
        </w:tc>
        <w:tc>
          <w:tcPr>
            <w:tcW w:w="714" w:type="dxa"/>
            <w:tcBorders>
              <w:top w:val="nil"/>
              <w:left w:val="nil"/>
              <w:bottom w:val="single" w:sz="4" w:space="0" w:color="auto"/>
              <w:right w:val="single" w:sz="4" w:space="0" w:color="auto"/>
            </w:tcBorders>
            <w:vAlign w:val="bottom"/>
          </w:tcPr>
          <w:p w14:paraId="52FBA9F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111</w:t>
            </w:r>
          </w:p>
        </w:tc>
      </w:tr>
      <w:tr w:rsidR="00B61215" w:rsidRPr="00B61215" w14:paraId="75B42637" w14:textId="77777777" w:rsidTr="00952A21">
        <w:trPr>
          <w:trHeight w:val="302"/>
        </w:trPr>
        <w:tc>
          <w:tcPr>
            <w:tcW w:w="1293" w:type="dxa"/>
            <w:tcBorders>
              <w:top w:val="nil"/>
              <w:left w:val="single" w:sz="8" w:space="0" w:color="auto"/>
              <w:bottom w:val="single" w:sz="4" w:space="0" w:color="auto"/>
              <w:right w:val="single" w:sz="4" w:space="0" w:color="auto"/>
            </w:tcBorders>
            <w:shd w:val="clear" w:color="auto" w:fill="auto"/>
            <w:vAlign w:val="center"/>
            <w:hideMark/>
          </w:tcPr>
          <w:p w14:paraId="0FBB217F" w14:textId="77777777" w:rsidR="00B61215" w:rsidRPr="00B61215" w:rsidRDefault="00B61215" w:rsidP="00B61215">
            <w:pPr>
              <w:spacing w:after="0" w:line="240" w:lineRule="auto"/>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Novac u banci i blagajni</w:t>
            </w:r>
          </w:p>
        </w:tc>
        <w:tc>
          <w:tcPr>
            <w:tcW w:w="849" w:type="dxa"/>
            <w:tcBorders>
              <w:top w:val="nil"/>
              <w:left w:val="nil"/>
              <w:bottom w:val="single" w:sz="4" w:space="0" w:color="auto"/>
              <w:right w:val="single" w:sz="4" w:space="0" w:color="auto"/>
            </w:tcBorders>
            <w:shd w:val="clear" w:color="auto" w:fill="auto"/>
            <w:noWrap/>
            <w:vAlign w:val="center"/>
            <w:hideMark/>
          </w:tcPr>
          <w:p w14:paraId="1900AD60"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770,928</w:t>
            </w:r>
          </w:p>
        </w:tc>
        <w:tc>
          <w:tcPr>
            <w:tcW w:w="830" w:type="dxa"/>
            <w:tcBorders>
              <w:top w:val="nil"/>
              <w:left w:val="nil"/>
              <w:bottom w:val="single" w:sz="4" w:space="0" w:color="auto"/>
              <w:right w:val="single" w:sz="4" w:space="0" w:color="auto"/>
            </w:tcBorders>
            <w:shd w:val="clear" w:color="auto" w:fill="auto"/>
            <w:noWrap/>
            <w:vAlign w:val="center"/>
            <w:hideMark/>
          </w:tcPr>
          <w:p w14:paraId="4A08041B"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729,975</w:t>
            </w:r>
          </w:p>
        </w:tc>
        <w:tc>
          <w:tcPr>
            <w:tcW w:w="791" w:type="dxa"/>
            <w:tcBorders>
              <w:top w:val="nil"/>
              <w:left w:val="nil"/>
              <w:bottom w:val="single" w:sz="4" w:space="0" w:color="auto"/>
              <w:right w:val="single" w:sz="4" w:space="0" w:color="auto"/>
            </w:tcBorders>
            <w:shd w:val="clear" w:color="auto" w:fill="auto"/>
            <w:noWrap/>
            <w:vAlign w:val="center"/>
            <w:hideMark/>
          </w:tcPr>
          <w:p w14:paraId="30925D8C"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623,797</w:t>
            </w:r>
          </w:p>
        </w:tc>
        <w:tc>
          <w:tcPr>
            <w:tcW w:w="849" w:type="dxa"/>
            <w:tcBorders>
              <w:top w:val="nil"/>
              <w:left w:val="nil"/>
              <w:bottom w:val="single" w:sz="4" w:space="0" w:color="auto"/>
              <w:right w:val="single" w:sz="4" w:space="0" w:color="auto"/>
            </w:tcBorders>
            <w:shd w:val="clear" w:color="auto" w:fill="auto"/>
            <w:noWrap/>
            <w:vAlign w:val="center"/>
            <w:hideMark/>
          </w:tcPr>
          <w:p w14:paraId="7A1B8040"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300,793</w:t>
            </w:r>
          </w:p>
        </w:tc>
        <w:tc>
          <w:tcPr>
            <w:tcW w:w="868" w:type="dxa"/>
            <w:tcBorders>
              <w:top w:val="nil"/>
              <w:left w:val="nil"/>
              <w:bottom w:val="single" w:sz="4" w:space="0" w:color="auto"/>
              <w:right w:val="single" w:sz="4" w:space="0" w:color="auto"/>
            </w:tcBorders>
            <w:shd w:val="clear" w:color="auto" w:fill="auto"/>
            <w:noWrap/>
            <w:vAlign w:val="center"/>
            <w:hideMark/>
          </w:tcPr>
          <w:p w14:paraId="0C140087"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352,001</w:t>
            </w:r>
          </w:p>
        </w:tc>
        <w:tc>
          <w:tcPr>
            <w:tcW w:w="733" w:type="dxa"/>
            <w:tcBorders>
              <w:top w:val="nil"/>
              <w:left w:val="nil"/>
              <w:bottom w:val="single" w:sz="4" w:space="0" w:color="auto"/>
              <w:right w:val="single" w:sz="4" w:space="0" w:color="auto"/>
            </w:tcBorders>
            <w:shd w:val="clear" w:color="auto" w:fill="auto"/>
            <w:noWrap/>
            <w:vAlign w:val="center"/>
            <w:hideMark/>
          </w:tcPr>
          <w:p w14:paraId="7664F67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106</w:t>
            </w:r>
          </w:p>
        </w:tc>
        <w:tc>
          <w:tcPr>
            <w:tcW w:w="675" w:type="dxa"/>
            <w:tcBorders>
              <w:top w:val="nil"/>
              <w:left w:val="nil"/>
              <w:bottom w:val="single" w:sz="4" w:space="0" w:color="auto"/>
              <w:right w:val="single" w:sz="4" w:space="0" w:color="auto"/>
            </w:tcBorders>
            <w:shd w:val="clear" w:color="auto" w:fill="auto"/>
            <w:noWrap/>
            <w:vAlign w:val="center"/>
            <w:hideMark/>
          </w:tcPr>
          <w:p w14:paraId="1A4FE848"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81</w:t>
            </w:r>
          </w:p>
        </w:tc>
        <w:tc>
          <w:tcPr>
            <w:tcW w:w="714" w:type="dxa"/>
            <w:tcBorders>
              <w:top w:val="nil"/>
              <w:left w:val="nil"/>
              <w:bottom w:val="single" w:sz="4" w:space="0" w:color="auto"/>
              <w:right w:val="single" w:sz="4" w:space="0" w:color="auto"/>
            </w:tcBorders>
            <w:shd w:val="clear" w:color="auto" w:fill="auto"/>
            <w:noWrap/>
            <w:vAlign w:val="center"/>
            <w:hideMark/>
          </w:tcPr>
          <w:p w14:paraId="068EDCB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207</w:t>
            </w:r>
          </w:p>
        </w:tc>
        <w:tc>
          <w:tcPr>
            <w:tcW w:w="714" w:type="dxa"/>
            <w:tcBorders>
              <w:top w:val="nil"/>
              <w:left w:val="nil"/>
              <w:bottom w:val="single" w:sz="4" w:space="0" w:color="auto"/>
              <w:right w:val="single" w:sz="4" w:space="0" w:color="auto"/>
            </w:tcBorders>
            <w:shd w:val="clear" w:color="auto" w:fill="auto"/>
            <w:noWrap/>
            <w:vAlign w:val="center"/>
            <w:hideMark/>
          </w:tcPr>
          <w:p w14:paraId="31B601B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117</w:t>
            </w:r>
          </w:p>
        </w:tc>
        <w:tc>
          <w:tcPr>
            <w:tcW w:w="714" w:type="dxa"/>
            <w:tcBorders>
              <w:top w:val="nil"/>
              <w:left w:val="nil"/>
              <w:bottom w:val="single" w:sz="4" w:space="0" w:color="auto"/>
              <w:right w:val="single" w:sz="4" w:space="0" w:color="auto"/>
            </w:tcBorders>
            <w:vAlign w:val="bottom"/>
          </w:tcPr>
          <w:p w14:paraId="2E6BB96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56</w:t>
            </w:r>
          </w:p>
        </w:tc>
      </w:tr>
      <w:tr w:rsidR="00B61215" w:rsidRPr="00B61215" w14:paraId="4BD74C16" w14:textId="77777777" w:rsidTr="00952A21">
        <w:trPr>
          <w:trHeight w:val="302"/>
        </w:trPr>
        <w:tc>
          <w:tcPr>
            <w:tcW w:w="1293" w:type="dxa"/>
            <w:tcBorders>
              <w:top w:val="nil"/>
              <w:left w:val="single" w:sz="8" w:space="0" w:color="auto"/>
              <w:bottom w:val="single" w:sz="4" w:space="0" w:color="auto"/>
              <w:right w:val="single" w:sz="4" w:space="0" w:color="auto"/>
            </w:tcBorders>
            <w:shd w:val="clear" w:color="000000" w:fill="FFFFCC"/>
            <w:vAlign w:val="center"/>
            <w:hideMark/>
          </w:tcPr>
          <w:p w14:paraId="1B2AF39C" w14:textId="77777777" w:rsidR="00B61215" w:rsidRPr="00B61215" w:rsidRDefault="00B61215" w:rsidP="00B61215">
            <w:pPr>
              <w:spacing w:after="0" w:line="240" w:lineRule="auto"/>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UKUPNO KRATKOTRAJNA IMOVINA</w:t>
            </w:r>
          </w:p>
        </w:tc>
        <w:tc>
          <w:tcPr>
            <w:tcW w:w="849" w:type="dxa"/>
            <w:tcBorders>
              <w:top w:val="nil"/>
              <w:left w:val="nil"/>
              <w:bottom w:val="single" w:sz="4" w:space="0" w:color="auto"/>
              <w:right w:val="single" w:sz="4" w:space="0" w:color="auto"/>
            </w:tcBorders>
            <w:shd w:val="clear" w:color="000000" w:fill="FFFFCC"/>
            <w:noWrap/>
            <w:vAlign w:val="center"/>
            <w:hideMark/>
          </w:tcPr>
          <w:p w14:paraId="59D0633D"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1,085,425</w:t>
            </w:r>
          </w:p>
        </w:tc>
        <w:tc>
          <w:tcPr>
            <w:tcW w:w="830" w:type="dxa"/>
            <w:tcBorders>
              <w:top w:val="nil"/>
              <w:left w:val="nil"/>
              <w:bottom w:val="single" w:sz="4" w:space="0" w:color="auto"/>
              <w:right w:val="single" w:sz="4" w:space="0" w:color="auto"/>
            </w:tcBorders>
            <w:shd w:val="clear" w:color="000000" w:fill="FFFFCC"/>
            <w:noWrap/>
            <w:vAlign w:val="center"/>
            <w:hideMark/>
          </w:tcPr>
          <w:p w14:paraId="2A7C0483"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1,029,929</w:t>
            </w:r>
          </w:p>
        </w:tc>
        <w:tc>
          <w:tcPr>
            <w:tcW w:w="791" w:type="dxa"/>
            <w:tcBorders>
              <w:top w:val="nil"/>
              <w:left w:val="nil"/>
              <w:bottom w:val="single" w:sz="4" w:space="0" w:color="auto"/>
              <w:right w:val="single" w:sz="4" w:space="0" w:color="auto"/>
            </w:tcBorders>
            <w:shd w:val="clear" w:color="000000" w:fill="FFFFCC"/>
            <w:noWrap/>
            <w:vAlign w:val="center"/>
            <w:hideMark/>
          </w:tcPr>
          <w:p w14:paraId="72C5D7E6"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932,347</w:t>
            </w:r>
          </w:p>
        </w:tc>
        <w:tc>
          <w:tcPr>
            <w:tcW w:w="849" w:type="dxa"/>
            <w:tcBorders>
              <w:top w:val="nil"/>
              <w:left w:val="nil"/>
              <w:bottom w:val="single" w:sz="4" w:space="0" w:color="auto"/>
              <w:right w:val="single" w:sz="4" w:space="0" w:color="auto"/>
            </w:tcBorders>
            <w:shd w:val="clear" w:color="000000" w:fill="FFFFCC"/>
            <w:noWrap/>
            <w:vAlign w:val="center"/>
            <w:hideMark/>
          </w:tcPr>
          <w:p w14:paraId="2AF8893E"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741,384</w:t>
            </w:r>
          </w:p>
        </w:tc>
        <w:tc>
          <w:tcPr>
            <w:tcW w:w="868" w:type="dxa"/>
            <w:tcBorders>
              <w:top w:val="nil"/>
              <w:left w:val="nil"/>
              <w:bottom w:val="single" w:sz="4" w:space="0" w:color="auto"/>
              <w:right w:val="single" w:sz="4" w:space="0" w:color="auto"/>
            </w:tcBorders>
            <w:shd w:val="clear" w:color="000000" w:fill="FFFFCC"/>
            <w:noWrap/>
            <w:vAlign w:val="center"/>
            <w:hideMark/>
          </w:tcPr>
          <w:p w14:paraId="1BB5DE93"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657,330</w:t>
            </w:r>
          </w:p>
        </w:tc>
        <w:tc>
          <w:tcPr>
            <w:tcW w:w="733" w:type="dxa"/>
            <w:tcBorders>
              <w:top w:val="nil"/>
              <w:left w:val="nil"/>
              <w:bottom w:val="single" w:sz="4" w:space="0" w:color="auto"/>
              <w:right w:val="single" w:sz="4" w:space="0" w:color="auto"/>
            </w:tcBorders>
            <w:shd w:val="clear" w:color="000000" w:fill="FFFFCC"/>
            <w:noWrap/>
            <w:vAlign w:val="center"/>
            <w:hideMark/>
          </w:tcPr>
          <w:p w14:paraId="2B287915"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105</w:t>
            </w:r>
          </w:p>
        </w:tc>
        <w:tc>
          <w:tcPr>
            <w:tcW w:w="675" w:type="dxa"/>
            <w:tcBorders>
              <w:top w:val="nil"/>
              <w:left w:val="nil"/>
              <w:bottom w:val="single" w:sz="4" w:space="0" w:color="auto"/>
              <w:right w:val="single" w:sz="4" w:space="0" w:color="auto"/>
            </w:tcBorders>
            <w:shd w:val="clear" w:color="000000" w:fill="FFFFCC"/>
            <w:noWrap/>
            <w:vAlign w:val="center"/>
            <w:hideMark/>
          </w:tcPr>
          <w:p w14:paraId="4AB9DFA3"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86</w:t>
            </w:r>
          </w:p>
        </w:tc>
        <w:tc>
          <w:tcPr>
            <w:tcW w:w="714" w:type="dxa"/>
            <w:tcBorders>
              <w:top w:val="nil"/>
              <w:left w:val="nil"/>
              <w:bottom w:val="single" w:sz="4" w:space="0" w:color="auto"/>
              <w:right w:val="single" w:sz="4" w:space="0" w:color="auto"/>
            </w:tcBorders>
            <w:shd w:val="clear" w:color="000000" w:fill="FFFFCC"/>
            <w:noWrap/>
            <w:vAlign w:val="center"/>
            <w:hideMark/>
          </w:tcPr>
          <w:p w14:paraId="57C55538"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126</w:t>
            </w:r>
          </w:p>
        </w:tc>
        <w:tc>
          <w:tcPr>
            <w:tcW w:w="714" w:type="dxa"/>
            <w:tcBorders>
              <w:top w:val="nil"/>
              <w:left w:val="nil"/>
              <w:bottom w:val="single" w:sz="4" w:space="0" w:color="auto"/>
              <w:right w:val="single" w:sz="4" w:space="0" w:color="auto"/>
            </w:tcBorders>
            <w:shd w:val="clear" w:color="000000" w:fill="FFFFCC"/>
            <w:noWrap/>
            <w:vAlign w:val="center"/>
            <w:hideMark/>
          </w:tcPr>
          <w:p w14:paraId="4863197D"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89</w:t>
            </w:r>
          </w:p>
        </w:tc>
        <w:tc>
          <w:tcPr>
            <w:tcW w:w="714" w:type="dxa"/>
            <w:tcBorders>
              <w:top w:val="nil"/>
              <w:left w:val="nil"/>
              <w:bottom w:val="single" w:sz="4" w:space="0" w:color="auto"/>
              <w:right w:val="single" w:sz="4" w:space="0" w:color="auto"/>
            </w:tcBorders>
            <w:shd w:val="clear" w:color="000000" w:fill="FFFFCC"/>
            <w:vAlign w:val="bottom"/>
          </w:tcPr>
          <w:p w14:paraId="1CD5A994"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71</w:t>
            </w:r>
          </w:p>
        </w:tc>
      </w:tr>
      <w:tr w:rsidR="00B61215" w:rsidRPr="00B61215" w14:paraId="40E0980B" w14:textId="77777777" w:rsidTr="00952A21">
        <w:trPr>
          <w:trHeight w:val="302"/>
        </w:trPr>
        <w:tc>
          <w:tcPr>
            <w:tcW w:w="1293" w:type="dxa"/>
            <w:tcBorders>
              <w:top w:val="nil"/>
              <w:left w:val="single" w:sz="8" w:space="0" w:color="auto"/>
              <w:bottom w:val="single" w:sz="4" w:space="0" w:color="auto"/>
              <w:right w:val="single" w:sz="4" w:space="0" w:color="auto"/>
            </w:tcBorders>
            <w:shd w:val="clear" w:color="000000" w:fill="D9D9D9"/>
            <w:vAlign w:val="center"/>
            <w:hideMark/>
          </w:tcPr>
          <w:p w14:paraId="1D8EC01C" w14:textId="77777777" w:rsidR="00B61215" w:rsidRPr="00B61215" w:rsidRDefault="00B61215" w:rsidP="00B61215">
            <w:pPr>
              <w:spacing w:after="0" w:line="240" w:lineRule="auto"/>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UKUPNA AKTIVA</w:t>
            </w:r>
          </w:p>
        </w:tc>
        <w:tc>
          <w:tcPr>
            <w:tcW w:w="849" w:type="dxa"/>
            <w:tcBorders>
              <w:top w:val="nil"/>
              <w:left w:val="nil"/>
              <w:bottom w:val="single" w:sz="4" w:space="0" w:color="auto"/>
              <w:right w:val="single" w:sz="4" w:space="0" w:color="auto"/>
            </w:tcBorders>
            <w:shd w:val="clear" w:color="000000" w:fill="D9D9D9"/>
            <w:noWrap/>
            <w:vAlign w:val="center"/>
            <w:hideMark/>
          </w:tcPr>
          <w:p w14:paraId="086CBD07"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13,481,197</w:t>
            </w:r>
          </w:p>
        </w:tc>
        <w:tc>
          <w:tcPr>
            <w:tcW w:w="830" w:type="dxa"/>
            <w:tcBorders>
              <w:top w:val="nil"/>
              <w:left w:val="nil"/>
              <w:bottom w:val="single" w:sz="4" w:space="0" w:color="auto"/>
              <w:right w:val="single" w:sz="4" w:space="0" w:color="auto"/>
            </w:tcBorders>
            <w:shd w:val="clear" w:color="000000" w:fill="D9D9D9"/>
            <w:noWrap/>
            <w:vAlign w:val="center"/>
            <w:hideMark/>
          </w:tcPr>
          <w:p w14:paraId="4E9C7AA0"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13,326,697</w:t>
            </w:r>
          </w:p>
        </w:tc>
        <w:tc>
          <w:tcPr>
            <w:tcW w:w="791" w:type="dxa"/>
            <w:tcBorders>
              <w:top w:val="nil"/>
              <w:left w:val="nil"/>
              <w:bottom w:val="single" w:sz="4" w:space="0" w:color="auto"/>
              <w:right w:val="single" w:sz="4" w:space="0" w:color="auto"/>
            </w:tcBorders>
            <w:shd w:val="clear" w:color="000000" w:fill="D9D9D9"/>
            <w:noWrap/>
            <w:vAlign w:val="center"/>
            <w:hideMark/>
          </w:tcPr>
          <w:p w14:paraId="64193818"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19,429,374</w:t>
            </w:r>
          </w:p>
        </w:tc>
        <w:tc>
          <w:tcPr>
            <w:tcW w:w="849" w:type="dxa"/>
            <w:tcBorders>
              <w:top w:val="nil"/>
              <w:left w:val="nil"/>
              <w:bottom w:val="single" w:sz="4" w:space="0" w:color="auto"/>
              <w:right w:val="single" w:sz="4" w:space="0" w:color="auto"/>
            </w:tcBorders>
            <w:shd w:val="clear" w:color="000000" w:fill="D9D9D9"/>
            <w:noWrap/>
            <w:vAlign w:val="center"/>
            <w:hideMark/>
          </w:tcPr>
          <w:p w14:paraId="3689E71B"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12,973,982</w:t>
            </w:r>
          </w:p>
        </w:tc>
        <w:tc>
          <w:tcPr>
            <w:tcW w:w="868" w:type="dxa"/>
            <w:tcBorders>
              <w:top w:val="nil"/>
              <w:left w:val="nil"/>
              <w:bottom w:val="single" w:sz="4" w:space="0" w:color="auto"/>
              <w:right w:val="single" w:sz="4" w:space="0" w:color="auto"/>
            </w:tcBorders>
            <w:shd w:val="clear" w:color="000000" w:fill="D9D9D9"/>
            <w:noWrap/>
            <w:vAlign w:val="center"/>
            <w:hideMark/>
          </w:tcPr>
          <w:p w14:paraId="6373D059"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20,409,840</w:t>
            </w:r>
          </w:p>
        </w:tc>
        <w:tc>
          <w:tcPr>
            <w:tcW w:w="733" w:type="dxa"/>
            <w:tcBorders>
              <w:top w:val="nil"/>
              <w:left w:val="nil"/>
              <w:bottom w:val="nil"/>
              <w:right w:val="single" w:sz="4" w:space="0" w:color="auto"/>
            </w:tcBorders>
            <w:shd w:val="clear" w:color="000000" w:fill="D9D9D9"/>
            <w:noWrap/>
            <w:vAlign w:val="center"/>
            <w:hideMark/>
          </w:tcPr>
          <w:p w14:paraId="6D0CC27E"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101</w:t>
            </w:r>
          </w:p>
        </w:tc>
        <w:tc>
          <w:tcPr>
            <w:tcW w:w="675" w:type="dxa"/>
            <w:tcBorders>
              <w:top w:val="nil"/>
              <w:left w:val="nil"/>
              <w:bottom w:val="single" w:sz="4" w:space="0" w:color="auto"/>
              <w:right w:val="single" w:sz="4" w:space="0" w:color="auto"/>
            </w:tcBorders>
            <w:shd w:val="clear" w:color="000000" w:fill="D9D9D9"/>
            <w:noWrap/>
            <w:vAlign w:val="center"/>
            <w:hideMark/>
          </w:tcPr>
          <w:p w14:paraId="1D8E45A6"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144</w:t>
            </w:r>
          </w:p>
        </w:tc>
        <w:tc>
          <w:tcPr>
            <w:tcW w:w="714" w:type="dxa"/>
            <w:tcBorders>
              <w:top w:val="nil"/>
              <w:left w:val="nil"/>
              <w:bottom w:val="single" w:sz="4" w:space="0" w:color="auto"/>
              <w:right w:val="single" w:sz="4" w:space="0" w:color="auto"/>
            </w:tcBorders>
            <w:shd w:val="clear" w:color="000000" w:fill="D9D9D9"/>
            <w:noWrap/>
            <w:vAlign w:val="center"/>
            <w:hideMark/>
          </w:tcPr>
          <w:p w14:paraId="7612BE1A"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150</w:t>
            </w:r>
          </w:p>
        </w:tc>
        <w:tc>
          <w:tcPr>
            <w:tcW w:w="714" w:type="dxa"/>
            <w:tcBorders>
              <w:top w:val="nil"/>
              <w:left w:val="nil"/>
              <w:bottom w:val="single" w:sz="4" w:space="0" w:color="auto"/>
              <w:right w:val="single" w:sz="4" w:space="0" w:color="auto"/>
            </w:tcBorders>
            <w:shd w:val="clear" w:color="000000" w:fill="D9D9D9"/>
            <w:noWrap/>
            <w:vAlign w:val="center"/>
            <w:hideMark/>
          </w:tcPr>
          <w:p w14:paraId="4813F29E"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157</w:t>
            </w:r>
          </w:p>
        </w:tc>
        <w:tc>
          <w:tcPr>
            <w:tcW w:w="714" w:type="dxa"/>
            <w:tcBorders>
              <w:top w:val="nil"/>
              <w:left w:val="nil"/>
              <w:bottom w:val="single" w:sz="4" w:space="0" w:color="auto"/>
              <w:right w:val="single" w:sz="4" w:space="0" w:color="auto"/>
            </w:tcBorders>
            <w:shd w:val="clear" w:color="000000" w:fill="D9D9D9"/>
            <w:vAlign w:val="bottom"/>
          </w:tcPr>
          <w:p w14:paraId="404F64F3"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105</w:t>
            </w:r>
          </w:p>
        </w:tc>
      </w:tr>
      <w:tr w:rsidR="00B61215" w:rsidRPr="00B61215" w14:paraId="5D35CD8F" w14:textId="77777777" w:rsidTr="00952A21">
        <w:trPr>
          <w:trHeight w:val="666"/>
        </w:trPr>
        <w:tc>
          <w:tcPr>
            <w:tcW w:w="1293" w:type="dxa"/>
            <w:tcBorders>
              <w:top w:val="nil"/>
              <w:left w:val="single" w:sz="8" w:space="0" w:color="auto"/>
              <w:bottom w:val="single" w:sz="4" w:space="0" w:color="auto"/>
              <w:right w:val="single" w:sz="4" w:space="0" w:color="auto"/>
            </w:tcBorders>
            <w:shd w:val="clear" w:color="000000" w:fill="FFFF00"/>
            <w:vAlign w:val="center"/>
            <w:hideMark/>
          </w:tcPr>
          <w:p w14:paraId="0335A8B4"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P   A     S     I     V    A</w:t>
            </w:r>
          </w:p>
        </w:tc>
        <w:tc>
          <w:tcPr>
            <w:tcW w:w="849" w:type="dxa"/>
            <w:tcBorders>
              <w:top w:val="nil"/>
              <w:left w:val="nil"/>
              <w:bottom w:val="single" w:sz="4" w:space="0" w:color="auto"/>
              <w:right w:val="single" w:sz="4" w:space="0" w:color="auto"/>
            </w:tcBorders>
            <w:shd w:val="clear" w:color="000000" w:fill="FFFF00"/>
            <w:vAlign w:val="center"/>
            <w:hideMark/>
          </w:tcPr>
          <w:p w14:paraId="3C95B88A"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OST. 2022.</w:t>
            </w:r>
          </w:p>
        </w:tc>
        <w:tc>
          <w:tcPr>
            <w:tcW w:w="830" w:type="dxa"/>
            <w:tcBorders>
              <w:top w:val="nil"/>
              <w:left w:val="nil"/>
              <w:bottom w:val="single" w:sz="4" w:space="0" w:color="auto"/>
              <w:right w:val="single" w:sz="4" w:space="0" w:color="auto"/>
            </w:tcBorders>
            <w:shd w:val="clear" w:color="000000" w:fill="FFFF00"/>
            <w:vAlign w:val="center"/>
            <w:hideMark/>
          </w:tcPr>
          <w:p w14:paraId="56D553FC"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PL. 2022.</w:t>
            </w:r>
          </w:p>
        </w:tc>
        <w:tc>
          <w:tcPr>
            <w:tcW w:w="791" w:type="dxa"/>
            <w:tcBorders>
              <w:top w:val="nil"/>
              <w:left w:val="nil"/>
              <w:bottom w:val="single" w:sz="4" w:space="0" w:color="auto"/>
              <w:right w:val="single" w:sz="4" w:space="0" w:color="auto"/>
            </w:tcBorders>
            <w:shd w:val="clear" w:color="000000" w:fill="FFFF00"/>
            <w:vAlign w:val="center"/>
            <w:hideMark/>
          </w:tcPr>
          <w:p w14:paraId="5103D0D3"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PL. 2023.</w:t>
            </w:r>
          </w:p>
        </w:tc>
        <w:tc>
          <w:tcPr>
            <w:tcW w:w="849" w:type="dxa"/>
            <w:tcBorders>
              <w:top w:val="nil"/>
              <w:left w:val="nil"/>
              <w:bottom w:val="single" w:sz="4" w:space="0" w:color="auto"/>
              <w:right w:val="single" w:sz="4" w:space="0" w:color="auto"/>
            </w:tcBorders>
            <w:shd w:val="clear" w:color="000000" w:fill="FFFF00"/>
            <w:vAlign w:val="center"/>
            <w:hideMark/>
          </w:tcPr>
          <w:p w14:paraId="1A6F062C"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PROC. 2023.</w:t>
            </w:r>
          </w:p>
        </w:tc>
        <w:tc>
          <w:tcPr>
            <w:tcW w:w="868" w:type="dxa"/>
            <w:tcBorders>
              <w:top w:val="nil"/>
              <w:left w:val="nil"/>
              <w:bottom w:val="single" w:sz="4" w:space="0" w:color="auto"/>
              <w:right w:val="single" w:sz="4" w:space="0" w:color="auto"/>
            </w:tcBorders>
            <w:shd w:val="clear" w:color="000000" w:fill="FFFF00"/>
            <w:vAlign w:val="center"/>
            <w:hideMark/>
          </w:tcPr>
          <w:p w14:paraId="304C7F75" w14:textId="77777777" w:rsidR="00B61215" w:rsidRPr="00B61215" w:rsidRDefault="00B61215" w:rsidP="00B61215">
            <w:pPr>
              <w:spacing w:after="0" w:line="240" w:lineRule="auto"/>
              <w:jc w:val="center"/>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PL. 2024.</w:t>
            </w:r>
          </w:p>
        </w:tc>
        <w:tc>
          <w:tcPr>
            <w:tcW w:w="733" w:type="dxa"/>
            <w:tcBorders>
              <w:top w:val="single" w:sz="4" w:space="0" w:color="auto"/>
              <w:left w:val="nil"/>
              <w:bottom w:val="single" w:sz="4" w:space="0" w:color="auto"/>
              <w:right w:val="single" w:sz="4" w:space="0" w:color="auto"/>
            </w:tcBorders>
            <w:shd w:val="clear" w:color="000000" w:fill="FFFF00"/>
            <w:vAlign w:val="center"/>
            <w:hideMark/>
          </w:tcPr>
          <w:p w14:paraId="01C26B32"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22. / Pl. 22.</w:t>
            </w:r>
          </w:p>
        </w:tc>
        <w:tc>
          <w:tcPr>
            <w:tcW w:w="675" w:type="dxa"/>
            <w:tcBorders>
              <w:top w:val="nil"/>
              <w:left w:val="nil"/>
              <w:bottom w:val="single" w:sz="4" w:space="0" w:color="auto"/>
              <w:right w:val="single" w:sz="4" w:space="0" w:color="auto"/>
            </w:tcBorders>
            <w:shd w:val="clear" w:color="000000" w:fill="FFFF00"/>
            <w:vAlign w:val="center"/>
            <w:hideMark/>
          </w:tcPr>
          <w:p w14:paraId="1A971FC7"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Pl. 23 / 22.</w:t>
            </w:r>
          </w:p>
        </w:tc>
        <w:tc>
          <w:tcPr>
            <w:tcW w:w="714" w:type="dxa"/>
            <w:tcBorders>
              <w:top w:val="nil"/>
              <w:left w:val="nil"/>
              <w:bottom w:val="single" w:sz="4" w:space="0" w:color="auto"/>
              <w:right w:val="single" w:sz="4" w:space="0" w:color="auto"/>
            </w:tcBorders>
            <w:shd w:val="clear" w:color="000000" w:fill="FFFF00"/>
            <w:vAlign w:val="center"/>
            <w:hideMark/>
          </w:tcPr>
          <w:p w14:paraId="32AADB21"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Pl. 23. / Pr. 23.</w:t>
            </w:r>
          </w:p>
        </w:tc>
        <w:tc>
          <w:tcPr>
            <w:tcW w:w="714" w:type="dxa"/>
            <w:tcBorders>
              <w:top w:val="nil"/>
              <w:left w:val="nil"/>
              <w:bottom w:val="single" w:sz="4" w:space="0" w:color="auto"/>
              <w:right w:val="single" w:sz="4" w:space="0" w:color="auto"/>
            </w:tcBorders>
            <w:shd w:val="clear" w:color="000000" w:fill="FFFF00"/>
            <w:vAlign w:val="center"/>
            <w:hideMark/>
          </w:tcPr>
          <w:p w14:paraId="5FA5568E"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Pl. 24. / Pr. 23.</w:t>
            </w:r>
          </w:p>
        </w:tc>
        <w:tc>
          <w:tcPr>
            <w:tcW w:w="714" w:type="dxa"/>
            <w:tcBorders>
              <w:top w:val="nil"/>
              <w:left w:val="nil"/>
              <w:bottom w:val="single" w:sz="4" w:space="0" w:color="auto"/>
              <w:right w:val="single" w:sz="4" w:space="0" w:color="auto"/>
            </w:tcBorders>
            <w:shd w:val="clear" w:color="000000" w:fill="FFFF00"/>
            <w:vAlign w:val="center"/>
          </w:tcPr>
          <w:p w14:paraId="64F6700F"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Index Pl. 24. / Pl. 23.</w:t>
            </w:r>
          </w:p>
        </w:tc>
      </w:tr>
      <w:tr w:rsidR="00B61215" w:rsidRPr="00B61215" w14:paraId="0FDD5DB6" w14:textId="77777777" w:rsidTr="00952A21">
        <w:trPr>
          <w:trHeight w:val="302"/>
        </w:trPr>
        <w:tc>
          <w:tcPr>
            <w:tcW w:w="1293" w:type="dxa"/>
            <w:tcBorders>
              <w:top w:val="nil"/>
              <w:left w:val="single" w:sz="8" w:space="0" w:color="auto"/>
              <w:bottom w:val="single" w:sz="4" w:space="0" w:color="auto"/>
              <w:right w:val="single" w:sz="4" w:space="0" w:color="auto"/>
            </w:tcBorders>
            <w:shd w:val="clear" w:color="000000" w:fill="FFFF99"/>
            <w:vAlign w:val="center"/>
            <w:hideMark/>
          </w:tcPr>
          <w:p w14:paraId="741BC62E" w14:textId="77777777" w:rsidR="00B61215" w:rsidRPr="00B61215" w:rsidRDefault="00B61215" w:rsidP="00B61215">
            <w:pPr>
              <w:spacing w:after="0" w:line="240" w:lineRule="auto"/>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KAPITAL</w:t>
            </w:r>
          </w:p>
        </w:tc>
        <w:tc>
          <w:tcPr>
            <w:tcW w:w="849" w:type="dxa"/>
            <w:tcBorders>
              <w:top w:val="nil"/>
              <w:left w:val="nil"/>
              <w:bottom w:val="single" w:sz="4" w:space="0" w:color="auto"/>
              <w:right w:val="single" w:sz="4" w:space="0" w:color="auto"/>
            </w:tcBorders>
            <w:shd w:val="clear" w:color="000000" w:fill="FFFF99"/>
            <w:noWrap/>
            <w:vAlign w:val="center"/>
            <w:hideMark/>
          </w:tcPr>
          <w:p w14:paraId="688ECDBE" w14:textId="77777777" w:rsidR="00B61215" w:rsidRPr="00B61215" w:rsidRDefault="00B61215" w:rsidP="00B61215">
            <w:pPr>
              <w:spacing w:after="0" w:line="240" w:lineRule="auto"/>
              <w:jc w:val="right"/>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 </w:t>
            </w:r>
          </w:p>
        </w:tc>
        <w:tc>
          <w:tcPr>
            <w:tcW w:w="830" w:type="dxa"/>
            <w:tcBorders>
              <w:top w:val="nil"/>
              <w:left w:val="nil"/>
              <w:bottom w:val="single" w:sz="4" w:space="0" w:color="auto"/>
              <w:right w:val="single" w:sz="4" w:space="0" w:color="auto"/>
            </w:tcBorders>
            <w:shd w:val="clear" w:color="000000" w:fill="FFFF99"/>
            <w:noWrap/>
            <w:vAlign w:val="center"/>
            <w:hideMark/>
          </w:tcPr>
          <w:p w14:paraId="4977D5C1" w14:textId="77777777" w:rsidR="00B61215" w:rsidRPr="00B61215" w:rsidRDefault="00B61215" w:rsidP="00B61215">
            <w:pPr>
              <w:spacing w:after="0" w:line="240" w:lineRule="auto"/>
              <w:jc w:val="right"/>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 </w:t>
            </w:r>
          </w:p>
        </w:tc>
        <w:tc>
          <w:tcPr>
            <w:tcW w:w="791" w:type="dxa"/>
            <w:tcBorders>
              <w:top w:val="nil"/>
              <w:left w:val="nil"/>
              <w:bottom w:val="single" w:sz="4" w:space="0" w:color="auto"/>
              <w:right w:val="single" w:sz="4" w:space="0" w:color="auto"/>
            </w:tcBorders>
            <w:shd w:val="clear" w:color="000000" w:fill="FFFF99"/>
            <w:noWrap/>
            <w:vAlign w:val="center"/>
            <w:hideMark/>
          </w:tcPr>
          <w:p w14:paraId="15501DE4" w14:textId="77777777" w:rsidR="00B61215" w:rsidRPr="00B61215" w:rsidRDefault="00B61215" w:rsidP="00B61215">
            <w:pPr>
              <w:spacing w:after="0" w:line="240" w:lineRule="auto"/>
              <w:jc w:val="right"/>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 </w:t>
            </w:r>
          </w:p>
        </w:tc>
        <w:tc>
          <w:tcPr>
            <w:tcW w:w="849" w:type="dxa"/>
            <w:tcBorders>
              <w:top w:val="nil"/>
              <w:left w:val="nil"/>
              <w:bottom w:val="single" w:sz="4" w:space="0" w:color="auto"/>
              <w:right w:val="single" w:sz="4" w:space="0" w:color="auto"/>
            </w:tcBorders>
            <w:shd w:val="clear" w:color="000000" w:fill="FFFF99"/>
            <w:noWrap/>
            <w:vAlign w:val="center"/>
            <w:hideMark/>
          </w:tcPr>
          <w:p w14:paraId="3D975FF6" w14:textId="77777777" w:rsidR="00B61215" w:rsidRPr="00B61215" w:rsidRDefault="00B61215" w:rsidP="00B61215">
            <w:pPr>
              <w:spacing w:after="0" w:line="240" w:lineRule="auto"/>
              <w:jc w:val="right"/>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 </w:t>
            </w:r>
          </w:p>
        </w:tc>
        <w:tc>
          <w:tcPr>
            <w:tcW w:w="868" w:type="dxa"/>
            <w:tcBorders>
              <w:top w:val="nil"/>
              <w:left w:val="nil"/>
              <w:bottom w:val="single" w:sz="4" w:space="0" w:color="auto"/>
              <w:right w:val="single" w:sz="4" w:space="0" w:color="auto"/>
            </w:tcBorders>
            <w:shd w:val="clear" w:color="000000" w:fill="FFFF99"/>
            <w:noWrap/>
            <w:vAlign w:val="center"/>
            <w:hideMark/>
          </w:tcPr>
          <w:p w14:paraId="734939AE" w14:textId="77777777" w:rsidR="00B61215" w:rsidRPr="00B61215" w:rsidRDefault="00B61215" w:rsidP="00B61215">
            <w:pPr>
              <w:spacing w:after="0" w:line="240" w:lineRule="auto"/>
              <w:jc w:val="right"/>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 </w:t>
            </w:r>
          </w:p>
        </w:tc>
        <w:tc>
          <w:tcPr>
            <w:tcW w:w="733" w:type="dxa"/>
            <w:tcBorders>
              <w:top w:val="nil"/>
              <w:left w:val="nil"/>
              <w:bottom w:val="single" w:sz="4" w:space="0" w:color="auto"/>
              <w:right w:val="single" w:sz="4" w:space="0" w:color="auto"/>
            </w:tcBorders>
            <w:shd w:val="clear" w:color="000000" w:fill="FFFF99"/>
            <w:noWrap/>
            <w:vAlign w:val="bottom"/>
            <w:hideMark/>
          </w:tcPr>
          <w:p w14:paraId="5B36B5D4"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 </w:t>
            </w:r>
          </w:p>
        </w:tc>
        <w:tc>
          <w:tcPr>
            <w:tcW w:w="675" w:type="dxa"/>
            <w:tcBorders>
              <w:top w:val="nil"/>
              <w:left w:val="nil"/>
              <w:bottom w:val="single" w:sz="4" w:space="0" w:color="auto"/>
              <w:right w:val="single" w:sz="4" w:space="0" w:color="auto"/>
            </w:tcBorders>
            <w:shd w:val="clear" w:color="000000" w:fill="FFFF99"/>
            <w:noWrap/>
            <w:vAlign w:val="bottom"/>
            <w:hideMark/>
          </w:tcPr>
          <w:p w14:paraId="5CEA7C53"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 </w:t>
            </w:r>
          </w:p>
        </w:tc>
        <w:tc>
          <w:tcPr>
            <w:tcW w:w="714" w:type="dxa"/>
            <w:tcBorders>
              <w:top w:val="nil"/>
              <w:left w:val="nil"/>
              <w:bottom w:val="single" w:sz="4" w:space="0" w:color="auto"/>
              <w:right w:val="single" w:sz="4" w:space="0" w:color="auto"/>
            </w:tcBorders>
            <w:shd w:val="clear" w:color="000000" w:fill="FFFF99"/>
            <w:noWrap/>
            <w:vAlign w:val="bottom"/>
            <w:hideMark/>
          </w:tcPr>
          <w:p w14:paraId="2AB0751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 </w:t>
            </w:r>
          </w:p>
        </w:tc>
        <w:tc>
          <w:tcPr>
            <w:tcW w:w="714" w:type="dxa"/>
            <w:tcBorders>
              <w:top w:val="nil"/>
              <w:left w:val="nil"/>
              <w:bottom w:val="single" w:sz="4" w:space="0" w:color="auto"/>
              <w:right w:val="single" w:sz="4" w:space="0" w:color="auto"/>
            </w:tcBorders>
            <w:shd w:val="clear" w:color="000000" w:fill="FFFF99"/>
            <w:noWrap/>
            <w:vAlign w:val="bottom"/>
            <w:hideMark/>
          </w:tcPr>
          <w:p w14:paraId="4E88AD46"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 </w:t>
            </w:r>
          </w:p>
        </w:tc>
        <w:tc>
          <w:tcPr>
            <w:tcW w:w="714" w:type="dxa"/>
            <w:tcBorders>
              <w:top w:val="nil"/>
              <w:left w:val="nil"/>
              <w:bottom w:val="single" w:sz="4" w:space="0" w:color="auto"/>
              <w:right w:val="single" w:sz="4" w:space="0" w:color="auto"/>
            </w:tcBorders>
            <w:shd w:val="clear" w:color="000000" w:fill="FFFF99"/>
            <w:vAlign w:val="bottom"/>
          </w:tcPr>
          <w:p w14:paraId="6C6C3FE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 </w:t>
            </w:r>
          </w:p>
        </w:tc>
      </w:tr>
      <w:tr w:rsidR="00B61215" w:rsidRPr="00B61215" w14:paraId="0E4F66F7" w14:textId="77777777" w:rsidTr="00952A21">
        <w:trPr>
          <w:trHeight w:val="333"/>
        </w:trPr>
        <w:tc>
          <w:tcPr>
            <w:tcW w:w="1293" w:type="dxa"/>
            <w:tcBorders>
              <w:top w:val="nil"/>
              <w:left w:val="single" w:sz="8" w:space="0" w:color="auto"/>
              <w:bottom w:val="single" w:sz="4" w:space="0" w:color="auto"/>
              <w:right w:val="single" w:sz="4" w:space="0" w:color="auto"/>
            </w:tcBorders>
            <w:shd w:val="clear" w:color="auto" w:fill="auto"/>
            <w:vAlign w:val="center"/>
            <w:hideMark/>
          </w:tcPr>
          <w:p w14:paraId="3A60D746" w14:textId="77777777" w:rsidR="00B61215" w:rsidRPr="00B61215" w:rsidRDefault="00B61215" w:rsidP="00B61215">
            <w:pPr>
              <w:spacing w:after="0" w:line="240" w:lineRule="auto"/>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Upisani kapital</w:t>
            </w:r>
          </w:p>
        </w:tc>
        <w:tc>
          <w:tcPr>
            <w:tcW w:w="849" w:type="dxa"/>
            <w:tcBorders>
              <w:top w:val="nil"/>
              <w:left w:val="nil"/>
              <w:bottom w:val="single" w:sz="4" w:space="0" w:color="auto"/>
              <w:right w:val="single" w:sz="4" w:space="0" w:color="auto"/>
            </w:tcBorders>
            <w:shd w:val="clear" w:color="auto" w:fill="auto"/>
            <w:noWrap/>
            <w:vAlign w:val="center"/>
            <w:hideMark/>
          </w:tcPr>
          <w:p w14:paraId="302F6F33"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3,478,399</w:t>
            </w:r>
          </w:p>
        </w:tc>
        <w:tc>
          <w:tcPr>
            <w:tcW w:w="830" w:type="dxa"/>
            <w:tcBorders>
              <w:top w:val="nil"/>
              <w:left w:val="nil"/>
              <w:bottom w:val="single" w:sz="4" w:space="0" w:color="auto"/>
              <w:right w:val="single" w:sz="4" w:space="0" w:color="auto"/>
            </w:tcBorders>
            <w:shd w:val="clear" w:color="auto" w:fill="auto"/>
            <w:noWrap/>
            <w:vAlign w:val="center"/>
            <w:hideMark/>
          </w:tcPr>
          <w:p w14:paraId="26C9B80B"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3,478,399</w:t>
            </w:r>
          </w:p>
        </w:tc>
        <w:tc>
          <w:tcPr>
            <w:tcW w:w="791" w:type="dxa"/>
            <w:tcBorders>
              <w:top w:val="nil"/>
              <w:left w:val="nil"/>
              <w:bottom w:val="single" w:sz="4" w:space="0" w:color="auto"/>
              <w:right w:val="single" w:sz="4" w:space="0" w:color="auto"/>
            </w:tcBorders>
            <w:shd w:val="clear" w:color="auto" w:fill="auto"/>
            <w:noWrap/>
            <w:vAlign w:val="center"/>
            <w:hideMark/>
          </w:tcPr>
          <w:p w14:paraId="23A6408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3,478,399</w:t>
            </w:r>
          </w:p>
        </w:tc>
        <w:tc>
          <w:tcPr>
            <w:tcW w:w="849" w:type="dxa"/>
            <w:tcBorders>
              <w:top w:val="nil"/>
              <w:left w:val="nil"/>
              <w:bottom w:val="single" w:sz="4" w:space="0" w:color="auto"/>
              <w:right w:val="single" w:sz="4" w:space="0" w:color="auto"/>
            </w:tcBorders>
            <w:shd w:val="clear" w:color="auto" w:fill="auto"/>
            <w:noWrap/>
            <w:vAlign w:val="center"/>
            <w:hideMark/>
          </w:tcPr>
          <w:p w14:paraId="3C0686A3"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3,478,399</w:t>
            </w:r>
          </w:p>
        </w:tc>
        <w:tc>
          <w:tcPr>
            <w:tcW w:w="868" w:type="dxa"/>
            <w:tcBorders>
              <w:top w:val="nil"/>
              <w:left w:val="nil"/>
              <w:bottom w:val="single" w:sz="4" w:space="0" w:color="auto"/>
              <w:right w:val="single" w:sz="4" w:space="0" w:color="auto"/>
            </w:tcBorders>
            <w:shd w:val="clear" w:color="auto" w:fill="auto"/>
            <w:noWrap/>
            <w:vAlign w:val="center"/>
            <w:hideMark/>
          </w:tcPr>
          <w:p w14:paraId="6167DDE6"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3,478,399</w:t>
            </w:r>
          </w:p>
        </w:tc>
        <w:tc>
          <w:tcPr>
            <w:tcW w:w="733" w:type="dxa"/>
            <w:tcBorders>
              <w:top w:val="nil"/>
              <w:left w:val="nil"/>
              <w:bottom w:val="single" w:sz="4" w:space="0" w:color="auto"/>
              <w:right w:val="single" w:sz="4" w:space="0" w:color="auto"/>
            </w:tcBorders>
            <w:shd w:val="clear" w:color="auto" w:fill="auto"/>
            <w:noWrap/>
            <w:vAlign w:val="center"/>
            <w:hideMark/>
          </w:tcPr>
          <w:p w14:paraId="68B8B3B8"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100</w:t>
            </w:r>
          </w:p>
        </w:tc>
        <w:tc>
          <w:tcPr>
            <w:tcW w:w="675" w:type="dxa"/>
            <w:tcBorders>
              <w:top w:val="nil"/>
              <w:left w:val="nil"/>
              <w:bottom w:val="single" w:sz="4" w:space="0" w:color="auto"/>
              <w:right w:val="single" w:sz="4" w:space="0" w:color="auto"/>
            </w:tcBorders>
            <w:shd w:val="clear" w:color="auto" w:fill="auto"/>
            <w:noWrap/>
            <w:vAlign w:val="center"/>
            <w:hideMark/>
          </w:tcPr>
          <w:p w14:paraId="10D37AA8"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100</w:t>
            </w:r>
          </w:p>
        </w:tc>
        <w:tc>
          <w:tcPr>
            <w:tcW w:w="714" w:type="dxa"/>
            <w:tcBorders>
              <w:top w:val="nil"/>
              <w:left w:val="nil"/>
              <w:bottom w:val="single" w:sz="4" w:space="0" w:color="auto"/>
              <w:right w:val="single" w:sz="4" w:space="0" w:color="auto"/>
            </w:tcBorders>
            <w:shd w:val="clear" w:color="auto" w:fill="auto"/>
            <w:noWrap/>
            <w:vAlign w:val="center"/>
            <w:hideMark/>
          </w:tcPr>
          <w:p w14:paraId="1C15263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100</w:t>
            </w:r>
          </w:p>
        </w:tc>
        <w:tc>
          <w:tcPr>
            <w:tcW w:w="714" w:type="dxa"/>
            <w:tcBorders>
              <w:top w:val="nil"/>
              <w:left w:val="nil"/>
              <w:bottom w:val="single" w:sz="4" w:space="0" w:color="auto"/>
              <w:right w:val="single" w:sz="4" w:space="0" w:color="auto"/>
            </w:tcBorders>
            <w:shd w:val="clear" w:color="auto" w:fill="auto"/>
            <w:noWrap/>
            <w:vAlign w:val="center"/>
            <w:hideMark/>
          </w:tcPr>
          <w:p w14:paraId="72680C1B"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100</w:t>
            </w:r>
          </w:p>
        </w:tc>
        <w:tc>
          <w:tcPr>
            <w:tcW w:w="714" w:type="dxa"/>
            <w:tcBorders>
              <w:top w:val="nil"/>
              <w:left w:val="nil"/>
              <w:bottom w:val="single" w:sz="4" w:space="0" w:color="auto"/>
              <w:right w:val="single" w:sz="4" w:space="0" w:color="auto"/>
            </w:tcBorders>
            <w:vAlign w:val="bottom"/>
          </w:tcPr>
          <w:p w14:paraId="1CA558E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100</w:t>
            </w:r>
          </w:p>
        </w:tc>
      </w:tr>
      <w:tr w:rsidR="00B61215" w:rsidRPr="00B61215" w14:paraId="204C0508" w14:textId="77777777" w:rsidTr="00952A21">
        <w:trPr>
          <w:trHeight w:val="333"/>
        </w:trPr>
        <w:tc>
          <w:tcPr>
            <w:tcW w:w="1293" w:type="dxa"/>
            <w:tcBorders>
              <w:top w:val="nil"/>
              <w:left w:val="single" w:sz="8" w:space="0" w:color="auto"/>
              <w:bottom w:val="single" w:sz="4" w:space="0" w:color="auto"/>
              <w:right w:val="single" w:sz="4" w:space="0" w:color="auto"/>
            </w:tcBorders>
            <w:shd w:val="clear" w:color="auto" w:fill="auto"/>
            <w:vAlign w:val="center"/>
            <w:hideMark/>
          </w:tcPr>
          <w:p w14:paraId="172DC030" w14:textId="77777777" w:rsidR="00B61215" w:rsidRPr="00B61215" w:rsidRDefault="00B61215" w:rsidP="00B61215">
            <w:pPr>
              <w:spacing w:after="0" w:line="240" w:lineRule="auto"/>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Preneseni gubitak</w:t>
            </w:r>
          </w:p>
        </w:tc>
        <w:tc>
          <w:tcPr>
            <w:tcW w:w="849" w:type="dxa"/>
            <w:tcBorders>
              <w:top w:val="nil"/>
              <w:left w:val="nil"/>
              <w:bottom w:val="single" w:sz="4" w:space="0" w:color="auto"/>
              <w:right w:val="single" w:sz="4" w:space="0" w:color="auto"/>
            </w:tcBorders>
            <w:shd w:val="clear" w:color="auto" w:fill="auto"/>
            <w:noWrap/>
            <w:vAlign w:val="center"/>
            <w:hideMark/>
          </w:tcPr>
          <w:p w14:paraId="5132BC9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-1,589,864</w:t>
            </w:r>
          </w:p>
        </w:tc>
        <w:tc>
          <w:tcPr>
            <w:tcW w:w="830" w:type="dxa"/>
            <w:tcBorders>
              <w:top w:val="nil"/>
              <w:left w:val="nil"/>
              <w:bottom w:val="single" w:sz="4" w:space="0" w:color="auto"/>
              <w:right w:val="single" w:sz="4" w:space="0" w:color="auto"/>
            </w:tcBorders>
            <w:shd w:val="clear" w:color="auto" w:fill="auto"/>
            <w:noWrap/>
            <w:vAlign w:val="center"/>
            <w:hideMark/>
          </w:tcPr>
          <w:p w14:paraId="2279CDD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-1,564,522</w:t>
            </w:r>
          </w:p>
        </w:tc>
        <w:tc>
          <w:tcPr>
            <w:tcW w:w="791" w:type="dxa"/>
            <w:tcBorders>
              <w:top w:val="nil"/>
              <w:left w:val="nil"/>
              <w:bottom w:val="single" w:sz="4" w:space="0" w:color="auto"/>
              <w:right w:val="single" w:sz="4" w:space="0" w:color="auto"/>
            </w:tcBorders>
            <w:shd w:val="clear" w:color="auto" w:fill="auto"/>
            <w:noWrap/>
            <w:vAlign w:val="center"/>
            <w:hideMark/>
          </w:tcPr>
          <w:p w14:paraId="35D9800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-1,988,033</w:t>
            </w:r>
          </w:p>
        </w:tc>
        <w:tc>
          <w:tcPr>
            <w:tcW w:w="849" w:type="dxa"/>
            <w:tcBorders>
              <w:top w:val="nil"/>
              <w:left w:val="nil"/>
              <w:bottom w:val="single" w:sz="4" w:space="0" w:color="auto"/>
              <w:right w:val="single" w:sz="4" w:space="0" w:color="auto"/>
            </w:tcBorders>
            <w:shd w:val="clear" w:color="auto" w:fill="auto"/>
            <w:noWrap/>
            <w:vAlign w:val="center"/>
            <w:hideMark/>
          </w:tcPr>
          <w:p w14:paraId="7412443E"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-1,946,244</w:t>
            </w:r>
          </w:p>
        </w:tc>
        <w:tc>
          <w:tcPr>
            <w:tcW w:w="868" w:type="dxa"/>
            <w:tcBorders>
              <w:top w:val="nil"/>
              <w:left w:val="nil"/>
              <w:bottom w:val="single" w:sz="4" w:space="0" w:color="auto"/>
              <w:right w:val="single" w:sz="4" w:space="0" w:color="auto"/>
            </w:tcBorders>
            <w:shd w:val="clear" w:color="auto" w:fill="auto"/>
            <w:noWrap/>
            <w:vAlign w:val="center"/>
            <w:hideMark/>
          </w:tcPr>
          <w:p w14:paraId="7BD0F056"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-2,573,795</w:t>
            </w:r>
          </w:p>
        </w:tc>
        <w:tc>
          <w:tcPr>
            <w:tcW w:w="733" w:type="dxa"/>
            <w:tcBorders>
              <w:top w:val="nil"/>
              <w:left w:val="nil"/>
              <w:bottom w:val="single" w:sz="4" w:space="0" w:color="auto"/>
              <w:right w:val="single" w:sz="4" w:space="0" w:color="auto"/>
            </w:tcBorders>
            <w:shd w:val="clear" w:color="auto" w:fill="auto"/>
            <w:noWrap/>
            <w:vAlign w:val="center"/>
            <w:hideMark/>
          </w:tcPr>
          <w:p w14:paraId="19A11026"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102</w:t>
            </w:r>
          </w:p>
        </w:tc>
        <w:tc>
          <w:tcPr>
            <w:tcW w:w="675" w:type="dxa"/>
            <w:tcBorders>
              <w:top w:val="nil"/>
              <w:left w:val="nil"/>
              <w:bottom w:val="single" w:sz="4" w:space="0" w:color="auto"/>
              <w:right w:val="single" w:sz="4" w:space="0" w:color="auto"/>
            </w:tcBorders>
            <w:shd w:val="clear" w:color="auto" w:fill="auto"/>
            <w:noWrap/>
            <w:vAlign w:val="center"/>
            <w:hideMark/>
          </w:tcPr>
          <w:p w14:paraId="52F553DA"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125</w:t>
            </w:r>
          </w:p>
        </w:tc>
        <w:tc>
          <w:tcPr>
            <w:tcW w:w="714" w:type="dxa"/>
            <w:tcBorders>
              <w:top w:val="nil"/>
              <w:left w:val="nil"/>
              <w:bottom w:val="single" w:sz="4" w:space="0" w:color="auto"/>
              <w:right w:val="single" w:sz="4" w:space="0" w:color="auto"/>
            </w:tcBorders>
            <w:shd w:val="clear" w:color="auto" w:fill="auto"/>
            <w:noWrap/>
            <w:vAlign w:val="center"/>
            <w:hideMark/>
          </w:tcPr>
          <w:p w14:paraId="289EA81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102</w:t>
            </w:r>
          </w:p>
        </w:tc>
        <w:tc>
          <w:tcPr>
            <w:tcW w:w="714" w:type="dxa"/>
            <w:tcBorders>
              <w:top w:val="nil"/>
              <w:left w:val="nil"/>
              <w:bottom w:val="single" w:sz="4" w:space="0" w:color="auto"/>
              <w:right w:val="single" w:sz="4" w:space="0" w:color="auto"/>
            </w:tcBorders>
            <w:shd w:val="clear" w:color="auto" w:fill="auto"/>
            <w:noWrap/>
            <w:vAlign w:val="center"/>
            <w:hideMark/>
          </w:tcPr>
          <w:p w14:paraId="69A24DCB"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132</w:t>
            </w:r>
          </w:p>
        </w:tc>
        <w:tc>
          <w:tcPr>
            <w:tcW w:w="714" w:type="dxa"/>
            <w:tcBorders>
              <w:top w:val="nil"/>
              <w:left w:val="nil"/>
              <w:bottom w:val="single" w:sz="4" w:space="0" w:color="auto"/>
              <w:right w:val="single" w:sz="4" w:space="0" w:color="auto"/>
            </w:tcBorders>
            <w:vAlign w:val="bottom"/>
          </w:tcPr>
          <w:p w14:paraId="128F58B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129</w:t>
            </w:r>
          </w:p>
        </w:tc>
      </w:tr>
      <w:tr w:rsidR="00B61215" w:rsidRPr="00B61215" w14:paraId="55C03A6B" w14:textId="77777777" w:rsidTr="00952A21">
        <w:trPr>
          <w:trHeight w:val="333"/>
        </w:trPr>
        <w:tc>
          <w:tcPr>
            <w:tcW w:w="1293" w:type="dxa"/>
            <w:tcBorders>
              <w:top w:val="nil"/>
              <w:left w:val="single" w:sz="8" w:space="0" w:color="auto"/>
              <w:bottom w:val="single" w:sz="4" w:space="0" w:color="auto"/>
              <w:right w:val="single" w:sz="4" w:space="0" w:color="auto"/>
            </w:tcBorders>
            <w:shd w:val="clear" w:color="auto" w:fill="auto"/>
            <w:vAlign w:val="center"/>
            <w:hideMark/>
          </w:tcPr>
          <w:p w14:paraId="1F69CA7E" w14:textId="77777777" w:rsidR="00B61215" w:rsidRPr="00B61215" w:rsidRDefault="00B61215" w:rsidP="00B61215">
            <w:pPr>
              <w:spacing w:after="0" w:line="240" w:lineRule="auto"/>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Dobit tekuće godine</w:t>
            </w:r>
          </w:p>
        </w:tc>
        <w:tc>
          <w:tcPr>
            <w:tcW w:w="849" w:type="dxa"/>
            <w:tcBorders>
              <w:top w:val="nil"/>
              <w:left w:val="nil"/>
              <w:bottom w:val="single" w:sz="4" w:space="0" w:color="auto"/>
              <w:right w:val="single" w:sz="4" w:space="0" w:color="auto"/>
            </w:tcBorders>
            <w:shd w:val="clear" w:color="auto" w:fill="auto"/>
            <w:noWrap/>
            <w:vAlign w:val="center"/>
            <w:hideMark/>
          </w:tcPr>
          <w:p w14:paraId="3889FB4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0</w:t>
            </w:r>
          </w:p>
        </w:tc>
        <w:tc>
          <w:tcPr>
            <w:tcW w:w="830" w:type="dxa"/>
            <w:tcBorders>
              <w:top w:val="nil"/>
              <w:left w:val="nil"/>
              <w:bottom w:val="single" w:sz="4" w:space="0" w:color="auto"/>
              <w:right w:val="single" w:sz="4" w:space="0" w:color="auto"/>
            </w:tcBorders>
            <w:shd w:val="clear" w:color="auto" w:fill="auto"/>
            <w:noWrap/>
            <w:vAlign w:val="center"/>
            <w:hideMark/>
          </w:tcPr>
          <w:p w14:paraId="207A5CF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11,665</w:t>
            </w:r>
          </w:p>
        </w:tc>
        <w:tc>
          <w:tcPr>
            <w:tcW w:w="791" w:type="dxa"/>
            <w:tcBorders>
              <w:top w:val="nil"/>
              <w:left w:val="nil"/>
              <w:bottom w:val="single" w:sz="4" w:space="0" w:color="auto"/>
              <w:right w:val="single" w:sz="4" w:space="0" w:color="auto"/>
            </w:tcBorders>
            <w:shd w:val="clear" w:color="auto" w:fill="auto"/>
            <w:noWrap/>
            <w:vAlign w:val="center"/>
            <w:hideMark/>
          </w:tcPr>
          <w:p w14:paraId="114C443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5,247</w:t>
            </w:r>
          </w:p>
        </w:tc>
        <w:tc>
          <w:tcPr>
            <w:tcW w:w="849" w:type="dxa"/>
            <w:tcBorders>
              <w:top w:val="nil"/>
              <w:left w:val="nil"/>
              <w:bottom w:val="single" w:sz="4" w:space="0" w:color="auto"/>
              <w:right w:val="single" w:sz="4" w:space="0" w:color="auto"/>
            </w:tcBorders>
            <w:shd w:val="clear" w:color="auto" w:fill="auto"/>
            <w:noWrap/>
            <w:vAlign w:val="center"/>
            <w:hideMark/>
          </w:tcPr>
          <w:p w14:paraId="35E1FAC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0</w:t>
            </w:r>
          </w:p>
        </w:tc>
        <w:tc>
          <w:tcPr>
            <w:tcW w:w="868" w:type="dxa"/>
            <w:tcBorders>
              <w:top w:val="nil"/>
              <w:left w:val="nil"/>
              <w:bottom w:val="single" w:sz="4" w:space="0" w:color="auto"/>
              <w:right w:val="single" w:sz="4" w:space="0" w:color="auto"/>
            </w:tcBorders>
            <w:shd w:val="clear" w:color="auto" w:fill="auto"/>
            <w:noWrap/>
            <w:vAlign w:val="center"/>
            <w:hideMark/>
          </w:tcPr>
          <w:p w14:paraId="395F57E0"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5,020</w:t>
            </w:r>
          </w:p>
        </w:tc>
        <w:tc>
          <w:tcPr>
            <w:tcW w:w="733" w:type="dxa"/>
            <w:tcBorders>
              <w:top w:val="nil"/>
              <w:left w:val="nil"/>
              <w:bottom w:val="single" w:sz="4" w:space="0" w:color="auto"/>
              <w:right w:val="single" w:sz="4" w:space="0" w:color="auto"/>
            </w:tcBorders>
            <w:shd w:val="clear" w:color="auto" w:fill="auto"/>
            <w:noWrap/>
            <w:vAlign w:val="center"/>
            <w:hideMark/>
          </w:tcPr>
          <w:p w14:paraId="19BAF83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0</w:t>
            </w:r>
          </w:p>
        </w:tc>
        <w:tc>
          <w:tcPr>
            <w:tcW w:w="675" w:type="dxa"/>
            <w:tcBorders>
              <w:top w:val="nil"/>
              <w:left w:val="nil"/>
              <w:bottom w:val="single" w:sz="4" w:space="0" w:color="auto"/>
              <w:right w:val="single" w:sz="4" w:space="0" w:color="auto"/>
            </w:tcBorders>
            <w:shd w:val="clear" w:color="auto" w:fill="auto"/>
            <w:noWrap/>
            <w:vAlign w:val="center"/>
            <w:hideMark/>
          </w:tcPr>
          <w:p w14:paraId="34D0B5D6"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#DIV/0!</w:t>
            </w:r>
          </w:p>
        </w:tc>
        <w:tc>
          <w:tcPr>
            <w:tcW w:w="714" w:type="dxa"/>
            <w:tcBorders>
              <w:top w:val="nil"/>
              <w:left w:val="nil"/>
              <w:bottom w:val="single" w:sz="4" w:space="0" w:color="auto"/>
              <w:right w:val="single" w:sz="4" w:space="0" w:color="auto"/>
            </w:tcBorders>
            <w:shd w:val="clear" w:color="auto" w:fill="auto"/>
            <w:noWrap/>
            <w:vAlign w:val="center"/>
            <w:hideMark/>
          </w:tcPr>
          <w:p w14:paraId="45DCAF8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#DIV/0!</w:t>
            </w:r>
          </w:p>
        </w:tc>
        <w:tc>
          <w:tcPr>
            <w:tcW w:w="714" w:type="dxa"/>
            <w:tcBorders>
              <w:top w:val="nil"/>
              <w:left w:val="nil"/>
              <w:bottom w:val="single" w:sz="4" w:space="0" w:color="auto"/>
              <w:right w:val="single" w:sz="4" w:space="0" w:color="auto"/>
            </w:tcBorders>
            <w:shd w:val="clear" w:color="auto" w:fill="auto"/>
            <w:noWrap/>
            <w:vAlign w:val="center"/>
            <w:hideMark/>
          </w:tcPr>
          <w:p w14:paraId="3E45BCC2"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#DIV/0!</w:t>
            </w:r>
          </w:p>
        </w:tc>
        <w:tc>
          <w:tcPr>
            <w:tcW w:w="714" w:type="dxa"/>
            <w:tcBorders>
              <w:top w:val="nil"/>
              <w:left w:val="nil"/>
              <w:bottom w:val="single" w:sz="4" w:space="0" w:color="auto"/>
              <w:right w:val="single" w:sz="4" w:space="0" w:color="auto"/>
            </w:tcBorders>
            <w:vAlign w:val="bottom"/>
          </w:tcPr>
          <w:p w14:paraId="1467309A"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96</w:t>
            </w:r>
          </w:p>
        </w:tc>
      </w:tr>
      <w:tr w:rsidR="00B61215" w:rsidRPr="00B61215" w14:paraId="30D75426" w14:textId="77777777" w:rsidTr="00952A21">
        <w:trPr>
          <w:trHeight w:val="333"/>
        </w:trPr>
        <w:tc>
          <w:tcPr>
            <w:tcW w:w="1293" w:type="dxa"/>
            <w:tcBorders>
              <w:top w:val="nil"/>
              <w:left w:val="single" w:sz="8" w:space="0" w:color="auto"/>
              <w:bottom w:val="single" w:sz="4" w:space="0" w:color="auto"/>
              <w:right w:val="single" w:sz="4" w:space="0" w:color="auto"/>
            </w:tcBorders>
            <w:shd w:val="clear" w:color="auto" w:fill="auto"/>
            <w:vAlign w:val="center"/>
            <w:hideMark/>
          </w:tcPr>
          <w:p w14:paraId="4A8DF6BC" w14:textId="77777777" w:rsidR="00B61215" w:rsidRPr="00B61215" w:rsidRDefault="00B61215" w:rsidP="00B61215">
            <w:pPr>
              <w:spacing w:after="0" w:line="240" w:lineRule="auto"/>
              <w:rPr>
                <w:rFonts w:ascii="Calibri" w:eastAsia="Times New Roman" w:hAnsi="Calibri" w:cs="Calibri"/>
                <w:sz w:val="12"/>
                <w:szCs w:val="12"/>
                <w:lang w:eastAsia="hr-HR"/>
              </w:rPr>
            </w:pPr>
            <w:r w:rsidRPr="00B61215">
              <w:rPr>
                <w:rFonts w:ascii="Calibri" w:eastAsia="Times New Roman" w:hAnsi="Calibri" w:cs="Calibri"/>
                <w:sz w:val="12"/>
                <w:szCs w:val="12"/>
                <w:lang w:eastAsia="hr-HR"/>
              </w:rPr>
              <w:t>Gubitak tekuće godine</w:t>
            </w:r>
          </w:p>
        </w:tc>
        <w:tc>
          <w:tcPr>
            <w:tcW w:w="849" w:type="dxa"/>
            <w:tcBorders>
              <w:top w:val="nil"/>
              <w:left w:val="nil"/>
              <w:bottom w:val="single" w:sz="4" w:space="0" w:color="auto"/>
              <w:right w:val="single" w:sz="4" w:space="0" w:color="auto"/>
            </w:tcBorders>
            <w:shd w:val="clear" w:color="auto" w:fill="auto"/>
            <w:noWrap/>
            <w:vAlign w:val="center"/>
            <w:hideMark/>
          </w:tcPr>
          <w:p w14:paraId="433F584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-356,380</w:t>
            </w:r>
          </w:p>
        </w:tc>
        <w:tc>
          <w:tcPr>
            <w:tcW w:w="830" w:type="dxa"/>
            <w:tcBorders>
              <w:top w:val="nil"/>
              <w:left w:val="nil"/>
              <w:bottom w:val="single" w:sz="4" w:space="0" w:color="auto"/>
              <w:right w:val="single" w:sz="4" w:space="0" w:color="auto"/>
            </w:tcBorders>
            <w:shd w:val="clear" w:color="auto" w:fill="auto"/>
            <w:noWrap/>
            <w:vAlign w:val="center"/>
            <w:hideMark/>
          </w:tcPr>
          <w:p w14:paraId="702B38D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0</w:t>
            </w:r>
          </w:p>
        </w:tc>
        <w:tc>
          <w:tcPr>
            <w:tcW w:w="791" w:type="dxa"/>
            <w:tcBorders>
              <w:top w:val="nil"/>
              <w:left w:val="nil"/>
              <w:bottom w:val="single" w:sz="4" w:space="0" w:color="auto"/>
              <w:right w:val="single" w:sz="4" w:space="0" w:color="auto"/>
            </w:tcBorders>
            <w:shd w:val="clear" w:color="auto" w:fill="auto"/>
            <w:noWrap/>
            <w:vAlign w:val="center"/>
            <w:hideMark/>
          </w:tcPr>
          <w:p w14:paraId="452FA8A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0</w:t>
            </w:r>
          </w:p>
        </w:tc>
        <w:tc>
          <w:tcPr>
            <w:tcW w:w="849" w:type="dxa"/>
            <w:tcBorders>
              <w:top w:val="nil"/>
              <w:left w:val="nil"/>
              <w:bottom w:val="single" w:sz="4" w:space="0" w:color="auto"/>
              <w:right w:val="single" w:sz="4" w:space="0" w:color="auto"/>
            </w:tcBorders>
            <w:shd w:val="clear" w:color="auto" w:fill="auto"/>
            <w:noWrap/>
            <w:vAlign w:val="center"/>
            <w:hideMark/>
          </w:tcPr>
          <w:p w14:paraId="50650852"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-627,551</w:t>
            </w:r>
          </w:p>
        </w:tc>
        <w:tc>
          <w:tcPr>
            <w:tcW w:w="868" w:type="dxa"/>
            <w:tcBorders>
              <w:top w:val="nil"/>
              <w:left w:val="nil"/>
              <w:bottom w:val="single" w:sz="4" w:space="0" w:color="auto"/>
              <w:right w:val="single" w:sz="4" w:space="0" w:color="auto"/>
            </w:tcBorders>
            <w:shd w:val="clear" w:color="auto" w:fill="auto"/>
            <w:noWrap/>
            <w:vAlign w:val="center"/>
            <w:hideMark/>
          </w:tcPr>
          <w:p w14:paraId="4EFD17D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0</w:t>
            </w:r>
          </w:p>
        </w:tc>
        <w:tc>
          <w:tcPr>
            <w:tcW w:w="733" w:type="dxa"/>
            <w:tcBorders>
              <w:top w:val="nil"/>
              <w:left w:val="nil"/>
              <w:bottom w:val="single" w:sz="4" w:space="0" w:color="auto"/>
              <w:right w:val="single" w:sz="4" w:space="0" w:color="auto"/>
            </w:tcBorders>
            <w:shd w:val="clear" w:color="auto" w:fill="auto"/>
            <w:noWrap/>
            <w:vAlign w:val="center"/>
            <w:hideMark/>
          </w:tcPr>
          <w:p w14:paraId="5E887C14"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#DIV/0!</w:t>
            </w:r>
          </w:p>
        </w:tc>
        <w:tc>
          <w:tcPr>
            <w:tcW w:w="675" w:type="dxa"/>
            <w:tcBorders>
              <w:top w:val="nil"/>
              <w:left w:val="nil"/>
              <w:bottom w:val="single" w:sz="4" w:space="0" w:color="auto"/>
              <w:right w:val="single" w:sz="4" w:space="0" w:color="auto"/>
            </w:tcBorders>
            <w:shd w:val="clear" w:color="auto" w:fill="auto"/>
            <w:noWrap/>
            <w:vAlign w:val="center"/>
            <w:hideMark/>
          </w:tcPr>
          <w:p w14:paraId="350CF77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0</w:t>
            </w:r>
          </w:p>
        </w:tc>
        <w:tc>
          <w:tcPr>
            <w:tcW w:w="714" w:type="dxa"/>
            <w:tcBorders>
              <w:top w:val="nil"/>
              <w:left w:val="nil"/>
              <w:bottom w:val="single" w:sz="4" w:space="0" w:color="auto"/>
              <w:right w:val="single" w:sz="4" w:space="0" w:color="auto"/>
            </w:tcBorders>
            <w:shd w:val="clear" w:color="auto" w:fill="auto"/>
            <w:noWrap/>
            <w:vAlign w:val="center"/>
            <w:hideMark/>
          </w:tcPr>
          <w:p w14:paraId="4D7E4EC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0</w:t>
            </w:r>
          </w:p>
        </w:tc>
        <w:tc>
          <w:tcPr>
            <w:tcW w:w="714" w:type="dxa"/>
            <w:tcBorders>
              <w:top w:val="nil"/>
              <w:left w:val="nil"/>
              <w:bottom w:val="single" w:sz="4" w:space="0" w:color="auto"/>
              <w:right w:val="single" w:sz="4" w:space="0" w:color="auto"/>
            </w:tcBorders>
            <w:shd w:val="clear" w:color="auto" w:fill="auto"/>
            <w:noWrap/>
            <w:vAlign w:val="center"/>
            <w:hideMark/>
          </w:tcPr>
          <w:p w14:paraId="01A1B54A"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0</w:t>
            </w:r>
          </w:p>
        </w:tc>
        <w:tc>
          <w:tcPr>
            <w:tcW w:w="714" w:type="dxa"/>
            <w:tcBorders>
              <w:top w:val="nil"/>
              <w:left w:val="nil"/>
              <w:bottom w:val="single" w:sz="4" w:space="0" w:color="auto"/>
              <w:right w:val="single" w:sz="4" w:space="0" w:color="auto"/>
            </w:tcBorders>
            <w:vAlign w:val="bottom"/>
          </w:tcPr>
          <w:p w14:paraId="33B48ECE"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#DIV/0!</w:t>
            </w:r>
          </w:p>
        </w:tc>
      </w:tr>
      <w:tr w:rsidR="00B61215" w:rsidRPr="00B61215" w14:paraId="7E6A75CA" w14:textId="77777777" w:rsidTr="00952A21">
        <w:trPr>
          <w:trHeight w:val="302"/>
        </w:trPr>
        <w:tc>
          <w:tcPr>
            <w:tcW w:w="1293" w:type="dxa"/>
            <w:tcBorders>
              <w:top w:val="nil"/>
              <w:left w:val="single" w:sz="8" w:space="0" w:color="auto"/>
              <w:bottom w:val="single" w:sz="4" w:space="0" w:color="auto"/>
              <w:right w:val="single" w:sz="4" w:space="0" w:color="auto"/>
            </w:tcBorders>
            <w:shd w:val="clear" w:color="000000" w:fill="FFFFCC"/>
            <w:vAlign w:val="center"/>
            <w:hideMark/>
          </w:tcPr>
          <w:p w14:paraId="4FC3F694" w14:textId="77777777" w:rsidR="00B61215" w:rsidRPr="00B61215" w:rsidRDefault="00B61215" w:rsidP="00B61215">
            <w:pPr>
              <w:spacing w:after="0" w:line="240" w:lineRule="auto"/>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UKUPNO KAPITAL</w:t>
            </w:r>
          </w:p>
        </w:tc>
        <w:tc>
          <w:tcPr>
            <w:tcW w:w="849" w:type="dxa"/>
            <w:tcBorders>
              <w:top w:val="nil"/>
              <w:left w:val="nil"/>
              <w:bottom w:val="single" w:sz="4" w:space="0" w:color="auto"/>
              <w:right w:val="single" w:sz="4" w:space="0" w:color="auto"/>
            </w:tcBorders>
            <w:shd w:val="clear" w:color="000000" w:fill="FFFFCC"/>
            <w:noWrap/>
            <w:vAlign w:val="center"/>
            <w:hideMark/>
          </w:tcPr>
          <w:p w14:paraId="2BD779E0"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1,532,155</w:t>
            </w:r>
          </w:p>
        </w:tc>
        <w:tc>
          <w:tcPr>
            <w:tcW w:w="830" w:type="dxa"/>
            <w:tcBorders>
              <w:top w:val="nil"/>
              <w:left w:val="nil"/>
              <w:bottom w:val="single" w:sz="4" w:space="0" w:color="auto"/>
              <w:right w:val="single" w:sz="4" w:space="0" w:color="auto"/>
            </w:tcBorders>
            <w:shd w:val="clear" w:color="000000" w:fill="FFFFCC"/>
            <w:noWrap/>
            <w:vAlign w:val="center"/>
            <w:hideMark/>
          </w:tcPr>
          <w:p w14:paraId="046B49F7"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1,925,543</w:t>
            </w:r>
          </w:p>
        </w:tc>
        <w:tc>
          <w:tcPr>
            <w:tcW w:w="791" w:type="dxa"/>
            <w:tcBorders>
              <w:top w:val="nil"/>
              <w:left w:val="nil"/>
              <w:bottom w:val="single" w:sz="4" w:space="0" w:color="auto"/>
              <w:right w:val="single" w:sz="4" w:space="0" w:color="auto"/>
            </w:tcBorders>
            <w:shd w:val="clear" w:color="000000" w:fill="FFFFCC"/>
            <w:noWrap/>
            <w:vAlign w:val="center"/>
            <w:hideMark/>
          </w:tcPr>
          <w:p w14:paraId="23013610"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1,495,613</w:t>
            </w:r>
          </w:p>
        </w:tc>
        <w:tc>
          <w:tcPr>
            <w:tcW w:w="849" w:type="dxa"/>
            <w:tcBorders>
              <w:top w:val="nil"/>
              <w:left w:val="nil"/>
              <w:bottom w:val="single" w:sz="4" w:space="0" w:color="auto"/>
              <w:right w:val="single" w:sz="4" w:space="0" w:color="auto"/>
            </w:tcBorders>
            <w:shd w:val="clear" w:color="000000" w:fill="FFFFCC"/>
            <w:noWrap/>
            <w:vAlign w:val="center"/>
            <w:hideMark/>
          </w:tcPr>
          <w:p w14:paraId="0083D989"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904,604</w:t>
            </w:r>
          </w:p>
        </w:tc>
        <w:tc>
          <w:tcPr>
            <w:tcW w:w="868" w:type="dxa"/>
            <w:tcBorders>
              <w:top w:val="nil"/>
              <w:left w:val="nil"/>
              <w:bottom w:val="single" w:sz="4" w:space="0" w:color="auto"/>
              <w:right w:val="single" w:sz="4" w:space="0" w:color="auto"/>
            </w:tcBorders>
            <w:shd w:val="clear" w:color="000000" w:fill="FFFFCC"/>
            <w:noWrap/>
            <w:vAlign w:val="center"/>
            <w:hideMark/>
          </w:tcPr>
          <w:p w14:paraId="5D3D0874"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909,624</w:t>
            </w:r>
          </w:p>
        </w:tc>
        <w:tc>
          <w:tcPr>
            <w:tcW w:w="733" w:type="dxa"/>
            <w:tcBorders>
              <w:top w:val="nil"/>
              <w:left w:val="nil"/>
              <w:bottom w:val="single" w:sz="4" w:space="0" w:color="auto"/>
              <w:right w:val="single" w:sz="4" w:space="0" w:color="auto"/>
            </w:tcBorders>
            <w:shd w:val="clear" w:color="000000" w:fill="FFFFCC"/>
            <w:noWrap/>
            <w:vAlign w:val="center"/>
            <w:hideMark/>
          </w:tcPr>
          <w:p w14:paraId="097A2003"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80</w:t>
            </w:r>
          </w:p>
        </w:tc>
        <w:tc>
          <w:tcPr>
            <w:tcW w:w="675" w:type="dxa"/>
            <w:tcBorders>
              <w:top w:val="nil"/>
              <w:left w:val="nil"/>
              <w:bottom w:val="single" w:sz="4" w:space="0" w:color="auto"/>
              <w:right w:val="single" w:sz="4" w:space="0" w:color="auto"/>
            </w:tcBorders>
            <w:shd w:val="clear" w:color="000000" w:fill="FFFFCC"/>
            <w:noWrap/>
            <w:vAlign w:val="center"/>
            <w:hideMark/>
          </w:tcPr>
          <w:p w14:paraId="2D2AD82D"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98</w:t>
            </w:r>
          </w:p>
        </w:tc>
        <w:tc>
          <w:tcPr>
            <w:tcW w:w="714" w:type="dxa"/>
            <w:tcBorders>
              <w:top w:val="nil"/>
              <w:left w:val="nil"/>
              <w:bottom w:val="single" w:sz="4" w:space="0" w:color="auto"/>
              <w:right w:val="single" w:sz="4" w:space="0" w:color="auto"/>
            </w:tcBorders>
            <w:shd w:val="clear" w:color="000000" w:fill="FFFFCC"/>
            <w:noWrap/>
            <w:vAlign w:val="center"/>
            <w:hideMark/>
          </w:tcPr>
          <w:p w14:paraId="5FB3FBF4"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165</w:t>
            </w:r>
          </w:p>
        </w:tc>
        <w:tc>
          <w:tcPr>
            <w:tcW w:w="714" w:type="dxa"/>
            <w:tcBorders>
              <w:top w:val="nil"/>
              <w:left w:val="nil"/>
              <w:bottom w:val="single" w:sz="4" w:space="0" w:color="auto"/>
              <w:right w:val="single" w:sz="4" w:space="0" w:color="auto"/>
            </w:tcBorders>
            <w:shd w:val="clear" w:color="000000" w:fill="FFFFCC"/>
            <w:noWrap/>
            <w:vAlign w:val="center"/>
            <w:hideMark/>
          </w:tcPr>
          <w:p w14:paraId="16D5B608"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101</w:t>
            </w:r>
          </w:p>
        </w:tc>
        <w:tc>
          <w:tcPr>
            <w:tcW w:w="714" w:type="dxa"/>
            <w:tcBorders>
              <w:top w:val="nil"/>
              <w:left w:val="nil"/>
              <w:bottom w:val="single" w:sz="4" w:space="0" w:color="auto"/>
              <w:right w:val="single" w:sz="4" w:space="0" w:color="auto"/>
            </w:tcBorders>
            <w:shd w:val="clear" w:color="000000" w:fill="FFFFCC"/>
            <w:vAlign w:val="bottom"/>
          </w:tcPr>
          <w:p w14:paraId="1FB50416"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color w:val="000000"/>
                <w:sz w:val="12"/>
                <w:szCs w:val="12"/>
                <w:lang w:eastAsia="hr-HR"/>
              </w:rPr>
              <w:t>61</w:t>
            </w:r>
          </w:p>
        </w:tc>
      </w:tr>
      <w:tr w:rsidR="00B61215" w:rsidRPr="00B61215" w14:paraId="5728797D" w14:textId="77777777" w:rsidTr="00952A21">
        <w:trPr>
          <w:trHeight w:val="302"/>
        </w:trPr>
        <w:tc>
          <w:tcPr>
            <w:tcW w:w="1293" w:type="dxa"/>
            <w:tcBorders>
              <w:top w:val="nil"/>
              <w:left w:val="single" w:sz="8" w:space="0" w:color="auto"/>
              <w:bottom w:val="single" w:sz="4" w:space="0" w:color="auto"/>
              <w:right w:val="single" w:sz="4" w:space="0" w:color="auto"/>
            </w:tcBorders>
            <w:shd w:val="clear" w:color="000000" w:fill="FFFFCC"/>
            <w:vAlign w:val="center"/>
            <w:hideMark/>
          </w:tcPr>
          <w:p w14:paraId="5535B041" w14:textId="77777777" w:rsidR="00B61215" w:rsidRPr="00B61215" w:rsidRDefault="00B61215" w:rsidP="00B61215">
            <w:pPr>
              <w:spacing w:after="0" w:line="240" w:lineRule="auto"/>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REZERVIRANJA</w:t>
            </w:r>
          </w:p>
        </w:tc>
        <w:tc>
          <w:tcPr>
            <w:tcW w:w="849" w:type="dxa"/>
            <w:tcBorders>
              <w:top w:val="nil"/>
              <w:left w:val="nil"/>
              <w:bottom w:val="single" w:sz="4" w:space="0" w:color="auto"/>
              <w:right w:val="single" w:sz="4" w:space="0" w:color="auto"/>
            </w:tcBorders>
            <w:shd w:val="clear" w:color="000000" w:fill="FFFFCC"/>
            <w:noWrap/>
            <w:vAlign w:val="center"/>
            <w:hideMark/>
          </w:tcPr>
          <w:p w14:paraId="07B7A0C8"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6,438</w:t>
            </w:r>
          </w:p>
        </w:tc>
        <w:tc>
          <w:tcPr>
            <w:tcW w:w="830" w:type="dxa"/>
            <w:tcBorders>
              <w:top w:val="nil"/>
              <w:left w:val="nil"/>
              <w:bottom w:val="single" w:sz="4" w:space="0" w:color="auto"/>
              <w:right w:val="single" w:sz="4" w:space="0" w:color="auto"/>
            </w:tcBorders>
            <w:shd w:val="clear" w:color="000000" w:fill="FFFFCC"/>
            <w:noWrap/>
            <w:vAlign w:val="center"/>
            <w:hideMark/>
          </w:tcPr>
          <w:p w14:paraId="2A9FD31A"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21,236</w:t>
            </w:r>
          </w:p>
        </w:tc>
        <w:tc>
          <w:tcPr>
            <w:tcW w:w="791" w:type="dxa"/>
            <w:tcBorders>
              <w:top w:val="nil"/>
              <w:left w:val="nil"/>
              <w:bottom w:val="single" w:sz="4" w:space="0" w:color="auto"/>
              <w:right w:val="single" w:sz="4" w:space="0" w:color="auto"/>
            </w:tcBorders>
            <w:shd w:val="clear" w:color="000000" w:fill="FFFFCC"/>
            <w:noWrap/>
            <w:vAlign w:val="center"/>
            <w:hideMark/>
          </w:tcPr>
          <w:p w14:paraId="507259FF"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39,439</w:t>
            </w:r>
          </w:p>
        </w:tc>
        <w:tc>
          <w:tcPr>
            <w:tcW w:w="849" w:type="dxa"/>
            <w:tcBorders>
              <w:top w:val="nil"/>
              <w:left w:val="nil"/>
              <w:bottom w:val="single" w:sz="4" w:space="0" w:color="auto"/>
              <w:right w:val="single" w:sz="4" w:space="0" w:color="auto"/>
            </w:tcBorders>
            <w:shd w:val="clear" w:color="000000" w:fill="FFFFCC"/>
            <w:noWrap/>
            <w:vAlign w:val="center"/>
            <w:hideMark/>
          </w:tcPr>
          <w:p w14:paraId="4DF36566"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6,438</w:t>
            </w:r>
          </w:p>
        </w:tc>
        <w:tc>
          <w:tcPr>
            <w:tcW w:w="868" w:type="dxa"/>
            <w:tcBorders>
              <w:top w:val="nil"/>
              <w:left w:val="nil"/>
              <w:bottom w:val="single" w:sz="4" w:space="0" w:color="auto"/>
              <w:right w:val="single" w:sz="4" w:space="0" w:color="auto"/>
            </w:tcBorders>
            <w:shd w:val="clear" w:color="000000" w:fill="FFFFCC"/>
            <w:noWrap/>
            <w:vAlign w:val="center"/>
            <w:hideMark/>
          </w:tcPr>
          <w:p w14:paraId="0D85EB20"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0</w:t>
            </w:r>
          </w:p>
        </w:tc>
        <w:tc>
          <w:tcPr>
            <w:tcW w:w="733" w:type="dxa"/>
            <w:tcBorders>
              <w:top w:val="nil"/>
              <w:left w:val="nil"/>
              <w:bottom w:val="single" w:sz="4" w:space="0" w:color="auto"/>
              <w:right w:val="single" w:sz="4" w:space="0" w:color="auto"/>
            </w:tcBorders>
            <w:shd w:val="clear" w:color="000000" w:fill="FFFFCC"/>
            <w:noWrap/>
            <w:vAlign w:val="center"/>
            <w:hideMark/>
          </w:tcPr>
          <w:p w14:paraId="6599E1C5"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30</w:t>
            </w:r>
          </w:p>
        </w:tc>
        <w:tc>
          <w:tcPr>
            <w:tcW w:w="675" w:type="dxa"/>
            <w:tcBorders>
              <w:top w:val="nil"/>
              <w:left w:val="nil"/>
              <w:bottom w:val="single" w:sz="4" w:space="0" w:color="auto"/>
              <w:right w:val="single" w:sz="4" w:space="0" w:color="auto"/>
            </w:tcBorders>
            <w:shd w:val="clear" w:color="000000" w:fill="FFFFCC"/>
            <w:noWrap/>
            <w:vAlign w:val="center"/>
            <w:hideMark/>
          </w:tcPr>
          <w:p w14:paraId="5B7736C7"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613</w:t>
            </w:r>
          </w:p>
        </w:tc>
        <w:tc>
          <w:tcPr>
            <w:tcW w:w="714" w:type="dxa"/>
            <w:tcBorders>
              <w:top w:val="nil"/>
              <w:left w:val="nil"/>
              <w:bottom w:val="single" w:sz="4" w:space="0" w:color="auto"/>
              <w:right w:val="single" w:sz="4" w:space="0" w:color="auto"/>
            </w:tcBorders>
            <w:shd w:val="clear" w:color="000000" w:fill="FFFFCC"/>
            <w:noWrap/>
            <w:vAlign w:val="center"/>
            <w:hideMark/>
          </w:tcPr>
          <w:p w14:paraId="077D65EF"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613</w:t>
            </w:r>
          </w:p>
        </w:tc>
        <w:tc>
          <w:tcPr>
            <w:tcW w:w="714" w:type="dxa"/>
            <w:tcBorders>
              <w:top w:val="nil"/>
              <w:left w:val="nil"/>
              <w:bottom w:val="single" w:sz="4" w:space="0" w:color="auto"/>
              <w:right w:val="single" w:sz="4" w:space="0" w:color="auto"/>
            </w:tcBorders>
            <w:shd w:val="clear" w:color="000000" w:fill="FFFFCC"/>
            <w:noWrap/>
            <w:vAlign w:val="center"/>
            <w:hideMark/>
          </w:tcPr>
          <w:p w14:paraId="70BC3C0A"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0</w:t>
            </w:r>
          </w:p>
        </w:tc>
        <w:tc>
          <w:tcPr>
            <w:tcW w:w="714" w:type="dxa"/>
            <w:tcBorders>
              <w:top w:val="nil"/>
              <w:left w:val="nil"/>
              <w:bottom w:val="single" w:sz="4" w:space="0" w:color="auto"/>
              <w:right w:val="single" w:sz="4" w:space="0" w:color="auto"/>
            </w:tcBorders>
            <w:shd w:val="clear" w:color="000000" w:fill="FFFFCC"/>
            <w:vAlign w:val="bottom"/>
          </w:tcPr>
          <w:p w14:paraId="00585102"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color w:val="000000"/>
                <w:sz w:val="12"/>
                <w:szCs w:val="12"/>
                <w:lang w:eastAsia="hr-HR"/>
              </w:rPr>
              <w:t>0</w:t>
            </w:r>
          </w:p>
        </w:tc>
      </w:tr>
      <w:tr w:rsidR="00B61215" w:rsidRPr="00B61215" w14:paraId="218FC460" w14:textId="77777777" w:rsidTr="00952A21">
        <w:trPr>
          <w:trHeight w:val="302"/>
        </w:trPr>
        <w:tc>
          <w:tcPr>
            <w:tcW w:w="1293" w:type="dxa"/>
            <w:tcBorders>
              <w:top w:val="nil"/>
              <w:left w:val="single" w:sz="8" w:space="0" w:color="auto"/>
              <w:bottom w:val="single" w:sz="4" w:space="0" w:color="auto"/>
              <w:right w:val="single" w:sz="4" w:space="0" w:color="auto"/>
            </w:tcBorders>
            <w:shd w:val="clear" w:color="000000" w:fill="FFFF99"/>
            <w:vAlign w:val="center"/>
            <w:hideMark/>
          </w:tcPr>
          <w:p w14:paraId="46C9A05B" w14:textId="77777777" w:rsidR="00B61215" w:rsidRPr="00B61215" w:rsidRDefault="00B61215" w:rsidP="00B61215">
            <w:pPr>
              <w:spacing w:after="0" w:line="240" w:lineRule="auto"/>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DUGOROČNE OBVEZE</w:t>
            </w:r>
          </w:p>
        </w:tc>
        <w:tc>
          <w:tcPr>
            <w:tcW w:w="849" w:type="dxa"/>
            <w:tcBorders>
              <w:top w:val="nil"/>
              <w:left w:val="nil"/>
              <w:bottom w:val="single" w:sz="4" w:space="0" w:color="auto"/>
              <w:right w:val="single" w:sz="4" w:space="0" w:color="auto"/>
            </w:tcBorders>
            <w:shd w:val="clear" w:color="000000" w:fill="FFFF99"/>
            <w:noWrap/>
            <w:vAlign w:val="center"/>
            <w:hideMark/>
          </w:tcPr>
          <w:p w14:paraId="40199328"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p>
        </w:tc>
        <w:tc>
          <w:tcPr>
            <w:tcW w:w="830" w:type="dxa"/>
            <w:tcBorders>
              <w:top w:val="nil"/>
              <w:left w:val="nil"/>
              <w:bottom w:val="single" w:sz="4" w:space="0" w:color="auto"/>
              <w:right w:val="single" w:sz="4" w:space="0" w:color="auto"/>
            </w:tcBorders>
            <w:shd w:val="clear" w:color="000000" w:fill="FFFF99"/>
            <w:noWrap/>
            <w:vAlign w:val="center"/>
            <w:hideMark/>
          </w:tcPr>
          <w:p w14:paraId="302F460A"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p>
        </w:tc>
        <w:tc>
          <w:tcPr>
            <w:tcW w:w="791" w:type="dxa"/>
            <w:tcBorders>
              <w:top w:val="nil"/>
              <w:left w:val="nil"/>
              <w:bottom w:val="single" w:sz="4" w:space="0" w:color="auto"/>
              <w:right w:val="single" w:sz="4" w:space="0" w:color="auto"/>
            </w:tcBorders>
            <w:shd w:val="clear" w:color="000000" w:fill="FFFF99"/>
            <w:noWrap/>
            <w:vAlign w:val="center"/>
            <w:hideMark/>
          </w:tcPr>
          <w:p w14:paraId="209EC5AD"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p>
        </w:tc>
        <w:tc>
          <w:tcPr>
            <w:tcW w:w="849" w:type="dxa"/>
            <w:tcBorders>
              <w:top w:val="nil"/>
              <w:left w:val="nil"/>
              <w:bottom w:val="single" w:sz="4" w:space="0" w:color="auto"/>
              <w:right w:val="single" w:sz="4" w:space="0" w:color="auto"/>
            </w:tcBorders>
            <w:shd w:val="clear" w:color="000000" w:fill="FFFF99"/>
            <w:noWrap/>
            <w:vAlign w:val="center"/>
            <w:hideMark/>
          </w:tcPr>
          <w:p w14:paraId="061241BD"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p>
        </w:tc>
        <w:tc>
          <w:tcPr>
            <w:tcW w:w="868" w:type="dxa"/>
            <w:tcBorders>
              <w:top w:val="nil"/>
              <w:left w:val="nil"/>
              <w:bottom w:val="single" w:sz="4" w:space="0" w:color="auto"/>
              <w:right w:val="single" w:sz="4" w:space="0" w:color="auto"/>
            </w:tcBorders>
            <w:shd w:val="clear" w:color="000000" w:fill="FFFF99"/>
            <w:noWrap/>
            <w:vAlign w:val="center"/>
            <w:hideMark/>
          </w:tcPr>
          <w:p w14:paraId="05709281"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p>
        </w:tc>
        <w:tc>
          <w:tcPr>
            <w:tcW w:w="733" w:type="dxa"/>
            <w:tcBorders>
              <w:top w:val="nil"/>
              <w:left w:val="nil"/>
              <w:bottom w:val="single" w:sz="4" w:space="0" w:color="auto"/>
              <w:right w:val="single" w:sz="4" w:space="0" w:color="auto"/>
            </w:tcBorders>
            <w:shd w:val="clear" w:color="000000" w:fill="FFFF99"/>
            <w:noWrap/>
            <w:vAlign w:val="center"/>
            <w:hideMark/>
          </w:tcPr>
          <w:p w14:paraId="4AB1241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p>
        </w:tc>
        <w:tc>
          <w:tcPr>
            <w:tcW w:w="675" w:type="dxa"/>
            <w:tcBorders>
              <w:top w:val="nil"/>
              <w:left w:val="nil"/>
              <w:bottom w:val="single" w:sz="4" w:space="0" w:color="auto"/>
              <w:right w:val="single" w:sz="4" w:space="0" w:color="auto"/>
            </w:tcBorders>
            <w:shd w:val="clear" w:color="000000" w:fill="FFFF99"/>
            <w:noWrap/>
            <w:vAlign w:val="center"/>
            <w:hideMark/>
          </w:tcPr>
          <w:p w14:paraId="08C2A6A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p>
        </w:tc>
        <w:tc>
          <w:tcPr>
            <w:tcW w:w="714" w:type="dxa"/>
            <w:tcBorders>
              <w:top w:val="nil"/>
              <w:left w:val="nil"/>
              <w:bottom w:val="single" w:sz="4" w:space="0" w:color="auto"/>
              <w:right w:val="single" w:sz="4" w:space="0" w:color="auto"/>
            </w:tcBorders>
            <w:shd w:val="clear" w:color="000000" w:fill="FFFF99"/>
            <w:noWrap/>
            <w:vAlign w:val="center"/>
            <w:hideMark/>
          </w:tcPr>
          <w:p w14:paraId="2E7F364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p>
        </w:tc>
        <w:tc>
          <w:tcPr>
            <w:tcW w:w="714" w:type="dxa"/>
            <w:tcBorders>
              <w:top w:val="nil"/>
              <w:left w:val="nil"/>
              <w:bottom w:val="single" w:sz="4" w:space="0" w:color="auto"/>
              <w:right w:val="single" w:sz="4" w:space="0" w:color="auto"/>
            </w:tcBorders>
            <w:shd w:val="clear" w:color="000000" w:fill="FFFF99"/>
            <w:noWrap/>
            <w:vAlign w:val="center"/>
            <w:hideMark/>
          </w:tcPr>
          <w:p w14:paraId="6151CF5A"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p>
        </w:tc>
        <w:tc>
          <w:tcPr>
            <w:tcW w:w="714" w:type="dxa"/>
            <w:tcBorders>
              <w:top w:val="nil"/>
              <w:left w:val="nil"/>
              <w:bottom w:val="single" w:sz="4" w:space="0" w:color="auto"/>
              <w:right w:val="single" w:sz="4" w:space="0" w:color="auto"/>
            </w:tcBorders>
            <w:shd w:val="clear" w:color="000000" w:fill="FFFF99"/>
            <w:vAlign w:val="bottom"/>
          </w:tcPr>
          <w:p w14:paraId="1A8CAB2E"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 </w:t>
            </w:r>
          </w:p>
        </w:tc>
      </w:tr>
      <w:tr w:rsidR="00B61215" w:rsidRPr="00B61215" w14:paraId="201850CB" w14:textId="77777777" w:rsidTr="00952A21">
        <w:trPr>
          <w:trHeight w:val="575"/>
        </w:trPr>
        <w:tc>
          <w:tcPr>
            <w:tcW w:w="1293" w:type="dxa"/>
            <w:tcBorders>
              <w:top w:val="nil"/>
              <w:left w:val="single" w:sz="8" w:space="0" w:color="auto"/>
              <w:bottom w:val="single" w:sz="4" w:space="0" w:color="auto"/>
              <w:right w:val="single" w:sz="4" w:space="0" w:color="auto"/>
            </w:tcBorders>
            <w:shd w:val="clear" w:color="auto" w:fill="auto"/>
            <w:vAlign w:val="center"/>
            <w:hideMark/>
          </w:tcPr>
          <w:p w14:paraId="236D675A" w14:textId="77777777" w:rsidR="00B61215" w:rsidRPr="00B61215" w:rsidRDefault="00B61215" w:rsidP="00B61215">
            <w:pPr>
              <w:spacing w:after="0" w:line="240" w:lineRule="auto"/>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Obveze prema bankama I financijskim institucijama</w:t>
            </w:r>
          </w:p>
        </w:tc>
        <w:tc>
          <w:tcPr>
            <w:tcW w:w="849" w:type="dxa"/>
            <w:tcBorders>
              <w:top w:val="nil"/>
              <w:left w:val="nil"/>
              <w:bottom w:val="single" w:sz="4" w:space="0" w:color="auto"/>
              <w:right w:val="single" w:sz="4" w:space="0" w:color="auto"/>
            </w:tcBorders>
            <w:shd w:val="clear" w:color="auto" w:fill="auto"/>
            <w:noWrap/>
            <w:vAlign w:val="center"/>
            <w:hideMark/>
          </w:tcPr>
          <w:p w14:paraId="37229E52"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2,743,479</w:t>
            </w:r>
          </w:p>
        </w:tc>
        <w:tc>
          <w:tcPr>
            <w:tcW w:w="830" w:type="dxa"/>
            <w:tcBorders>
              <w:top w:val="nil"/>
              <w:left w:val="nil"/>
              <w:bottom w:val="single" w:sz="4" w:space="0" w:color="auto"/>
              <w:right w:val="single" w:sz="4" w:space="0" w:color="auto"/>
            </w:tcBorders>
            <w:shd w:val="clear" w:color="auto" w:fill="auto"/>
            <w:noWrap/>
            <w:vAlign w:val="center"/>
            <w:hideMark/>
          </w:tcPr>
          <w:p w14:paraId="46207339"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2,919,902</w:t>
            </w:r>
          </w:p>
        </w:tc>
        <w:tc>
          <w:tcPr>
            <w:tcW w:w="791" w:type="dxa"/>
            <w:tcBorders>
              <w:top w:val="nil"/>
              <w:left w:val="nil"/>
              <w:bottom w:val="single" w:sz="4" w:space="0" w:color="auto"/>
              <w:right w:val="single" w:sz="4" w:space="0" w:color="auto"/>
            </w:tcBorders>
            <w:shd w:val="clear" w:color="auto" w:fill="auto"/>
            <w:noWrap/>
            <w:vAlign w:val="center"/>
            <w:hideMark/>
          </w:tcPr>
          <w:p w14:paraId="65F13DD4"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2,964,391</w:t>
            </w:r>
          </w:p>
        </w:tc>
        <w:tc>
          <w:tcPr>
            <w:tcW w:w="849" w:type="dxa"/>
            <w:tcBorders>
              <w:top w:val="nil"/>
              <w:left w:val="nil"/>
              <w:bottom w:val="single" w:sz="4" w:space="0" w:color="auto"/>
              <w:right w:val="single" w:sz="4" w:space="0" w:color="auto"/>
            </w:tcBorders>
            <w:shd w:val="clear" w:color="auto" w:fill="auto"/>
            <w:noWrap/>
            <w:vAlign w:val="center"/>
            <w:hideMark/>
          </w:tcPr>
          <w:p w14:paraId="72DDCBF9"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2,799,417</w:t>
            </w:r>
          </w:p>
        </w:tc>
        <w:tc>
          <w:tcPr>
            <w:tcW w:w="868" w:type="dxa"/>
            <w:tcBorders>
              <w:top w:val="nil"/>
              <w:left w:val="nil"/>
              <w:bottom w:val="single" w:sz="4" w:space="0" w:color="auto"/>
              <w:right w:val="single" w:sz="4" w:space="0" w:color="auto"/>
            </w:tcBorders>
            <w:shd w:val="clear" w:color="auto" w:fill="auto"/>
            <w:noWrap/>
            <w:vAlign w:val="center"/>
            <w:hideMark/>
          </w:tcPr>
          <w:p w14:paraId="41E7071E"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2,799,417</w:t>
            </w:r>
          </w:p>
        </w:tc>
        <w:tc>
          <w:tcPr>
            <w:tcW w:w="733" w:type="dxa"/>
            <w:tcBorders>
              <w:top w:val="nil"/>
              <w:left w:val="nil"/>
              <w:bottom w:val="single" w:sz="4" w:space="0" w:color="auto"/>
              <w:right w:val="single" w:sz="4" w:space="0" w:color="auto"/>
            </w:tcBorders>
            <w:shd w:val="clear" w:color="auto" w:fill="auto"/>
            <w:noWrap/>
            <w:vAlign w:val="center"/>
            <w:hideMark/>
          </w:tcPr>
          <w:p w14:paraId="5708E6E2"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94</w:t>
            </w:r>
          </w:p>
        </w:tc>
        <w:tc>
          <w:tcPr>
            <w:tcW w:w="675" w:type="dxa"/>
            <w:tcBorders>
              <w:top w:val="nil"/>
              <w:left w:val="nil"/>
              <w:bottom w:val="single" w:sz="4" w:space="0" w:color="auto"/>
              <w:right w:val="single" w:sz="4" w:space="0" w:color="auto"/>
            </w:tcBorders>
            <w:shd w:val="clear" w:color="auto" w:fill="auto"/>
            <w:noWrap/>
            <w:vAlign w:val="center"/>
            <w:hideMark/>
          </w:tcPr>
          <w:p w14:paraId="0B8E55E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108</w:t>
            </w:r>
          </w:p>
        </w:tc>
        <w:tc>
          <w:tcPr>
            <w:tcW w:w="714" w:type="dxa"/>
            <w:tcBorders>
              <w:top w:val="nil"/>
              <w:left w:val="nil"/>
              <w:bottom w:val="single" w:sz="4" w:space="0" w:color="auto"/>
              <w:right w:val="single" w:sz="4" w:space="0" w:color="auto"/>
            </w:tcBorders>
            <w:shd w:val="clear" w:color="auto" w:fill="auto"/>
            <w:noWrap/>
            <w:vAlign w:val="center"/>
            <w:hideMark/>
          </w:tcPr>
          <w:p w14:paraId="6E8244A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106</w:t>
            </w:r>
          </w:p>
        </w:tc>
        <w:tc>
          <w:tcPr>
            <w:tcW w:w="714" w:type="dxa"/>
            <w:tcBorders>
              <w:top w:val="nil"/>
              <w:left w:val="nil"/>
              <w:bottom w:val="single" w:sz="4" w:space="0" w:color="auto"/>
              <w:right w:val="single" w:sz="4" w:space="0" w:color="auto"/>
            </w:tcBorders>
            <w:shd w:val="clear" w:color="auto" w:fill="auto"/>
            <w:noWrap/>
            <w:vAlign w:val="center"/>
            <w:hideMark/>
          </w:tcPr>
          <w:p w14:paraId="16917ED0"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100</w:t>
            </w:r>
          </w:p>
        </w:tc>
        <w:tc>
          <w:tcPr>
            <w:tcW w:w="714" w:type="dxa"/>
            <w:tcBorders>
              <w:top w:val="nil"/>
              <w:left w:val="nil"/>
              <w:bottom w:val="single" w:sz="4" w:space="0" w:color="auto"/>
              <w:right w:val="single" w:sz="4" w:space="0" w:color="auto"/>
            </w:tcBorders>
            <w:vAlign w:val="bottom"/>
          </w:tcPr>
          <w:p w14:paraId="66BA9CA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94</w:t>
            </w:r>
          </w:p>
        </w:tc>
      </w:tr>
      <w:tr w:rsidR="00B61215" w:rsidRPr="00B61215" w14:paraId="2E519F2B" w14:textId="77777777" w:rsidTr="00952A21">
        <w:trPr>
          <w:trHeight w:val="317"/>
        </w:trPr>
        <w:tc>
          <w:tcPr>
            <w:tcW w:w="1293" w:type="dxa"/>
            <w:tcBorders>
              <w:top w:val="nil"/>
              <w:left w:val="single" w:sz="8" w:space="0" w:color="auto"/>
              <w:bottom w:val="single" w:sz="4" w:space="0" w:color="000000"/>
              <w:right w:val="nil"/>
            </w:tcBorders>
            <w:shd w:val="clear" w:color="auto" w:fill="auto"/>
            <w:vAlign w:val="center"/>
            <w:hideMark/>
          </w:tcPr>
          <w:p w14:paraId="5FE02FF8" w14:textId="77777777" w:rsidR="00B61215" w:rsidRPr="00B61215" w:rsidRDefault="00B61215" w:rsidP="00B61215">
            <w:pPr>
              <w:spacing w:after="0" w:line="240" w:lineRule="auto"/>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Ostale dugoročne obveze</w:t>
            </w:r>
          </w:p>
        </w:tc>
        <w:tc>
          <w:tcPr>
            <w:tcW w:w="849" w:type="dxa"/>
            <w:tcBorders>
              <w:top w:val="nil"/>
              <w:left w:val="single" w:sz="4" w:space="0" w:color="auto"/>
              <w:bottom w:val="single" w:sz="4" w:space="0" w:color="auto"/>
              <w:right w:val="single" w:sz="4" w:space="0" w:color="auto"/>
            </w:tcBorders>
            <w:shd w:val="clear" w:color="auto" w:fill="auto"/>
            <w:noWrap/>
            <w:vAlign w:val="center"/>
            <w:hideMark/>
          </w:tcPr>
          <w:p w14:paraId="369D2E16"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35,003</w:t>
            </w:r>
          </w:p>
        </w:tc>
        <w:tc>
          <w:tcPr>
            <w:tcW w:w="830" w:type="dxa"/>
            <w:tcBorders>
              <w:top w:val="nil"/>
              <w:left w:val="nil"/>
              <w:bottom w:val="single" w:sz="4" w:space="0" w:color="auto"/>
              <w:right w:val="single" w:sz="4" w:space="0" w:color="auto"/>
            </w:tcBorders>
            <w:shd w:val="clear" w:color="auto" w:fill="auto"/>
            <w:noWrap/>
            <w:vAlign w:val="center"/>
            <w:hideMark/>
          </w:tcPr>
          <w:p w14:paraId="46FDD889"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0</w:t>
            </w:r>
          </w:p>
        </w:tc>
        <w:tc>
          <w:tcPr>
            <w:tcW w:w="791" w:type="dxa"/>
            <w:tcBorders>
              <w:top w:val="nil"/>
              <w:left w:val="nil"/>
              <w:bottom w:val="single" w:sz="4" w:space="0" w:color="auto"/>
              <w:right w:val="single" w:sz="4" w:space="0" w:color="auto"/>
            </w:tcBorders>
            <w:shd w:val="clear" w:color="auto" w:fill="auto"/>
            <w:noWrap/>
            <w:vAlign w:val="center"/>
            <w:hideMark/>
          </w:tcPr>
          <w:p w14:paraId="1368D1BE"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p>
        </w:tc>
        <w:tc>
          <w:tcPr>
            <w:tcW w:w="849" w:type="dxa"/>
            <w:tcBorders>
              <w:top w:val="nil"/>
              <w:left w:val="nil"/>
              <w:bottom w:val="single" w:sz="4" w:space="0" w:color="auto"/>
              <w:right w:val="single" w:sz="4" w:space="0" w:color="auto"/>
            </w:tcBorders>
            <w:shd w:val="clear" w:color="auto" w:fill="auto"/>
            <w:noWrap/>
            <w:vAlign w:val="center"/>
            <w:hideMark/>
          </w:tcPr>
          <w:p w14:paraId="374334EC"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p>
        </w:tc>
        <w:tc>
          <w:tcPr>
            <w:tcW w:w="868" w:type="dxa"/>
            <w:tcBorders>
              <w:top w:val="nil"/>
              <w:left w:val="nil"/>
              <w:bottom w:val="single" w:sz="4" w:space="0" w:color="auto"/>
              <w:right w:val="single" w:sz="4" w:space="0" w:color="auto"/>
            </w:tcBorders>
            <w:shd w:val="clear" w:color="auto" w:fill="auto"/>
            <w:noWrap/>
            <w:vAlign w:val="center"/>
            <w:hideMark/>
          </w:tcPr>
          <w:p w14:paraId="285225D7"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p>
        </w:tc>
        <w:tc>
          <w:tcPr>
            <w:tcW w:w="733" w:type="dxa"/>
            <w:tcBorders>
              <w:top w:val="nil"/>
              <w:left w:val="nil"/>
              <w:bottom w:val="single" w:sz="4" w:space="0" w:color="auto"/>
              <w:right w:val="single" w:sz="4" w:space="0" w:color="auto"/>
            </w:tcBorders>
            <w:shd w:val="clear" w:color="auto" w:fill="auto"/>
            <w:noWrap/>
            <w:vAlign w:val="center"/>
            <w:hideMark/>
          </w:tcPr>
          <w:p w14:paraId="7282765B"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#DIV/0!</w:t>
            </w:r>
          </w:p>
        </w:tc>
        <w:tc>
          <w:tcPr>
            <w:tcW w:w="675" w:type="dxa"/>
            <w:tcBorders>
              <w:top w:val="nil"/>
              <w:left w:val="nil"/>
              <w:bottom w:val="single" w:sz="4" w:space="0" w:color="auto"/>
              <w:right w:val="single" w:sz="4" w:space="0" w:color="auto"/>
            </w:tcBorders>
            <w:shd w:val="clear" w:color="auto" w:fill="auto"/>
            <w:noWrap/>
            <w:vAlign w:val="center"/>
            <w:hideMark/>
          </w:tcPr>
          <w:p w14:paraId="1203655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0</w:t>
            </w:r>
          </w:p>
        </w:tc>
        <w:tc>
          <w:tcPr>
            <w:tcW w:w="714" w:type="dxa"/>
            <w:tcBorders>
              <w:top w:val="nil"/>
              <w:left w:val="nil"/>
              <w:bottom w:val="single" w:sz="4" w:space="0" w:color="auto"/>
              <w:right w:val="single" w:sz="4" w:space="0" w:color="auto"/>
            </w:tcBorders>
            <w:shd w:val="clear" w:color="auto" w:fill="auto"/>
            <w:noWrap/>
            <w:vAlign w:val="center"/>
            <w:hideMark/>
          </w:tcPr>
          <w:p w14:paraId="2752896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#DIV/0!</w:t>
            </w:r>
          </w:p>
        </w:tc>
        <w:tc>
          <w:tcPr>
            <w:tcW w:w="714" w:type="dxa"/>
            <w:tcBorders>
              <w:top w:val="nil"/>
              <w:left w:val="nil"/>
              <w:bottom w:val="single" w:sz="4" w:space="0" w:color="auto"/>
              <w:right w:val="single" w:sz="4" w:space="0" w:color="auto"/>
            </w:tcBorders>
            <w:shd w:val="clear" w:color="auto" w:fill="auto"/>
            <w:noWrap/>
            <w:vAlign w:val="center"/>
            <w:hideMark/>
          </w:tcPr>
          <w:p w14:paraId="246DF80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#DIV/0!</w:t>
            </w:r>
          </w:p>
        </w:tc>
        <w:tc>
          <w:tcPr>
            <w:tcW w:w="714" w:type="dxa"/>
            <w:tcBorders>
              <w:top w:val="nil"/>
              <w:left w:val="nil"/>
              <w:bottom w:val="single" w:sz="4" w:space="0" w:color="auto"/>
              <w:right w:val="single" w:sz="4" w:space="0" w:color="auto"/>
            </w:tcBorders>
            <w:vAlign w:val="bottom"/>
          </w:tcPr>
          <w:p w14:paraId="29D0120F"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#DIV/0!</w:t>
            </w:r>
          </w:p>
        </w:tc>
      </w:tr>
      <w:tr w:rsidR="00B61215" w:rsidRPr="00B61215" w14:paraId="1AE8331E" w14:textId="77777777" w:rsidTr="00952A21">
        <w:trPr>
          <w:trHeight w:val="302"/>
        </w:trPr>
        <w:tc>
          <w:tcPr>
            <w:tcW w:w="1293" w:type="dxa"/>
            <w:tcBorders>
              <w:top w:val="nil"/>
              <w:left w:val="single" w:sz="8" w:space="0" w:color="auto"/>
              <w:bottom w:val="single" w:sz="4" w:space="0" w:color="auto"/>
              <w:right w:val="single" w:sz="4" w:space="0" w:color="auto"/>
            </w:tcBorders>
            <w:shd w:val="clear" w:color="000000" w:fill="FFFFCC"/>
            <w:vAlign w:val="center"/>
            <w:hideMark/>
          </w:tcPr>
          <w:p w14:paraId="0C5406AC" w14:textId="77777777" w:rsidR="00B61215" w:rsidRPr="00B61215" w:rsidRDefault="00B61215" w:rsidP="00B61215">
            <w:pPr>
              <w:spacing w:after="0" w:line="240" w:lineRule="auto"/>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UKUPNO DUGOROČNE OBVEZE</w:t>
            </w:r>
          </w:p>
        </w:tc>
        <w:tc>
          <w:tcPr>
            <w:tcW w:w="849" w:type="dxa"/>
            <w:tcBorders>
              <w:top w:val="nil"/>
              <w:left w:val="nil"/>
              <w:bottom w:val="single" w:sz="4" w:space="0" w:color="auto"/>
              <w:right w:val="single" w:sz="4" w:space="0" w:color="auto"/>
            </w:tcBorders>
            <w:shd w:val="clear" w:color="000000" w:fill="FFFFCC"/>
            <w:noWrap/>
            <w:vAlign w:val="center"/>
            <w:hideMark/>
          </w:tcPr>
          <w:p w14:paraId="0E90A3FE"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2,778,482</w:t>
            </w:r>
          </w:p>
        </w:tc>
        <w:tc>
          <w:tcPr>
            <w:tcW w:w="830" w:type="dxa"/>
            <w:tcBorders>
              <w:top w:val="nil"/>
              <w:left w:val="nil"/>
              <w:bottom w:val="single" w:sz="4" w:space="0" w:color="auto"/>
              <w:right w:val="single" w:sz="4" w:space="0" w:color="auto"/>
            </w:tcBorders>
            <w:shd w:val="clear" w:color="000000" w:fill="FFFFCC"/>
            <w:noWrap/>
            <w:vAlign w:val="center"/>
            <w:hideMark/>
          </w:tcPr>
          <w:p w14:paraId="5DF000E4"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2,919,902</w:t>
            </w:r>
          </w:p>
        </w:tc>
        <w:tc>
          <w:tcPr>
            <w:tcW w:w="791" w:type="dxa"/>
            <w:tcBorders>
              <w:top w:val="nil"/>
              <w:left w:val="nil"/>
              <w:bottom w:val="single" w:sz="4" w:space="0" w:color="auto"/>
              <w:right w:val="single" w:sz="4" w:space="0" w:color="auto"/>
            </w:tcBorders>
            <w:shd w:val="clear" w:color="000000" w:fill="FFFFCC"/>
            <w:noWrap/>
            <w:vAlign w:val="center"/>
            <w:hideMark/>
          </w:tcPr>
          <w:p w14:paraId="5B5F1ED1"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2,964,391</w:t>
            </w:r>
          </w:p>
        </w:tc>
        <w:tc>
          <w:tcPr>
            <w:tcW w:w="849" w:type="dxa"/>
            <w:tcBorders>
              <w:top w:val="nil"/>
              <w:left w:val="nil"/>
              <w:bottom w:val="single" w:sz="4" w:space="0" w:color="auto"/>
              <w:right w:val="single" w:sz="4" w:space="0" w:color="auto"/>
            </w:tcBorders>
            <w:shd w:val="clear" w:color="000000" w:fill="FFFFCC"/>
            <w:noWrap/>
            <w:vAlign w:val="center"/>
            <w:hideMark/>
          </w:tcPr>
          <w:p w14:paraId="6B2E18A8"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2,799,417</w:t>
            </w:r>
          </w:p>
        </w:tc>
        <w:tc>
          <w:tcPr>
            <w:tcW w:w="868" w:type="dxa"/>
            <w:tcBorders>
              <w:top w:val="nil"/>
              <w:left w:val="nil"/>
              <w:bottom w:val="single" w:sz="4" w:space="0" w:color="auto"/>
              <w:right w:val="single" w:sz="4" w:space="0" w:color="auto"/>
            </w:tcBorders>
            <w:shd w:val="clear" w:color="000000" w:fill="FFFFCC"/>
            <w:noWrap/>
            <w:vAlign w:val="center"/>
            <w:hideMark/>
          </w:tcPr>
          <w:p w14:paraId="6274D1FA"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2,799,417</w:t>
            </w:r>
          </w:p>
        </w:tc>
        <w:tc>
          <w:tcPr>
            <w:tcW w:w="733" w:type="dxa"/>
            <w:tcBorders>
              <w:top w:val="nil"/>
              <w:left w:val="nil"/>
              <w:bottom w:val="single" w:sz="4" w:space="0" w:color="auto"/>
              <w:right w:val="single" w:sz="4" w:space="0" w:color="auto"/>
            </w:tcBorders>
            <w:shd w:val="clear" w:color="000000" w:fill="FFFFCC"/>
            <w:noWrap/>
            <w:vAlign w:val="center"/>
            <w:hideMark/>
          </w:tcPr>
          <w:p w14:paraId="36A841DB"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95</w:t>
            </w:r>
          </w:p>
        </w:tc>
        <w:tc>
          <w:tcPr>
            <w:tcW w:w="675" w:type="dxa"/>
            <w:tcBorders>
              <w:top w:val="nil"/>
              <w:left w:val="nil"/>
              <w:bottom w:val="single" w:sz="4" w:space="0" w:color="auto"/>
              <w:right w:val="single" w:sz="4" w:space="0" w:color="auto"/>
            </w:tcBorders>
            <w:shd w:val="clear" w:color="000000" w:fill="FFFFCC"/>
            <w:noWrap/>
            <w:vAlign w:val="center"/>
            <w:hideMark/>
          </w:tcPr>
          <w:p w14:paraId="6FF346D2"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107</w:t>
            </w:r>
          </w:p>
        </w:tc>
        <w:tc>
          <w:tcPr>
            <w:tcW w:w="714" w:type="dxa"/>
            <w:tcBorders>
              <w:top w:val="nil"/>
              <w:left w:val="nil"/>
              <w:bottom w:val="single" w:sz="4" w:space="0" w:color="auto"/>
              <w:right w:val="single" w:sz="4" w:space="0" w:color="auto"/>
            </w:tcBorders>
            <w:shd w:val="clear" w:color="000000" w:fill="FFFFCC"/>
            <w:noWrap/>
            <w:vAlign w:val="center"/>
            <w:hideMark/>
          </w:tcPr>
          <w:p w14:paraId="62F0E571"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106</w:t>
            </w:r>
          </w:p>
        </w:tc>
        <w:tc>
          <w:tcPr>
            <w:tcW w:w="714" w:type="dxa"/>
            <w:tcBorders>
              <w:top w:val="nil"/>
              <w:left w:val="nil"/>
              <w:bottom w:val="single" w:sz="4" w:space="0" w:color="auto"/>
              <w:right w:val="single" w:sz="4" w:space="0" w:color="auto"/>
            </w:tcBorders>
            <w:shd w:val="clear" w:color="000000" w:fill="FFFFCC"/>
            <w:noWrap/>
            <w:vAlign w:val="center"/>
            <w:hideMark/>
          </w:tcPr>
          <w:p w14:paraId="4E9F0355"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100</w:t>
            </w:r>
          </w:p>
        </w:tc>
        <w:tc>
          <w:tcPr>
            <w:tcW w:w="714" w:type="dxa"/>
            <w:tcBorders>
              <w:top w:val="nil"/>
              <w:left w:val="nil"/>
              <w:bottom w:val="single" w:sz="4" w:space="0" w:color="auto"/>
              <w:right w:val="single" w:sz="4" w:space="0" w:color="auto"/>
            </w:tcBorders>
            <w:shd w:val="clear" w:color="000000" w:fill="FFFFCC"/>
            <w:vAlign w:val="bottom"/>
          </w:tcPr>
          <w:p w14:paraId="454FA134"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94</w:t>
            </w:r>
          </w:p>
        </w:tc>
      </w:tr>
      <w:tr w:rsidR="00B61215" w:rsidRPr="00B61215" w14:paraId="0E0CBD7D" w14:textId="77777777" w:rsidTr="00952A21">
        <w:trPr>
          <w:trHeight w:val="302"/>
        </w:trPr>
        <w:tc>
          <w:tcPr>
            <w:tcW w:w="1293" w:type="dxa"/>
            <w:tcBorders>
              <w:top w:val="nil"/>
              <w:left w:val="single" w:sz="8" w:space="0" w:color="auto"/>
              <w:bottom w:val="single" w:sz="4" w:space="0" w:color="auto"/>
              <w:right w:val="single" w:sz="4" w:space="0" w:color="auto"/>
            </w:tcBorders>
            <w:shd w:val="clear" w:color="000000" w:fill="FFFF99"/>
            <w:vAlign w:val="center"/>
            <w:hideMark/>
          </w:tcPr>
          <w:p w14:paraId="58FDB69A" w14:textId="77777777" w:rsidR="00B61215" w:rsidRPr="00B61215" w:rsidRDefault="00B61215" w:rsidP="00B61215">
            <w:pPr>
              <w:spacing w:after="0" w:line="240" w:lineRule="auto"/>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KRATKOROČNE OBVEZE</w:t>
            </w:r>
          </w:p>
        </w:tc>
        <w:tc>
          <w:tcPr>
            <w:tcW w:w="849" w:type="dxa"/>
            <w:tcBorders>
              <w:top w:val="nil"/>
              <w:left w:val="nil"/>
              <w:bottom w:val="single" w:sz="4" w:space="0" w:color="auto"/>
              <w:right w:val="single" w:sz="4" w:space="0" w:color="auto"/>
            </w:tcBorders>
            <w:shd w:val="clear" w:color="000000" w:fill="FFFF99"/>
            <w:noWrap/>
            <w:vAlign w:val="center"/>
            <w:hideMark/>
          </w:tcPr>
          <w:p w14:paraId="18530E56"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p>
        </w:tc>
        <w:tc>
          <w:tcPr>
            <w:tcW w:w="830" w:type="dxa"/>
            <w:tcBorders>
              <w:top w:val="nil"/>
              <w:left w:val="nil"/>
              <w:bottom w:val="single" w:sz="4" w:space="0" w:color="auto"/>
              <w:right w:val="single" w:sz="4" w:space="0" w:color="auto"/>
            </w:tcBorders>
            <w:shd w:val="clear" w:color="000000" w:fill="FFFF99"/>
            <w:noWrap/>
            <w:vAlign w:val="center"/>
            <w:hideMark/>
          </w:tcPr>
          <w:p w14:paraId="4559AB4B"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p>
        </w:tc>
        <w:tc>
          <w:tcPr>
            <w:tcW w:w="791" w:type="dxa"/>
            <w:tcBorders>
              <w:top w:val="nil"/>
              <w:left w:val="nil"/>
              <w:bottom w:val="single" w:sz="4" w:space="0" w:color="auto"/>
              <w:right w:val="single" w:sz="4" w:space="0" w:color="auto"/>
            </w:tcBorders>
            <w:shd w:val="clear" w:color="000000" w:fill="FFFF99"/>
            <w:noWrap/>
            <w:vAlign w:val="center"/>
            <w:hideMark/>
          </w:tcPr>
          <w:p w14:paraId="1C0D42FA"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p>
        </w:tc>
        <w:tc>
          <w:tcPr>
            <w:tcW w:w="849" w:type="dxa"/>
            <w:tcBorders>
              <w:top w:val="nil"/>
              <w:left w:val="nil"/>
              <w:bottom w:val="single" w:sz="4" w:space="0" w:color="auto"/>
              <w:right w:val="single" w:sz="4" w:space="0" w:color="auto"/>
            </w:tcBorders>
            <w:shd w:val="clear" w:color="000000" w:fill="FFFF99"/>
            <w:noWrap/>
            <w:vAlign w:val="center"/>
            <w:hideMark/>
          </w:tcPr>
          <w:p w14:paraId="43CF256C"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p>
        </w:tc>
        <w:tc>
          <w:tcPr>
            <w:tcW w:w="868" w:type="dxa"/>
            <w:tcBorders>
              <w:top w:val="nil"/>
              <w:left w:val="nil"/>
              <w:bottom w:val="single" w:sz="4" w:space="0" w:color="auto"/>
              <w:right w:val="single" w:sz="4" w:space="0" w:color="auto"/>
            </w:tcBorders>
            <w:shd w:val="clear" w:color="000000" w:fill="FFFF99"/>
            <w:noWrap/>
            <w:vAlign w:val="center"/>
            <w:hideMark/>
          </w:tcPr>
          <w:p w14:paraId="7CDB6757"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p>
        </w:tc>
        <w:tc>
          <w:tcPr>
            <w:tcW w:w="733" w:type="dxa"/>
            <w:tcBorders>
              <w:top w:val="nil"/>
              <w:left w:val="nil"/>
              <w:bottom w:val="single" w:sz="4" w:space="0" w:color="auto"/>
              <w:right w:val="single" w:sz="4" w:space="0" w:color="auto"/>
            </w:tcBorders>
            <w:shd w:val="clear" w:color="000000" w:fill="FFFF99"/>
            <w:noWrap/>
            <w:vAlign w:val="center"/>
            <w:hideMark/>
          </w:tcPr>
          <w:p w14:paraId="08185CE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p>
        </w:tc>
        <w:tc>
          <w:tcPr>
            <w:tcW w:w="675" w:type="dxa"/>
            <w:tcBorders>
              <w:top w:val="nil"/>
              <w:left w:val="nil"/>
              <w:bottom w:val="single" w:sz="4" w:space="0" w:color="auto"/>
              <w:right w:val="single" w:sz="4" w:space="0" w:color="auto"/>
            </w:tcBorders>
            <w:shd w:val="clear" w:color="000000" w:fill="FFFF99"/>
            <w:noWrap/>
            <w:vAlign w:val="center"/>
            <w:hideMark/>
          </w:tcPr>
          <w:p w14:paraId="29B1042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p>
        </w:tc>
        <w:tc>
          <w:tcPr>
            <w:tcW w:w="714" w:type="dxa"/>
            <w:tcBorders>
              <w:top w:val="nil"/>
              <w:left w:val="nil"/>
              <w:bottom w:val="single" w:sz="4" w:space="0" w:color="auto"/>
              <w:right w:val="single" w:sz="4" w:space="0" w:color="auto"/>
            </w:tcBorders>
            <w:shd w:val="clear" w:color="000000" w:fill="FFFF99"/>
            <w:noWrap/>
            <w:vAlign w:val="center"/>
            <w:hideMark/>
          </w:tcPr>
          <w:p w14:paraId="06F8234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p>
        </w:tc>
        <w:tc>
          <w:tcPr>
            <w:tcW w:w="714" w:type="dxa"/>
            <w:tcBorders>
              <w:top w:val="nil"/>
              <w:left w:val="nil"/>
              <w:bottom w:val="single" w:sz="4" w:space="0" w:color="auto"/>
              <w:right w:val="single" w:sz="4" w:space="0" w:color="auto"/>
            </w:tcBorders>
            <w:shd w:val="clear" w:color="000000" w:fill="FFFF99"/>
            <w:noWrap/>
            <w:vAlign w:val="center"/>
            <w:hideMark/>
          </w:tcPr>
          <w:p w14:paraId="786E4AF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p>
        </w:tc>
        <w:tc>
          <w:tcPr>
            <w:tcW w:w="714" w:type="dxa"/>
            <w:tcBorders>
              <w:top w:val="nil"/>
              <w:left w:val="nil"/>
              <w:bottom w:val="single" w:sz="4" w:space="0" w:color="auto"/>
              <w:right w:val="single" w:sz="4" w:space="0" w:color="auto"/>
            </w:tcBorders>
            <w:shd w:val="clear" w:color="000000" w:fill="FFFF99"/>
            <w:vAlign w:val="bottom"/>
          </w:tcPr>
          <w:p w14:paraId="3A3E95F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 </w:t>
            </w:r>
          </w:p>
        </w:tc>
      </w:tr>
      <w:tr w:rsidR="00B61215" w:rsidRPr="00B61215" w14:paraId="5540DDFE" w14:textId="77777777" w:rsidTr="00952A21">
        <w:trPr>
          <w:trHeight w:val="575"/>
        </w:trPr>
        <w:tc>
          <w:tcPr>
            <w:tcW w:w="1293" w:type="dxa"/>
            <w:tcBorders>
              <w:top w:val="nil"/>
              <w:left w:val="single" w:sz="8" w:space="0" w:color="auto"/>
              <w:bottom w:val="single" w:sz="4" w:space="0" w:color="auto"/>
              <w:right w:val="single" w:sz="4" w:space="0" w:color="auto"/>
            </w:tcBorders>
            <w:shd w:val="clear" w:color="auto" w:fill="auto"/>
            <w:vAlign w:val="center"/>
            <w:hideMark/>
          </w:tcPr>
          <w:p w14:paraId="19CE2F31" w14:textId="77777777" w:rsidR="00B61215" w:rsidRPr="00B61215" w:rsidRDefault="00B61215" w:rsidP="00B61215">
            <w:pPr>
              <w:spacing w:after="0" w:line="240" w:lineRule="auto"/>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Obveze prema bankama I financijskim institucijama</w:t>
            </w:r>
          </w:p>
        </w:tc>
        <w:tc>
          <w:tcPr>
            <w:tcW w:w="849" w:type="dxa"/>
            <w:tcBorders>
              <w:top w:val="nil"/>
              <w:left w:val="nil"/>
              <w:bottom w:val="single" w:sz="4" w:space="0" w:color="auto"/>
              <w:right w:val="single" w:sz="4" w:space="0" w:color="auto"/>
            </w:tcBorders>
            <w:shd w:val="clear" w:color="auto" w:fill="auto"/>
            <w:noWrap/>
            <w:vAlign w:val="center"/>
            <w:hideMark/>
          </w:tcPr>
          <w:p w14:paraId="15F528EB"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277,402</w:t>
            </w:r>
          </w:p>
        </w:tc>
        <w:tc>
          <w:tcPr>
            <w:tcW w:w="830" w:type="dxa"/>
            <w:tcBorders>
              <w:top w:val="nil"/>
              <w:left w:val="nil"/>
              <w:bottom w:val="single" w:sz="4" w:space="0" w:color="auto"/>
              <w:right w:val="single" w:sz="4" w:space="0" w:color="auto"/>
            </w:tcBorders>
            <w:shd w:val="clear" w:color="auto" w:fill="auto"/>
            <w:noWrap/>
            <w:vAlign w:val="center"/>
            <w:hideMark/>
          </w:tcPr>
          <w:p w14:paraId="792F8919"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112,814</w:t>
            </w:r>
          </w:p>
        </w:tc>
        <w:tc>
          <w:tcPr>
            <w:tcW w:w="791" w:type="dxa"/>
            <w:tcBorders>
              <w:top w:val="nil"/>
              <w:left w:val="nil"/>
              <w:bottom w:val="single" w:sz="4" w:space="0" w:color="auto"/>
              <w:right w:val="single" w:sz="4" w:space="0" w:color="auto"/>
            </w:tcBorders>
            <w:shd w:val="clear" w:color="auto" w:fill="auto"/>
            <w:noWrap/>
            <w:vAlign w:val="center"/>
            <w:hideMark/>
          </w:tcPr>
          <w:p w14:paraId="2FAB7A18"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93,807</w:t>
            </w:r>
          </w:p>
        </w:tc>
        <w:tc>
          <w:tcPr>
            <w:tcW w:w="849" w:type="dxa"/>
            <w:tcBorders>
              <w:top w:val="nil"/>
              <w:left w:val="nil"/>
              <w:bottom w:val="single" w:sz="4" w:space="0" w:color="auto"/>
              <w:right w:val="single" w:sz="4" w:space="0" w:color="auto"/>
            </w:tcBorders>
            <w:shd w:val="clear" w:color="auto" w:fill="auto"/>
            <w:noWrap/>
            <w:vAlign w:val="center"/>
            <w:hideMark/>
          </w:tcPr>
          <w:p w14:paraId="6077C7DA"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301,203</w:t>
            </w:r>
          </w:p>
        </w:tc>
        <w:tc>
          <w:tcPr>
            <w:tcW w:w="868" w:type="dxa"/>
            <w:tcBorders>
              <w:top w:val="nil"/>
              <w:left w:val="nil"/>
              <w:bottom w:val="single" w:sz="4" w:space="0" w:color="auto"/>
              <w:right w:val="single" w:sz="4" w:space="0" w:color="auto"/>
            </w:tcBorders>
            <w:shd w:val="clear" w:color="auto" w:fill="auto"/>
            <w:noWrap/>
            <w:vAlign w:val="center"/>
            <w:hideMark/>
          </w:tcPr>
          <w:p w14:paraId="6E3AEDEE"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15,263</w:t>
            </w:r>
          </w:p>
        </w:tc>
        <w:tc>
          <w:tcPr>
            <w:tcW w:w="733" w:type="dxa"/>
            <w:tcBorders>
              <w:top w:val="nil"/>
              <w:left w:val="nil"/>
              <w:bottom w:val="single" w:sz="4" w:space="0" w:color="auto"/>
              <w:right w:val="single" w:sz="4" w:space="0" w:color="auto"/>
            </w:tcBorders>
            <w:shd w:val="clear" w:color="auto" w:fill="auto"/>
            <w:noWrap/>
            <w:vAlign w:val="center"/>
            <w:hideMark/>
          </w:tcPr>
          <w:p w14:paraId="65C6A75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246</w:t>
            </w:r>
          </w:p>
        </w:tc>
        <w:tc>
          <w:tcPr>
            <w:tcW w:w="675" w:type="dxa"/>
            <w:tcBorders>
              <w:top w:val="nil"/>
              <w:left w:val="nil"/>
              <w:bottom w:val="single" w:sz="4" w:space="0" w:color="auto"/>
              <w:right w:val="single" w:sz="4" w:space="0" w:color="auto"/>
            </w:tcBorders>
            <w:shd w:val="clear" w:color="auto" w:fill="auto"/>
            <w:noWrap/>
            <w:vAlign w:val="center"/>
            <w:hideMark/>
          </w:tcPr>
          <w:p w14:paraId="110E936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34</w:t>
            </w:r>
          </w:p>
        </w:tc>
        <w:tc>
          <w:tcPr>
            <w:tcW w:w="714" w:type="dxa"/>
            <w:tcBorders>
              <w:top w:val="nil"/>
              <w:left w:val="nil"/>
              <w:bottom w:val="single" w:sz="4" w:space="0" w:color="auto"/>
              <w:right w:val="single" w:sz="4" w:space="0" w:color="auto"/>
            </w:tcBorders>
            <w:shd w:val="clear" w:color="auto" w:fill="auto"/>
            <w:noWrap/>
            <w:vAlign w:val="center"/>
            <w:hideMark/>
          </w:tcPr>
          <w:p w14:paraId="7739348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31</w:t>
            </w:r>
          </w:p>
        </w:tc>
        <w:tc>
          <w:tcPr>
            <w:tcW w:w="714" w:type="dxa"/>
            <w:tcBorders>
              <w:top w:val="nil"/>
              <w:left w:val="nil"/>
              <w:bottom w:val="single" w:sz="4" w:space="0" w:color="auto"/>
              <w:right w:val="single" w:sz="4" w:space="0" w:color="auto"/>
            </w:tcBorders>
            <w:shd w:val="clear" w:color="auto" w:fill="auto"/>
            <w:noWrap/>
            <w:vAlign w:val="center"/>
            <w:hideMark/>
          </w:tcPr>
          <w:p w14:paraId="68A1DB2A"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5</w:t>
            </w:r>
          </w:p>
        </w:tc>
        <w:tc>
          <w:tcPr>
            <w:tcW w:w="714" w:type="dxa"/>
            <w:tcBorders>
              <w:top w:val="nil"/>
              <w:left w:val="nil"/>
              <w:bottom w:val="single" w:sz="4" w:space="0" w:color="auto"/>
              <w:right w:val="single" w:sz="4" w:space="0" w:color="auto"/>
            </w:tcBorders>
            <w:vAlign w:val="bottom"/>
          </w:tcPr>
          <w:p w14:paraId="2461C14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16</w:t>
            </w:r>
          </w:p>
        </w:tc>
      </w:tr>
      <w:tr w:rsidR="00B61215" w:rsidRPr="00B61215" w14:paraId="0EDACEC3" w14:textId="77777777" w:rsidTr="00952A21">
        <w:trPr>
          <w:trHeight w:val="302"/>
        </w:trPr>
        <w:tc>
          <w:tcPr>
            <w:tcW w:w="1293" w:type="dxa"/>
            <w:tcBorders>
              <w:top w:val="nil"/>
              <w:left w:val="single" w:sz="8" w:space="0" w:color="auto"/>
              <w:bottom w:val="single" w:sz="4" w:space="0" w:color="auto"/>
              <w:right w:val="single" w:sz="4" w:space="0" w:color="auto"/>
            </w:tcBorders>
            <w:shd w:val="clear" w:color="auto" w:fill="auto"/>
            <w:vAlign w:val="center"/>
            <w:hideMark/>
          </w:tcPr>
          <w:p w14:paraId="34913643" w14:textId="77777777" w:rsidR="00B61215" w:rsidRPr="00B61215" w:rsidRDefault="00B61215" w:rsidP="00B61215">
            <w:pPr>
              <w:spacing w:after="0" w:line="240" w:lineRule="auto"/>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Obveze za primljene predujmove</w:t>
            </w:r>
          </w:p>
        </w:tc>
        <w:tc>
          <w:tcPr>
            <w:tcW w:w="849" w:type="dxa"/>
            <w:tcBorders>
              <w:top w:val="nil"/>
              <w:left w:val="nil"/>
              <w:bottom w:val="single" w:sz="4" w:space="0" w:color="auto"/>
              <w:right w:val="single" w:sz="4" w:space="0" w:color="auto"/>
            </w:tcBorders>
            <w:shd w:val="clear" w:color="auto" w:fill="auto"/>
            <w:noWrap/>
            <w:vAlign w:val="center"/>
            <w:hideMark/>
          </w:tcPr>
          <w:p w14:paraId="41DB6BC7"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13,028</w:t>
            </w:r>
          </w:p>
        </w:tc>
        <w:tc>
          <w:tcPr>
            <w:tcW w:w="830" w:type="dxa"/>
            <w:tcBorders>
              <w:top w:val="nil"/>
              <w:left w:val="nil"/>
              <w:bottom w:val="single" w:sz="4" w:space="0" w:color="auto"/>
              <w:right w:val="single" w:sz="4" w:space="0" w:color="auto"/>
            </w:tcBorders>
            <w:shd w:val="clear" w:color="auto" w:fill="auto"/>
            <w:noWrap/>
            <w:vAlign w:val="center"/>
            <w:hideMark/>
          </w:tcPr>
          <w:p w14:paraId="19C2770E"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1,327</w:t>
            </w:r>
          </w:p>
        </w:tc>
        <w:tc>
          <w:tcPr>
            <w:tcW w:w="791" w:type="dxa"/>
            <w:tcBorders>
              <w:top w:val="nil"/>
              <w:left w:val="nil"/>
              <w:bottom w:val="single" w:sz="4" w:space="0" w:color="auto"/>
              <w:right w:val="single" w:sz="4" w:space="0" w:color="auto"/>
            </w:tcBorders>
            <w:shd w:val="clear" w:color="auto" w:fill="auto"/>
            <w:noWrap/>
            <w:vAlign w:val="center"/>
            <w:hideMark/>
          </w:tcPr>
          <w:p w14:paraId="545E0BAF"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1,202</w:t>
            </w:r>
          </w:p>
        </w:tc>
        <w:tc>
          <w:tcPr>
            <w:tcW w:w="849" w:type="dxa"/>
            <w:tcBorders>
              <w:top w:val="nil"/>
              <w:left w:val="nil"/>
              <w:bottom w:val="single" w:sz="4" w:space="0" w:color="auto"/>
              <w:right w:val="single" w:sz="4" w:space="0" w:color="auto"/>
            </w:tcBorders>
            <w:shd w:val="clear" w:color="auto" w:fill="auto"/>
            <w:noWrap/>
            <w:vAlign w:val="center"/>
            <w:hideMark/>
          </w:tcPr>
          <w:p w14:paraId="36F309DF"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14,051</w:t>
            </w:r>
          </w:p>
        </w:tc>
        <w:tc>
          <w:tcPr>
            <w:tcW w:w="868" w:type="dxa"/>
            <w:tcBorders>
              <w:top w:val="nil"/>
              <w:left w:val="nil"/>
              <w:bottom w:val="single" w:sz="4" w:space="0" w:color="auto"/>
              <w:right w:val="single" w:sz="4" w:space="0" w:color="auto"/>
            </w:tcBorders>
            <w:shd w:val="clear" w:color="auto" w:fill="auto"/>
            <w:noWrap/>
            <w:vAlign w:val="center"/>
            <w:hideMark/>
          </w:tcPr>
          <w:p w14:paraId="24CE8CED"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1,991</w:t>
            </w:r>
          </w:p>
        </w:tc>
        <w:tc>
          <w:tcPr>
            <w:tcW w:w="733" w:type="dxa"/>
            <w:tcBorders>
              <w:top w:val="nil"/>
              <w:left w:val="nil"/>
              <w:bottom w:val="single" w:sz="4" w:space="0" w:color="auto"/>
              <w:right w:val="single" w:sz="4" w:space="0" w:color="auto"/>
            </w:tcBorders>
            <w:shd w:val="clear" w:color="auto" w:fill="auto"/>
            <w:noWrap/>
            <w:vAlign w:val="center"/>
            <w:hideMark/>
          </w:tcPr>
          <w:p w14:paraId="23011C9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982</w:t>
            </w:r>
          </w:p>
        </w:tc>
        <w:tc>
          <w:tcPr>
            <w:tcW w:w="675" w:type="dxa"/>
            <w:tcBorders>
              <w:top w:val="nil"/>
              <w:left w:val="nil"/>
              <w:bottom w:val="single" w:sz="4" w:space="0" w:color="auto"/>
              <w:right w:val="single" w:sz="4" w:space="0" w:color="auto"/>
            </w:tcBorders>
            <w:shd w:val="clear" w:color="auto" w:fill="auto"/>
            <w:noWrap/>
            <w:vAlign w:val="center"/>
            <w:hideMark/>
          </w:tcPr>
          <w:p w14:paraId="7CB1B08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w:t>
            </w:r>
          </w:p>
        </w:tc>
        <w:tc>
          <w:tcPr>
            <w:tcW w:w="714" w:type="dxa"/>
            <w:tcBorders>
              <w:top w:val="nil"/>
              <w:left w:val="nil"/>
              <w:bottom w:val="single" w:sz="4" w:space="0" w:color="auto"/>
              <w:right w:val="single" w:sz="4" w:space="0" w:color="auto"/>
            </w:tcBorders>
            <w:shd w:val="clear" w:color="auto" w:fill="auto"/>
            <w:noWrap/>
            <w:vAlign w:val="center"/>
            <w:hideMark/>
          </w:tcPr>
          <w:p w14:paraId="47CF152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w:t>
            </w:r>
          </w:p>
        </w:tc>
        <w:tc>
          <w:tcPr>
            <w:tcW w:w="714" w:type="dxa"/>
            <w:tcBorders>
              <w:top w:val="nil"/>
              <w:left w:val="nil"/>
              <w:bottom w:val="single" w:sz="4" w:space="0" w:color="auto"/>
              <w:right w:val="single" w:sz="4" w:space="0" w:color="auto"/>
            </w:tcBorders>
            <w:shd w:val="clear" w:color="auto" w:fill="auto"/>
            <w:noWrap/>
            <w:vAlign w:val="center"/>
            <w:hideMark/>
          </w:tcPr>
          <w:p w14:paraId="6E6C0DE0"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14</w:t>
            </w:r>
          </w:p>
        </w:tc>
        <w:tc>
          <w:tcPr>
            <w:tcW w:w="714" w:type="dxa"/>
            <w:tcBorders>
              <w:top w:val="nil"/>
              <w:left w:val="nil"/>
              <w:bottom w:val="single" w:sz="4" w:space="0" w:color="auto"/>
              <w:right w:val="single" w:sz="4" w:space="0" w:color="auto"/>
            </w:tcBorders>
            <w:vAlign w:val="bottom"/>
          </w:tcPr>
          <w:p w14:paraId="425D42D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166</w:t>
            </w:r>
          </w:p>
        </w:tc>
      </w:tr>
      <w:tr w:rsidR="00B61215" w:rsidRPr="00B61215" w14:paraId="4F2D0C88" w14:textId="77777777" w:rsidTr="00952A21">
        <w:trPr>
          <w:trHeight w:val="302"/>
        </w:trPr>
        <w:tc>
          <w:tcPr>
            <w:tcW w:w="1293" w:type="dxa"/>
            <w:tcBorders>
              <w:top w:val="nil"/>
              <w:left w:val="single" w:sz="8" w:space="0" w:color="auto"/>
              <w:bottom w:val="single" w:sz="4" w:space="0" w:color="auto"/>
              <w:right w:val="single" w:sz="4" w:space="0" w:color="auto"/>
            </w:tcBorders>
            <w:shd w:val="clear" w:color="auto" w:fill="auto"/>
            <w:vAlign w:val="center"/>
            <w:hideMark/>
          </w:tcPr>
          <w:p w14:paraId="7B3AC456" w14:textId="77777777" w:rsidR="00B61215" w:rsidRPr="00B61215" w:rsidRDefault="00B61215" w:rsidP="00B61215">
            <w:pPr>
              <w:spacing w:after="0" w:line="240" w:lineRule="auto"/>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Obveze prema dobavljačima</w:t>
            </w:r>
          </w:p>
        </w:tc>
        <w:tc>
          <w:tcPr>
            <w:tcW w:w="849" w:type="dxa"/>
            <w:tcBorders>
              <w:top w:val="nil"/>
              <w:left w:val="nil"/>
              <w:bottom w:val="single" w:sz="4" w:space="0" w:color="auto"/>
              <w:right w:val="single" w:sz="4" w:space="0" w:color="auto"/>
            </w:tcBorders>
            <w:shd w:val="clear" w:color="auto" w:fill="auto"/>
            <w:noWrap/>
            <w:vAlign w:val="center"/>
            <w:hideMark/>
          </w:tcPr>
          <w:p w14:paraId="188B0B9C"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215,820</w:t>
            </w:r>
          </w:p>
        </w:tc>
        <w:tc>
          <w:tcPr>
            <w:tcW w:w="830" w:type="dxa"/>
            <w:tcBorders>
              <w:top w:val="nil"/>
              <w:left w:val="nil"/>
              <w:bottom w:val="single" w:sz="4" w:space="0" w:color="auto"/>
              <w:right w:val="single" w:sz="4" w:space="0" w:color="auto"/>
            </w:tcBorders>
            <w:shd w:val="clear" w:color="auto" w:fill="auto"/>
            <w:noWrap/>
            <w:vAlign w:val="center"/>
            <w:hideMark/>
          </w:tcPr>
          <w:p w14:paraId="29491699"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223,240</w:t>
            </w:r>
          </w:p>
        </w:tc>
        <w:tc>
          <w:tcPr>
            <w:tcW w:w="791" w:type="dxa"/>
            <w:tcBorders>
              <w:top w:val="nil"/>
              <w:left w:val="nil"/>
              <w:bottom w:val="single" w:sz="4" w:space="0" w:color="auto"/>
              <w:right w:val="single" w:sz="4" w:space="0" w:color="auto"/>
            </w:tcBorders>
            <w:shd w:val="clear" w:color="auto" w:fill="auto"/>
            <w:noWrap/>
            <w:vAlign w:val="center"/>
            <w:hideMark/>
          </w:tcPr>
          <w:p w14:paraId="73F4A486"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331,807</w:t>
            </w:r>
          </w:p>
        </w:tc>
        <w:tc>
          <w:tcPr>
            <w:tcW w:w="849" w:type="dxa"/>
            <w:tcBorders>
              <w:top w:val="nil"/>
              <w:left w:val="nil"/>
              <w:bottom w:val="single" w:sz="4" w:space="0" w:color="auto"/>
              <w:right w:val="single" w:sz="4" w:space="0" w:color="auto"/>
            </w:tcBorders>
            <w:shd w:val="clear" w:color="auto" w:fill="auto"/>
            <w:noWrap/>
            <w:vAlign w:val="center"/>
            <w:hideMark/>
          </w:tcPr>
          <w:p w14:paraId="0B58AAAF"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210,433</w:t>
            </w:r>
          </w:p>
        </w:tc>
        <w:tc>
          <w:tcPr>
            <w:tcW w:w="868" w:type="dxa"/>
            <w:tcBorders>
              <w:top w:val="nil"/>
              <w:left w:val="nil"/>
              <w:bottom w:val="single" w:sz="4" w:space="0" w:color="auto"/>
              <w:right w:val="single" w:sz="4" w:space="0" w:color="auto"/>
            </w:tcBorders>
            <w:shd w:val="clear" w:color="auto" w:fill="auto"/>
            <w:noWrap/>
            <w:vAlign w:val="center"/>
            <w:hideMark/>
          </w:tcPr>
          <w:p w14:paraId="6398B4BE"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269,825</w:t>
            </w:r>
          </w:p>
        </w:tc>
        <w:tc>
          <w:tcPr>
            <w:tcW w:w="733" w:type="dxa"/>
            <w:tcBorders>
              <w:top w:val="nil"/>
              <w:left w:val="nil"/>
              <w:bottom w:val="single" w:sz="4" w:space="0" w:color="auto"/>
              <w:right w:val="single" w:sz="4" w:space="0" w:color="auto"/>
            </w:tcBorders>
            <w:shd w:val="clear" w:color="auto" w:fill="auto"/>
            <w:noWrap/>
            <w:vAlign w:val="center"/>
            <w:hideMark/>
          </w:tcPr>
          <w:p w14:paraId="745ACD90"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97</w:t>
            </w:r>
          </w:p>
        </w:tc>
        <w:tc>
          <w:tcPr>
            <w:tcW w:w="675" w:type="dxa"/>
            <w:tcBorders>
              <w:top w:val="nil"/>
              <w:left w:val="nil"/>
              <w:bottom w:val="single" w:sz="4" w:space="0" w:color="auto"/>
              <w:right w:val="single" w:sz="4" w:space="0" w:color="auto"/>
            </w:tcBorders>
            <w:shd w:val="clear" w:color="auto" w:fill="auto"/>
            <w:noWrap/>
            <w:vAlign w:val="center"/>
            <w:hideMark/>
          </w:tcPr>
          <w:p w14:paraId="5A8D06C5"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154</w:t>
            </w:r>
          </w:p>
        </w:tc>
        <w:tc>
          <w:tcPr>
            <w:tcW w:w="714" w:type="dxa"/>
            <w:tcBorders>
              <w:top w:val="nil"/>
              <w:left w:val="nil"/>
              <w:bottom w:val="single" w:sz="4" w:space="0" w:color="auto"/>
              <w:right w:val="single" w:sz="4" w:space="0" w:color="auto"/>
            </w:tcBorders>
            <w:shd w:val="clear" w:color="auto" w:fill="auto"/>
            <w:noWrap/>
            <w:vAlign w:val="center"/>
            <w:hideMark/>
          </w:tcPr>
          <w:p w14:paraId="6F499E56"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158</w:t>
            </w:r>
          </w:p>
        </w:tc>
        <w:tc>
          <w:tcPr>
            <w:tcW w:w="714" w:type="dxa"/>
            <w:tcBorders>
              <w:top w:val="nil"/>
              <w:left w:val="nil"/>
              <w:bottom w:val="single" w:sz="4" w:space="0" w:color="auto"/>
              <w:right w:val="single" w:sz="4" w:space="0" w:color="auto"/>
            </w:tcBorders>
            <w:shd w:val="clear" w:color="auto" w:fill="auto"/>
            <w:noWrap/>
            <w:vAlign w:val="center"/>
            <w:hideMark/>
          </w:tcPr>
          <w:p w14:paraId="764C433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128</w:t>
            </w:r>
          </w:p>
        </w:tc>
        <w:tc>
          <w:tcPr>
            <w:tcW w:w="714" w:type="dxa"/>
            <w:tcBorders>
              <w:top w:val="nil"/>
              <w:left w:val="nil"/>
              <w:bottom w:val="single" w:sz="4" w:space="0" w:color="auto"/>
              <w:right w:val="single" w:sz="4" w:space="0" w:color="auto"/>
            </w:tcBorders>
            <w:vAlign w:val="bottom"/>
          </w:tcPr>
          <w:p w14:paraId="66BBD6D1"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81</w:t>
            </w:r>
          </w:p>
        </w:tc>
      </w:tr>
      <w:tr w:rsidR="00B61215" w:rsidRPr="00B61215" w14:paraId="598D61A3" w14:textId="77777777" w:rsidTr="00952A21">
        <w:trPr>
          <w:trHeight w:val="302"/>
        </w:trPr>
        <w:tc>
          <w:tcPr>
            <w:tcW w:w="1293" w:type="dxa"/>
            <w:tcBorders>
              <w:top w:val="nil"/>
              <w:left w:val="single" w:sz="8" w:space="0" w:color="auto"/>
              <w:bottom w:val="single" w:sz="4" w:space="0" w:color="auto"/>
              <w:right w:val="single" w:sz="4" w:space="0" w:color="auto"/>
            </w:tcBorders>
            <w:shd w:val="clear" w:color="auto" w:fill="auto"/>
            <w:vAlign w:val="center"/>
            <w:hideMark/>
          </w:tcPr>
          <w:p w14:paraId="0E4699DF" w14:textId="77777777" w:rsidR="00B61215" w:rsidRPr="00B61215" w:rsidRDefault="00B61215" w:rsidP="00B61215">
            <w:pPr>
              <w:spacing w:after="0" w:line="240" w:lineRule="auto"/>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Obveze prema zaposlenicima</w:t>
            </w:r>
          </w:p>
        </w:tc>
        <w:tc>
          <w:tcPr>
            <w:tcW w:w="849" w:type="dxa"/>
            <w:tcBorders>
              <w:top w:val="nil"/>
              <w:left w:val="nil"/>
              <w:bottom w:val="single" w:sz="4" w:space="0" w:color="auto"/>
              <w:right w:val="single" w:sz="4" w:space="0" w:color="auto"/>
            </w:tcBorders>
            <w:shd w:val="clear" w:color="auto" w:fill="auto"/>
            <w:noWrap/>
            <w:vAlign w:val="center"/>
            <w:hideMark/>
          </w:tcPr>
          <w:p w14:paraId="4589B908"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52,239</w:t>
            </w:r>
          </w:p>
        </w:tc>
        <w:tc>
          <w:tcPr>
            <w:tcW w:w="830" w:type="dxa"/>
            <w:tcBorders>
              <w:top w:val="nil"/>
              <w:left w:val="nil"/>
              <w:bottom w:val="single" w:sz="4" w:space="0" w:color="auto"/>
              <w:right w:val="single" w:sz="4" w:space="0" w:color="auto"/>
            </w:tcBorders>
            <w:shd w:val="clear" w:color="auto" w:fill="auto"/>
            <w:noWrap/>
            <w:vAlign w:val="center"/>
            <w:hideMark/>
          </w:tcPr>
          <w:p w14:paraId="4F8C4A83"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46,453</w:t>
            </w:r>
          </w:p>
        </w:tc>
        <w:tc>
          <w:tcPr>
            <w:tcW w:w="791" w:type="dxa"/>
            <w:tcBorders>
              <w:top w:val="nil"/>
              <w:left w:val="nil"/>
              <w:bottom w:val="single" w:sz="4" w:space="0" w:color="auto"/>
              <w:right w:val="single" w:sz="4" w:space="0" w:color="auto"/>
            </w:tcBorders>
            <w:shd w:val="clear" w:color="auto" w:fill="auto"/>
            <w:noWrap/>
            <w:vAlign w:val="center"/>
            <w:hideMark/>
          </w:tcPr>
          <w:p w14:paraId="54135EED"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79,551</w:t>
            </w:r>
          </w:p>
        </w:tc>
        <w:tc>
          <w:tcPr>
            <w:tcW w:w="849" w:type="dxa"/>
            <w:tcBorders>
              <w:top w:val="nil"/>
              <w:left w:val="nil"/>
              <w:bottom w:val="single" w:sz="4" w:space="0" w:color="auto"/>
              <w:right w:val="single" w:sz="4" w:space="0" w:color="auto"/>
            </w:tcBorders>
            <w:shd w:val="clear" w:color="auto" w:fill="auto"/>
            <w:noWrap/>
            <w:vAlign w:val="center"/>
            <w:hideMark/>
          </w:tcPr>
          <w:p w14:paraId="062D940D"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55,893</w:t>
            </w:r>
          </w:p>
        </w:tc>
        <w:tc>
          <w:tcPr>
            <w:tcW w:w="868" w:type="dxa"/>
            <w:tcBorders>
              <w:top w:val="nil"/>
              <w:left w:val="nil"/>
              <w:bottom w:val="single" w:sz="4" w:space="0" w:color="auto"/>
              <w:right w:val="single" w:sz="4" w:space="0" w:color="auto"/>
            </w:tcBorders>
            <w:shd w:val="clear" w:color="auto" w:fill="auto"/>
            <w:noWrap/>
            <w:vAlign w:val="center"/>
            <w:hideMark/>
          </w:tcPr>
          <w:p w14:paraId="1D95640F"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81,654</w:t>
            </w:r>
          </w:p>
        </w:tc>
        <w:tc>
          <w:tcPr>
            <w:tcW w:w="733" w:type="dxa"/>
            <w:tcBorders>
              <w:top w:val="nil"/>
              <w:left w:val="nil"/>
              <w:bottom w:val="single" w:sz="4" w:space="0" w:color="auto"/>
              <w:right w:val="single" w:sz="4" w:space="0" w:color="auto"/>
            </w:tcBorders>
            <w:shd w:val="clear" w:color="auto" w:fill="auto"/>
            <w:noWrap/>
            <w:vAlign w:val="center"/>
            <w:hideMark/>
          </w:tcPr>
          <w:p w14:paraId="072C42CF"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112</w:t>
            </w:r>
          </w:p>
        </w:tc>
        <w:tc>
          <w:tcPr>
            <w:tcW w:w="675" w:type="dxa"/>
            <w:tcBorders>
              <w:top w:val="nil"/>
              <w:left w:val="nil"/>
              <w:bottom w:val="single" w:sz="4" w:space="0" w:color="auto"/>
              <w:right w:val="single" w:sz="4" w:space="0" w:color="auto"/>
            </w:tcBorders>
            <w:shd w:val="clear" w:color="auto" w:fill="auto"/>
            <w:noWrap/>
            <w:vAlign w:val="center"/>
            <w:hideMark/>
          </w:tcPr>
          <w:p w14:paraId="480BAAE2"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152</w:t>
            </w:r>
          </w:p>
        </w:tc>
        <w:tc>
          <w:tcPr>
            <w:tcW w:w="714" w:type="dxa"/>
            <w:tcBorders>
              <w:top w:val="nil"/>
              <w:left w:val="nil"/>
              <w:bottom w:val="single" w:sz="4" w:space="0" w:color="auto"/>
              <w:right w:val="single" w:sz="4" w:space="0" w:color="auto"/>
            </w:tcBorders>
            <w:shd w:val="clear" w:color="auto" w:fill="auto"/>
            <w:noWrap/>
            <w:vAlign w:val="center"/>
            <w:hideMark/>
          </w:tcPr>
          <w:p w14:paraId="02A775F9"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142</w:t>
            </w:r>
          </w:p>
        </w:tc>
        <w:tc>
          <w:tcPr>
            <w:tcW w:w="714" w:type="dxa"/>
            <w:tcBorders>
              <w:top w:val="nil"/>
              <w:left w:val="nil"/>
              <w:bottom w:val="single" w:sz="4" w:space="0" w:color="auto"/>
              <w:right w:val="single" w:sz="4" w:space="0" w:color="auto"/>
            </w:tcBorders>
            <w:shd w:val="clear" w:color="auto" w:fill="auto"/>
            <w:noWrap/>
            <w:vAlign w:val="center"/>
            <w:hideMark/>
          </w:tcPr>
          <w:p w14:paraId="6D658B13"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146</w:t>
            </w:r>
          </w:p>
        </w:tc>
        <w:tc>
          <w:tcPr>
            <w:tcW w:w="714" w:type="dxa"/>
            <w:tcBorders>
              <w:top w:val="nil"/>
              <w:left w:val="nil"/>
              <w:bottom w:val="single" w:sz="4" w:space="0" w:color="auto"/>
              <w:right w:val="single" w:sz="4" w:space="0" w:color="auto"/>
            </w:tcBorders>
            <w:vAlign w:val="bottom"/>
          </w:tcPr>
          <w:p w14:paraId="6B954BE4"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103</w:t>
            </w:r>
          </w:p>
        </w:tc>
      </w:tr>
      <w:tr w:rsidR="00B61215" w:rsidRPr="00B61215" w14:paraId="6D8E7FC9" w14:textId="77777777" w:rsidTr="00952A21">
        <w:trPr>
          <w:trHeight w:val="302"/>
        </w:trPr>
        <w:tc>
          <w:tcPr>
            <w:tcW w:w="1293" w:type="dxa"/>
            <w:tcBorders>
              <w:top w:val="nil"/>
              <w:left w:val="single" w:sz="8" w:space="0" w:color="auto"/>
              <w:bottom w:val="single" w:sz="4" w:space="0" w:color="auto"/>
              <w:right w:val="single" w:sz="4" w:space="0" w:color="auto"/>
            </w:tcBorders>
            <w:shd w:val="clear" w:color="auto" w:fill="auto"/>
            <w:vAlign w:val="center"/>
            <w:hideMark/>
          </w:tcPr>
          <w:p w14:paraId="1FE79524" w14:textId="77777777" w:rsidR="00B61215" w:rsidRPr="00B61215" w:rsidRDefault="00B61215" w:rsidP="00B61215">
            <w:pPr>
              <w:spacing w:after="0" w:line="240" w:lineRule="auto"/>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Obveze za poreze i doprinose</w:t>
            </w:r>
          </w:p>
        </w:tc>
        <w:tc>
          <w:tcPr>
            <w:tcW w:w="849" w:type="dxa"/>
            <w:tcBorders>
              <w:top w:val="nil"/>
              <w:left w:val="nil"/>
              <w:bottom w:val="single" w:sz="4" w:space="0" w:color="auto"/>
              <w:right w:val="single" w:sz="4" w:space="0" w:color="auto"/>
            </w:tcBorders>
            <w:shd w:val="clear" w:color="auto" w:fill="auto"/>
            <w:noWrap/>
            <w:vAlign w:val="center"/>
            <w:hideMark/>
          </w:tcPr>
          <w:p w14:paraId="12514146"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25,263</w:t>
            </w:r>
          </w:p>
        </w:tc>
        <w:tc>
          <w:tcPr>
            <w:tcW w:w="830" w:type="dxa"/>
            <w:tcBorders>
              <w:top w:val="nil"/>
              <w:left w:val="nil"/>
              <w:bottom w:val="single" w:sz="4" w:space="0" w:color="auto"/>
              <w:right w:val="single" w:sz="4" w:space="0" w:color="auto"/>
            </w:tcBorders>
            <w:shd w:val="clear" w:color="auto" w:fill="auto"/>
            <w:noWrap/>
            <w:vAlign w:val="center"/>
            <w:hideMark/>
          </w:tcPr>
          <w:p w14:paraId="5241E0F0"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23,890</w:t>
            </w:r>
          </w:p>
        </w:tc>
        <w:tc>
          <w:tcPr>
            <w:tcW w:w="791" w:type="dxa"/>
            <w:tcBorders>
              <w:top w:val="nil"/>
              <w:left w:val="nil"/>
              <w:bottom w:val="single" w:sz="4" w:space="0" w:color="auto"/>
              <w:right w:val="single" w:sz="4" w:space="0" w:color="auto"/>
            </w:tcBorders>
            <w:shd w:val="clear" w:color="auto" w:fill="auto"/>
            <w:noWrap/>
            <w:vAlign w:val="center"/>
            <w:hideMark/>
          </w:tcPr>
          <w:p w14:paraId="445F2E1B"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24,076</w:t>
            </w:r>
          </w:p>
        </w:tc>
        <w:tc>
          <w:tcPr>
            <w:tcW w:w="849" w:type="dxa"/>
            <w:tcBorders>
              <w:top w:val="nil"/>
              <w:left w:val="nil"/>
              <w:bottom w:val="single" w:sz="4" w:space="0" w:color="auto"/>
              <w:right w:val="single" w:sz="4" w:space="0" w:color="auto"/>
            </w:tcBorders>
            <w:shd w:val="clear" w:color="auto" w:fill="auto"/>
            <w:noWrap/>
            <w:vAlign w:val="center"/>
            <w:hideMark/>
          </w:tcPr>
          <w:p w14:paraId="12789043"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16,361</w:t>
            </w:r>
          </w:p>
        </w:tc>
        <w:tc>
          <w:tcPr>
            <w:tcW w:w="868" w:type="dxa"/>
            <w:tcBorders>
              <w:top w:val="nil"/>
              <w:left w:val="nil"/>
              <w:bottom w:val="single" w:sz="4" w:space="0" w:color="auto"/>
              <w:right w:val="single" w:sz="4" w:space="0" w:color="auto"/>
            </w:tcBorders>
            <w:shd w:val="clear" w:color="auto" w:fill="auto"/>
            <w:noWrap/>
            <w:vAlign w:val="center"/>
            <w:hideMark/>
          </w:tcPr>
          <w:p w14:paraId="364314A3" w14:textId="77777777" w:rsidR="00B61215" w:rsidRPr="00B61215" w:rsidRDefault="00B61215" w:rsidP="00B61215">
            <w:pPr>
              <w:spacing w:after="0" w:line="240" w:lineRule="auto"/>
              <w:jc w:val="center"/>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26,213</w:t>
            </w:r>
          </w:p>
        </w:tc>
        <w:tc>
          <w:tcPr>
            <w:tcW w:w="733" w:type="dxa"/>
            <w:tcBorders>
              <w:top w:val="nil"/>
              <w:left w:val="nil"/>
              <w:bottom w:val="single" w:sz="4" w:space="0" w:color="auto"/>
              <w:right w:val="single" w:sz="4" w:space="0" w:color="auto"/>
            </w:tcBorders>
            <w:shd w:val="clear" w:color="auto" w:fill="auto"/>
            <w:noWrap/>
            <w:vAlign w:val="center"/>
            <w:hideMark/>
          </w:tcPr>
          <w:p w14:paraId="467B70D4"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106</w:t>
            </w:r>
          </w:p>
        </w:tc>
        <w:tc>
          <w:tcPr>
            <w:tcW w:w="675" w:type="dxa"/>
            <w:tcBorders>
              <w:top w:val="nil"/>
              <w:left w:val="nil"/>
              <w:bottom w:val="single" w:sz="4" w:space="0" w:color="auto"/>
              <w:right w:val="single" w:sz="4" w:space="0" w:color="auto"/>
            </w:tcBorders>
            <w:shd w:val="clear" w:color="auto" w:fill="auto"/>
            <w:noWrap/>
            <w:vAlign w:val="center"/>
            <w:hideMark/>
          </w:tcPr>
          <w:p w14:paraId="08A4570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95</w:t>
            </w:r>
          </w:p>
        </w:tc>
        <w:tc>
          <w:tcPr>
            <w:tcW w:w="714" w:type="dxa"/>
            <w:tcBorders>
              <w:top w:val="nil"/>
              <w:left w:val="nil"/>
              <w:bottom w:val="single" w:sz="4" w:space="0" w:color="auto"/>
              <w:right w:val="single" w:sz="4" w:space="0" w:color="auto"/>
            </w:tcBorders>
            <w:shd w:val="clear" w:color="auto" w:fill="auto"/>
            <w:noWrap/>
            <w:vAlign w:val="center"/>
            <w:hideMark/>
          </w:tcPr>
          <w:p w14:paraId="23AB4B23"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147</w:t>
            </w:r>
          </w:p>
        </w:tc>
        <w:tc>
          <w:tcPr>
            <w:tcW w:w="714" w:type="dxa"/>
            <w:tcBorders>
              <w:top w:val="nil"/>
              <w:left w:val="nil"/>
              <w:bottom w:val="single" w:sz="4" w:space="0" w:color="auto"/>
              <w:right w:val="single" w:sz="4" w:space="0" w:color="auto"/>
            </w:tcBorders>
            <w:shd w:val="clear" w:color="auto" w:fill="auto"/>
            <w:noWrap/>
            <w:vAlign w:val="center"/>
            <w:hideMark/>
          </w:tcPr>
          <w:p w14:paraId="7D6E3BE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160</w:t>
            </w:r>
          </w:p>
        </w:tc>
        <w:tc>
          <w:tcPr>
            <w:tcW w:w="714" w:type="dxa"/>
            <w:tcBorders>
              <w:top w:val="nil"/>
              <w:left w:val="nil"/>
              <w:bottom w:val="single" w:sz="4" w:space="0" w:color="auto"/>
              <w:right w:val="single" w:sz="4" w:space="0" w:color="auto"/>
            </w:tcBorders>
            <w:vAlign w:val="bottom"/>
          </w:tcPr>
          <w:p w14:paraId="08FD03FC"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109</w:t>
            </w:r>
          </w:p>
        </w:tc>
      </w:tr>
      <w:tr w:rsidR="00B61215" w:rsidRPr="00B61215" w14:paraId="2AE077E2" w14:textId="77777777" w:rsidTr="00952A21">
        <w:trPr>
          <w:trHeight w:val="302"/>
        </w:trPr>
        <w:tc>
          <w:tcPr>
            <w:tcW w:w="1293" w:type="dxa"/>
            <w:tcBorders>
              <w:top w:val="nil"/>
              <w:left w:val="single" w:sz="8" w:space="0" w:color="auto"/>
              <w:bottom w:val="single" w:sz="4" w:space="0" w:color="auto"/>
              <w:right w:val="single" w:sz="4" w:space="0" w:color="auto"/>
            </w:tcBorders>
            <w:shd w:val="clear" w:color="auto" w:fill="auto"/>
            <w:vAlign w:val="center"/>
            <w:hideMark/>
          </w:tcPr>
          <w:p w14:paraId="0EC9266D" w14:textId="77777777" w:rsidR="00B61215" w:rsidRPr="00B61215" w:rsidRDefault="00B61215" w:rsidP="00B61215">
            <w:pPr>
              <w:spacing w:after="0" w:line="240" w:lineRule="auto"/>
              <w:rPr>
                <w:rFonts w:ascii="Calibri" w:eastAsia="Times New Roman" w:hAnsi="Calibri" w:cs="Calibri"/>
                <w:i/>
                <w:iCs/>
                <w:sz w:val="12"/>
                <w:szCs w:val="12"/>
                <w:lang w:eastAsia="hr-HR"/>
              </w:rPr>
            </w:pPr>
            <w:r w:rsidRPr="00B61215">
              <w:rPr>
                <w:rFonts w:ascii="Calibri" w:eastAsia="Times New Roman" w:hAnsi="Calibri" w:cs="Calibri"/>
                <w:i/>
                <w:iCs/>
                <w:sz w:val="12"/>
                <w:szCs w:val="12"/>
                <w:lang w:eastAsia="hr-HR"/>
              </w:rPr>
              <w:t>Ostale obveze</w:t>
            </w:r>
          </w:p>
        </w:tc>
        <w:tc>
          <w:tcPr>
            <w:tcW w:w="849" w:type="dxa"/>
            <w:tcBorders>
              <w:top w:val="nil"/>
              <w:left w:val="nil"/>
              <w:bottom w:val="single" w:sz="4" w:space="0" w:color="auto"/>
              <w:right w:val="single" w:sz="4" w:space="0" w:color="auto"/>
            </w:tcBorders>
            <w:shd w:val="clear" w:color="auto" w:fill="auto"/>
            <w:noWrap/>
            <w:vAlign w:val="bottom"/>
            <w:hideMark/>
          </w:tcPr>
          <w:p w14:paraId="55D3E65C" w14:textId="77777777" w:rsidR="00B61215" w:rsidRPr="00B61215" w:rsidRDefault="00B61215" w:rsidP="00B61215">
            <w:pPr>
              <w:spacing w:after="0" w:line="240" w:lineRule="auto"/>
              <w:jc w:val="right"/>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8,580,370</w:t>
            </w:r>
          </w:p>
        </w:tc>
        <w:tc>
          <w:tcPr>
            <w:tcW w:w="830" w:type="dxa"/>
            <w:tcBorders>
              <w:top w:val="nil"/>
              <w:left w:val="nil"/>
              <w:bottom w:val="single" w:sz="4" w:space="0" w:color="auto"/>
              <w:right w:val="single" w:sz="4" w:space="0" w:color="auto"/>
            </w:tcBorders>
            <w:shd w:val="clear" w:color="auto" w:fill="auto"/>
            <w:noWrap/>
            <w:vAlign w:val="bottom"/>
            <w:hideMark/>
          </w:tcPr>
          <w:p w14:paraId="3D392B31" w14:textId="77777777" w:rsidR="00B61215" w:rsidRPr="00B61215" w:rsidRDefault="00B61215" w:rsidP="00B61215">
            <w:pPr>
              <w:spacing w:after="0" w:line="240" w:lineRule="auto"/>
              <w:jc w:val="right"/>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8,052,293</w:t>
            </w:r>
          </w:p>
        </w:tc>
        <w:tc>
          <w:tcPr>
            <w:tcW w:w="791" w:type="dxa"/>
            <w:tcBorders>
              <w:top w:val="nil"/>
              <w:left w:val="nil"/>
              <w:bottom w:val="single" w:sz="4" w:space="0" w:color="auto"/>
              <w:right w:val="single" w:sz="4" w:space="0" w:color="auto"/>
            </w:tcBorders>
            <w:shd w:val="clear" w:color="auto" w:fill="auto"/>
            <w:noWrap/>
            <w:vAlign w:val="bottom"/>
            <w:hideMark/>
          </w:tcPr>
          <w:p w14:paraId="553AD37C" w14:textId="77777777" w:rsidR="00B61215" w:rsidRPr="00B61215" w:rsidRDefault="00B61215" w:rsidP="00B61215">
            <w:pPr>
              <w:spacing w:after="0" w:line="240" w:lineRule="auto"/>
              <w:jc w:val="right"/>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14,399,486</w:t>
            </w:r>
          </w:p>
        </w:tc>
        <w:tc>
          <w:tcPr>
            <w:tcW w:w="849" w:type="dxa"/>
            <w:tcBorders>
              <w:top w:val="nil"/>
              <w:left w:val="nil"/>
              <w:bottom w:val="single" w:sz="4" w:space="0" w:color="auto"/>
              <w:right w:val="single" w:sz="4" w:space="0" w:color="auto"/>
            </w:tcBorders>
            <w:shd w:val="clear" w:color="auto" w:fill="auto"/>
            <w:noWrap/>
            <w:vAlign w:val="bottom"/>
            <w:hideMark/>
          </w:tcPr>
          <w:p w14:paraId="4CD03056" w14:textId="77777777" w:rsidR="00B61215" w:rsidRPr="00B61215" w:rsidRDefault="00B61215" w:rsidP="00B61215">
            <w:pPr>
              <w:spacing w:after="0" w:line="240" w:lineRule="auto"/>
              <w:jc w:val="right"/>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8,665,582</w:t>
            </w:r>
          </w:p>
        </w:tc>
        <w:tc>
          <w:tcPr>
            <w:tcW w:w="868" w:type="dxa"/>
            <w:tcBorders>
              <w:top w:val="nil"/>
              <w:left w:val="nil"/>
              <w:bottom w:val="single" w:sz="4" w:space="0" w:color="auto"/>
              <w:right w:val="single" w:sz="4" w:space="0" w:color="auto"/>
            </w:tcBorders>
            <w:shd w:val="clear" w:color="auto" w:fill="auto"/>
            <w:noWrap/>
            <w:vAlign w:val="bottom"/>
            <w:hideMark/>
          </w:tcPr>
          <w:p w14:paraId="69DB297C" w14:textId="77777777" w:rsidR="00B61215" w:rsidRPr="00B61215" w:rsidRDefault="00B61215" w:rsidP="00B61215">
            <w:pPr>
              <w:spacing w:after="0" w:line="240" w:lineRule="auto"/>
              <w:jc w:val="right"/>
              <w:rPr>
                <w:rFonts w:ascii="Calibri" w:eastAsia="Times New Roman" w:hAnsi="Calibri" w:cs="Calibri"/>
                <w:i/>
                <w:iCs/>
                <w:color w:val="000000"/>
                <w:sz w:val="12"/>
                <w:szCs w:val="12"/>
                <w:lang w:eastAsia="hr-HR"/>
              </w:rPr>
            </w:pPr>
            <w:r w:rsidRPr="00B61215">
              <w:rPr>
                <w:rFonts w:ascii="Calibri" w:eastAsia="Times New Roman" w:hAnsi="Calibri" w:cs="Calibri"/>
                <w:i/>
                <w:iCs/>
                <w:color w:val="000000"/>
                <w:sz w:val="12"/>
                <w:szCs w:val="12"/>
                <w:lang w:eastAsia="hr-HR"/>
              </w:rPr>
              <w:t>16,305,853</w:t>
            </w:r>
          </w:p>
        </w:tc>
        <w:tc>
          <w:tcPr>
            <w:tcW w:w="733" w:type="dxa"/>
            <w:tcBorders>
              <w:top w:val="nil"/>
              <w:left w:val="nil"/>
              <w:bottom w:val="single" w:sz="4" w:space="0" w:color="auto"/>
              <w:right w:val="single" w:sz="4" w:space="0" w:color="auto"/>
            </w:tcBorders>
            <w:shd w:val="clear" w:color="auto" w:fill="auto"/>
            <w:noWrap/>
            <w:vAlign w:val="bottom"/>
            <w:hideMark/>
          </w:tcPr>
          <w:p w14:paraId="17D35683"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107</w:t>
            </w:r>
          </w:p>
        </w:tc>
        <w:tc>
          <w:tcPr>
            <w:tcW w:w="675" w:type="dxa"/>
            <w:tcBorders>
              <w:top w:val="nil"/>
              <w:left w:val="nil"/>
              <w:bottom w:val="single" w:sz="4" w:space="0" w:color="auto"/>
              <w:right w:val="single" w:sz="4" w:space="0" w:color="auto"/>
            </w:tcBorders>
            <w:shd w:val="clear" w:color="auto" w:fill="auto"/>
            <w:noWrap/>
            <w:vAlign w:val="bottom"/>
            <w:hideMark/>
          </w:tcPr>
          <w:p w14:paraId="21AA989D"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168</w:t>
            </w:r>
          </w:p>
        </w:tc>
        <w:tc>
          <w:tcPr>
            <w:tcW w:w="714" w:type="dxa"/>
            <w:tcBorders>
              <w:top w:val="nil"/>
              <w:left w:val="nil"/>
              <w:bottom w:val="single" w:sz="4" w:space="0" w:color="auto"/>
              <w:right w:val="single" w:sz="4" w:space="0" w:color="auto"/>
            </w:tcBorders>
            <w:shd w:val="clear" w:color="auto" w:fill="auto"/>
            <w:noWrap/>
            <w:vAlign w:val="bottom"/>
            <w:hideMark/>
          </w:tcPr>
          <w:p w14:paraId="28AD7B47"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166</w:t>
            </w:r>
          </w:p>
        </w:tc>
        <w:tc>
          <w:tcPr>
            <w:tcW w:w="714" w:type="dxa"/>
            <w:tcBorders>
              <w:top w:val="nil"/>
              <w:left w:val="nil"/>
              <w:bottom w:val="single" w:sz="4" w:space="0" w:color="auto"/>
              <w:right w:val="single" w:sz="4" w:space="0" w:color="auto"/>
            </w:tcBorders>
            <w:shd w:val="clear" w:color="auto" w:fill="auto"/>
            <w:noWrap/>
            <w:vAlign w:val="bottom"/>
            <w:hideMark/>
          </w:tcPr>
          <w:p w14:paraId="225F2E22"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188</w:t>
            </w:r>
          </w:p>
        </w:tc>
        <w:tc>
          <w:tcPr>
            <w:tcW w:w="714" w:type="dxa"/>
            <w:tcBorders>
              <w:top w:val="nil"/>
              <w:left w:val="nil"/>
              <w:bottom w:val="single" w:sz="4" w:space="0" w:color="auto"/>
              <w:right w:val="single" w:sz="4" w:space="0" w:color="auto"/>
            </w:tcBorders>
            <w:vAlign w:val="bottom"/>
          </w:tcPr>
          <w:p w14:paraId="387991F0" w14:textId="77777777" w:rsidR="00B61215" w:rsidRPr="00B61215" w:rsidRDefault="00B61215" w:rsidP="00B61215">
            <w:pPr>
              <w:spacing w:after="0" w:line="240" w:lineRule="auto"/>
              <w:jc w:val="center"/>
              <w:rPr>
                <w:rFonts w:ascii="Calibri" w:eastAsia="Times New Roman" w:hAnsi="Calibri" w:cs="Calibri"/>
                <w:color w:val="000000"/>
                <w:sz w:val="12"/>
                <w:szCs w:val="12"/>
                <w:lang w:eastAsia="hr-HR"/>
              </w:rPr>
            </w:pPr>
            <w:r w:rsidRPr="00B61215">
              <w:rPr>
                <w:rFonts w:ascii="Calibri" w:eastAsia="Times New Roman" w:hAnsi="Calibri" w:cs="Calibri"/>
                <w:color w:val="000000"/>
                <w:sz w:val="12"/>
                <w:szCs w:val="12"/>
                <w:lang w:eastAsia="hr-HR"/>
              </w:rPr>
              <w:t>113</w:t>
            </w:r>
          </w:p>
        </w:tc>
      </w:tr>
      <w:tr w:rsidR="00B61215" w:rsidRPr="00B61215" w14:paraId="3429E55D" w14:textId="77777777" w:rsidTr="00952A21">
        <w:trPr>
          <w:trHeight w:val="302"/>
        </w:trPr>
        <w:tc>
          <w:tcPr>
            <w:tcW w:w="1293" w:type="dxa"/>
            <w:tcBorders>
              <w:top w:val="nil"/>
              <w:left w:val="single" w:sz="8" w:space="0" w:color="auto"/>
              <w:bottom w:val="single" w:sz="4" w:space="0" w:color="auto"/>
              <w:right w:val="single" w:sz="4" w:space="0" w:color="auto"/>
            </w:tcBorders>
            <w:shd w:val="clear" w:color="000000" w:fill="FFFFCC"/>
            <w:vAlign w:val="center"/>
            <w:hideMark/>
          </w:tcPr>
          <w:p w14:paraId="0063EED3" w14:textId="77777777" w:rsidR="00B61215" w:rsidRPr="00B61215" w:rsidRDefault="00B61215" w:rsidP="00B61215">
            <w:pPr>
              <w:spacing w:after="0" w:line="240" w:lineRule="auto"/>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UKUPNO KRATKOROČNE OBVEZE</w:t>
            </w:r>
          </w:p>
        </w:tc>
        <w:tc>
          <w:tcPr>
            <w:tcW w:w="849" w:type="dxa"/>
            <w:tcBorders>
              <w:top w:val="nil"/>
              <w:left w:val="nil"/>
              <w:bottom w:val="single" w:sz="4" w:space="0" w:color="auto"/>
              <w:right w:val="single" w:sz="4" w:space="0" w:color="auto"/>
            </w:tcBorders>
            <w:shd w:val="clear" w:color="000000" w:fill="FFFFCC"/>
            <w:noWrap/>
            <w:vAlign w:val="bottom"/>
            <w:hideMark/>
          </w:tcPr>
          <w:p w14:paraId="14CDC057" w14:textId="77777777" w:rsidR="00B61215" w:rsidRPr="00B61215" w:rsidRDefault="00B61215" w:rsidP="00B61215">
            <w:pPr>
              <w:spacing w:after="0" w:line="240" w:lineRule="auto"/>
              <w:jc w:val="right"/>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9,164,122</w:t>
            </w:r>
          </w:p>
        </w:tc>
        <w:tc>
          <w:tcPr>
            <w:tcW w:w="830" w:type="dxa"/>
            <w:tcBorders>
              <w:top w:val="nil"/>
              <w:left w:val="nil"/>
              <w:bottom w:val="single" w:sz="4" w:space="0" w:color="auto"/>
              <w:right w:val="single" w:sz="4" w:space="0" w:color="auto"/>
            </w:tcBorders>
            <w:shd w:val="clear" w:color="000000" w:fill="FFFFCC"/>
            <w:noWrap/>
            <w:vAlign w:val="bottom"/>
            <w:hideMark/>
          </w:tcPr>
          <w:p w14:paraId="3458791D" w14:textId="77777777" w:rsidR="00B61215" w:rsidRPr="00B61215" w:rsidRDefault="00B61215" w:rsidP="00B61215">
            <w:pPr>
              <w:spacing w:after="0" w:line="240" w:lineRule="auto"/>
              <w:jc w:val="right"/>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8,460,017</w:t>
            </w:r>
          </w:p>
        </w:tc>
        <w:tc>
          <w:tcPr>
            <w:tcW w:w="791" w:type="dxa"/>
            <w:tcBorders>
              <w:top w:val="nil"/>
              <w:left w:val="nil"/>
              <w:bottom w:val="single" w:sz="4" w:space="0" w:color="auto"/>
              <w:right w:val="single" w:sz="4" w:space="0" w:color="auto"/>
            </w:tcBorders>
            <w:shd w:val="clear" w:color="000000" w:fill="FFFFCC"/>
            <w:noWrap/>
            <w:vAlign w:val="bottom"/>
            <w:hideMark/>
          </w:tcPr>
          <w:p w14:paraId="412B1586" w14:textId="77777777" w:rsidR="00B61215" w:rsidRPr="00B61215" w:rsidRDefault="00B61215" w:rsidP="00B61215">
            <w:pPr>
              <w:spacing w:after="0" w:line="240" w:lineRule="auto"/>
              <w:jc w:val="right"/>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14,929,930</w:t>
            </w:r>
          </w:p>
        </w:tc>
        <w:tc>
          <w:tcPr>
            <w:tcW w:w="849" w:type="dxa"/>
            <w:tcBorders>
              <w:top w:val="nil"/>
              <w:left w:val="nil"/>
              <w:bottom w:val="single" w:sz="4" w:space="0" w:color="auto"/>
              <w:right w:val="single" w:sz="4" w:space="0" w:color="auto"/>
            </w:tcBorders>
            <w:shd w:val="clear" w:color="000000" w:fill="FFFFCC"/>
            <w:noWrap/>
            <w:vAlign w:val="bottom"/>
            <w:hideMark/>
          </w:tcPr>
          <w:p w14:paraId="2CE58661" w14:textId="77777777" w:rsidR="00B61215" w:rsidRPr="00B61215" w:rsidRDefault="00B61215" w:rsidP="00B61215">
            <w:pPr>
              <w:spacing w:after="0" w:line="240" w:lineRule="auto"/>
              <w:jc w:val="right"/>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9,263,523</w:t>
            </w:r>
          </w:p>
        </w:tc>
        <w:tc>
          <w:tcPr>
            <w:tcW w:w="868" w:type="dxa"/>
            <w:tcBorders>
              <w:top w:val="nil"/>
              <w:left w:val="nil"/>
              <w:bottom w:val="single" w:sz="4" w:space="0" w:color="auto"/>
              <w:right w:val="single" w:sz="4" w:space="0" w:color="auto"/>
            </w:tcBorders>
            <w:shd w:val="clear" w:color="000000" w:fill="FFFFCC"/>
            <w:noWrap/>
            <w:vAlign w:val="bottom"/>
            <w:hideMark/>
          </w:tcPr>
          <w:p w14:paraId="7C6102C3" w14:textId="77777777" w:rsidR="00B61215" w:rsidRPr="00B61215" w:rsidRDefault="00B61215" w:rsidP="00B61215">
            <w:pPr>
              <w:spacing w:after="0" w:line="240" w:lineRule="auto"/>
              <w:jc w:val="right"/>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16,700,799</w:t>
            </w:r>
          </w:p>
        </w:tc>
        <w:tc>
          <w:tcPr>
            <w:tcW w:w="733" w:type="dxa"/>
            <w:tcBorders>
              <w:top w:val="nil"/>
              <w:left w:val="nil"/>
              <w:bottom w:val="single" w:sz="4" w:space="0" w:color="auto"/>
              <w:right w:val="single" w:sz="4" w:space="0" w:color="auto"/>
            </w:tcBorders>
            <w:shd w:val="clear" w:color="000000" w:fill="FFFFCC"/>
            <w:noWrap/>
            <w:vAlign w:val="bottom"/>
            <w:hideMark/>
          </w:tcPr>
          <w:p w14:paraId="30B3F6A4"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108</w:t>
            </w:r>
          </w:p>
        </w:tc>
        <w:tc>
          <w:tcPr>
            <w:tcW w:w="675" w:type="dxa"/>
            <w:tcBorders>
              <w:top w:val="nil"/>
              <w:left w:val="nil"/>
              <w:bottom w:val="single" w:sz="4" w:space="0" w:color="auto"/>
              <w:right w:val="single" w:sz="4" w:space="0" w:color="auto"/>
            </w:tcBorders>
            <w:shd w:val="clear" w:color="000000" w:fill="FFFFCC"/>
            <w:noWrap/>
            <w:vAlign w:val="bottom"/>
            <w:hideMark/>
          </w:tcPr>
          <w:p w14:paraId="0309B88A"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163</w:t>
            </w:r>
          </w:p>
        </w:tc>
        <w:tc>
          <w:tcPr>
            <w:tcW w:w="714" w:type="dxa"/>
            <w:tcBorders>
              <w:top w:val="nil"/>
              <w:left w:val="nil"/>
              <w:bottom w:val="single" w:sz="4" w:space="0" w:color="auto"/>
              <w:right w:val="single" w:sz="4" w:space="0" w:color="auto"/>
            </w:tcBorders>
            <w:shd w:val="clear" w:color="000000" w:fill="FFFFCC"/>
            <w:noWrap/>
            <w:vAlign w:val="bottom"/>
            <w:hideMark/>
          </w:tcPr>
          <w:p w14:paraId="26F93A23"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161</w:t>
            </w:r>
          </w:p>
        </w:tc>
        <w:tc>
          <w:tcPr>
            <w:tcW w:w="714" w:type="dxa"/>
            <w:tcBorders>
              <w:top w:val="nil"/>
              <w:left w:val="nil"/>
              <w:bottom w:val="single" w:sz="4" w:space="0" w:color="auto"/>
              <w:right w:val="single" w:sz="4" w:space="0" w:color="auto"/>
            </w:tcBorders>
            <w:shd w:val="clear" w:color="000000" w:fill="FFFFCC"/>
            <w:noWrap/>
            <w:vAlign w:val="bottom"/>
            <w:hideMark/>
          </w:tcPr>
          <w:p w14:paraId="42380671"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180</w:t>
            </w:r>
          </w:p>
        </w:tc>
        <w:tc>
          <w:tcPr>
            <w:tcW w:w="714" w:type="dxa"/>
            <w:tcBorders>
              <w:top w:val="nil"/>
              <w:left w:val="nil"/>
              <w:bottom w:val="single" w:sz="4" w:space="0" w:color="auto"/>
              <w:right w:val="single" w:sz="4" w:space="0" w:color="auto"/>
            </w:tcBorders>
            <w:shd w:val="clear" w:color="000000" w:fill="FFFFCC"/>
            <w:vAlign w:val="bottom"/>
          </w:tcPr>
          <w:p w14:paraId="7A5BF098"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color w:val="000000"/>
                <w:sz w:val="12"/>
                <w:szCs w:val="12"/>
                <w:lang w:eastAsia="hr-HR"/>
              </w:rPr>
              <w:t>112</w:t>
            </w:r>
          </w:p>
        </w:tc>
      </w:tr>
      <w:tr w:rsidR="00B61215" w:rsidRPr="00B61215" w14:paraId="1717FCD4" w14:textId="77777777" w:rsidTr="00952A21">
        <w:trPr>
          <w:trHeight w:val="302"/>
        </w:trPr>
        <w:tc>
          <w:tcPr>
            <w:tcW w:w="1293" w:type="dxa"/>
            <w:tcBorders>
              <w:top w:val="nil"/>
              <w:left w:val="single" w:sz="8" w:space="0" w:color="auto"/>
              <w:bottom w:val="single" w:sz="8" w:space="0" w:color="auto"/>
              <w:right w:val="single" w:sz="4" w:space="0" w:color="auto"/>
            </w:tcBorders>
            <w:shd w:val="clear" w:color="000000" w:fill="D9D9D9"/>
            <w:vAlign w:val="center"/>
            <w:hideMark/>
          </w:tcPr>
          <w:p w14:paraId="4650FB39" w14:textId="77777777" w:rsidR="00B61215" w:rsidRPr="00B61215" w:rsidRDefault="00B61215" w:rsidP="00B61215">
            <w:pPr>
              <w:spacing w:after="0" w:line="240" w:lineRule="auto"/>
              <w:rPr>
                <w:rFonts w:ascii="Calibri" w:eastAsia="Times New Roman" w:hAnsi="Calibri" w:cs="Calibri"/>
                <w:b/>
                <w:bCs/>
                <w:sz w:val="12"/>
                <w:szCs w:val="12"/>
                <w:lang w:eastAsia="hr-HR"/>
              </w:rPr>
            </w:pPr>
            <w:r w:rsidRPr="00B61215">
              <w:rPr>
                <w:rFonts w:ascii="Calibri" w:eastAsia="Times New Roman" w:hAnsi="Calibri" w:cs="Calibri"/>
                <w:b/>
                <w:bCs/>
                <w:sz w:val="12"/>
                <w:szCs w:val="12"/>
                <w:lang w:eastAsia="hr-HR"/>
              </w:rPr>
              <w:t>UKUPNA  PASIVA</w:t>
            </w:r>
          </w:p>
        </w:tc>
        <w:tc>
          <w:tcPr>
            <w:tcW w:w="849" w:type="dxa"/>
            <w:tcBorders>
              <w:top w:val="nil"/>
              <w:left w:val="nil"/>
              <w:bottom w:val="single" w:sz="8" w:space="0" w:color="auto"/>
              <w:right w:val="single" w:sz="4" w:space="0" w:color="auto"/>
            </w:tcBorders>
            <w:shd w:val="clear" w:color="000000" w:fill="D9D9D9"/>
            <w:noWrap/>
            <w:vAlign w:val="bottom"/>
            <w:hideMark/>
          </w:tcPr>
          <w:p w14:paraId="2BC29CC4" w14:textId="77777777" w:rsidR="00B61215" w:rsidRPr="00B61215" w:rsidRDefault="00B61215" w:rsidP="00B61215">
            <w:pPr>
              <w:spacing w:after="0" w:line="240" w:lineRule="auto"/>
              <w:jc w:val="right"/>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13,481,197</w:t>
            </w:r>
          </w:p>
        </w:tc>
        <w:tc>
          <w:tcPr>
            <w:tcW w:w="830" w:type="dxa"/>
            <w:tcBorders>
              <w:top w:val="nil"/>
              <w:left w:val="nil"/>
              <w:bottom w:val="single" w:sz="8" w:space="0" w:color="auto"/>
              <w:right w:val="single" w:sz="4" w:space="0" w:color="auto"/>
            </w:tcBorders>
            <w:shd w:val="clear" w:color="000000" w:fill="D9D9D9"/>
            <w:noWrap/>
            <w:vAlign w:val="bottom"/>
            <w:hideMark/>
          </w:tcPr>
          <w:p w14:paraId="6404C39F" w14:textId="77777777" w:rsidR="00B61215" w:rsidRPr="00B61215" w:rsidRDefault="00B61215" w:rsidP="00B61215">
            <w:pPr>
              <w:spacing w:after="0" w:line="240" w:lineRule="auto"/>
              <w:jc w:val="right"/>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13,326,697</w:t>
            </w:r>
          </w:p>
        </w:tc>
        <w:tc>
          <w:tcPr>
            <w:tcW w:w="791" w:type="dxa"/>
            <w:tcBorders>
              <w:top w:val="nil"/>
              <w:left w:val="nil"/>
              <w:bottom w:val="single" w:sz="8" w:space="0" w:color="auto"/>
              <w:right w:val="single" w:sz="4" w:space="0" w:color="auto"/>
            </w:tcBorders>
            <w:shd w:val="clear" w:color="000000" w:fill="D9D9D9"/>
            <w:noWrap/>
            <w:vAlign w:val="bottom"/>
            <w:hideMark/>
          </w:tcPr>
          <w:p w14:paraId="25D1A259" w14:textId="77777777" w:rsidR="00B61215" w:rsidRPr="00B61215" w:rsidRDefault="00B61215" w:rsidP="00B61215">
            <w:pPr>
              <w:spacing w:after="0" w:line="240" w:lineRule="auto"/>
              <w:jc w:val="right"/>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19,429,374</w:t>
            </w:r>
          </w:p>
        </w:tc>
        <w:tc>
          <w:tcPr>
            <w:tcW w:w="849" w:type="dxa"/>
            <w:tcBorders>
              <w:top w:val="nil"/>
              <w:left w:val="nil"/>
              <w:bottom w:val="single" w:sz="8" w:space="0" w:color="auto"/>
              <w:right w:val="single" w:sz="4" w:space="0" w:color="auto"/>
            </w:tcBorders>
            <w:shd w:val="clear" w:color="000000" w:fill="D9D9D9"/>
            <w:noWrap/>
            <w:vAlign w:val="bottom"/>
            <w:hideMark/>
          </w:tcPr>
          <w:p w14:paraId="764E0646" w14:textId="77777777" w:rsidR="00B61215" w:rsidRPr="00B61215" w:rsidRDefault="00B61215" w:rsidP="00B61215">
            <w:pPr>
              <w:spacing w:after="0" w:line="240" w:lineRule="auto"/>
              <w:jc w:val="right"/>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12,973,982</w:t>
            </w:r>
          </w:p>
        </w:tc>
        <w:tc>
          <w:tcPr>
            <w:tcW w:w="868" w:type="dxa"/>
            <w:tcBorders>
              <w:top w:val="nil"/>
              <w:left w:val="nil"/>
              <w:bottom w:val="single" w:sz="8" w:space="0" w:color="auto"/>
              <w:right w:val="single" w:sz="4" w:space="0" w:color="auto"/>
            </w:tcBorders>
            <w:shd w:val="clear" w:color="000000" w:fill="D9D9D9"/>
            <w:noWrap/>
            <w:vAlign w:val="bottom"/>
            <w:hideMark/>
          </w:tcPr>
          <w:p w14:paraId="2A539262" w14:textId="77777777" w:rsidR="00B61215" w:rsidRPr="00B61215" w:rsidRDefault="00B61215" w:rsidP="00B61215">
            <w:pPr>
              <w:spacing w:after="0" w:line="240" w:lineRule="auto"/>
              <w:jc w:val="right"/>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20,409,840</w:t>
            </w:r>
          </w:p>
        </w:tc>
        <w:tc>
          <w:tcPr>
            <w:tcW w:w="733" w:type="dxa"/>
            <w:tcBorders>
              <w:top w:val="nil"/>
              <w:left w:val="nil"/>
              <w:bottom w:val="single" w:sz="8" w:space="0" w:color="auto"/>
              <w:right w:val="single" w:sz="4" w:space="0" w:color="auto"/>
            </w:tcBorders>
            <w:shd w:val="clear" w:color="000000" w:fill="D9D9D9"/>
            <w:noWrap/>
            <w:vAlign w:val="bottom"/>
            <w:hideMark/>
          </w:tcPr>
          <w:p w14:paraId="63238341"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101</w:t>
            </w:r>
          </w:p>
        </w:tc>
        <w:tc>
          <w:tcPr>
            <w:tcW w:w="675" w:type="dxa"/>
            <w:tcBorders>
              <w:top w:val="nil"/>
              <w:left w:val="nil"/>
              <w:bottom w:val="single" w:sz="8" w:space="0" w:color="auto"/>
              <w:right w:val="single" w:sz="4" w:space="0" w:color="auto"/>
            </w:tcBorders>
            <w:shd w:val="clear" w:color="000000" w:fill="D9D9D9"/>
            <w:noWrap/>
            <w:vAlign w:val="bottom"/>
            <w:hideMark/>
          </w:tcPr>
          <w:p w14:paraId="646F43A8"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144</w:t>
            </w:r>
          </w:p>
        </w:tc>
        <w:tc>
          <w:tcPr>
            <w:tcW w:w="714" w:type="dxa"/>
            <w:tcBorders>
              <w:top w:val="nil"/>
              <w:left w:val="nil"/>
              <w:bottom w:val="single" w:sz="8" w:space="0" w:color="auto"/>
              <w:right w:val="single" w:sz="4" w:space="0" w:color="auto"/>
            </w:tcBorders>
            <w:shd w:val="clear" w:color="000000" w:fill="D9D9D9"/>
            <w:noWrap/>
            <w:vAlign w:val="bottom"/>
            <w:hideMark/>
          </w:tcPr>
          <w:p w14:paraId="1B836537"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150</w:t>
            </w:r>
          </w:p>
        </w:tc>
        <w:tc>
          <w:tcPr>
            <w:tcW w:w="714" w:type="dxa"/>
            <w:tcBorders>
              <w:top w:val="nil"/>
              <w:left w:val="nil"/>
              <w:bottom w:val="single" w:sz="8" w:space="0" w:color="auto"/>
              <w:right w:val="single" w:sz="4" w:space="0" w:color="auto"/>
            </w:tcBorders>
            <w:shd w:val="clear" w:color="000000" w:fill="D9D9D9"/>
            <w:noWrap/>
            <w:vAlign w:val="bottom"/>
            <w:hideMark/>
          </w:tcPr>
          <w:p w14:paraId="1ACEB903"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b/>
                <w:bCs/>
                <w:color w:val="000000"/>
                <w:sz w:val="12"/>
                <w:szCs w:val="12"/>
                <w:lang w:eastAsia="hr-HR"/>
              </w:rPr>
              <w:t>157</w:t>
            </w:r>
          </w:p>
        </w:tc>
        <w:tc>
          <w:tcPr>
            <w:tcW w:w="714" w:type="dxa"/>
            <w:tcBorders>
              <w:top w:val="nil"/>
              <w:left w:val="nil"/>
              <w:bottom w:val="single" w:sz="8" w:space="0" w:color="auto"/>
              <w:right w:val="single" w:sz="4" w:space="0" w:color="auto"/>
            </w:tcBorders>
            <w:shd w:val="clear" w:color="000000" w:fill="D9D9D9"/>
            <w:vAlign w:val="bottom"/>
          </w:tcPr>
          <w:p w14:paraId="079C6D41" w14:textId="77777777" w:rsidR="00B61215" w:rsidRPr="00B61215" w:rsidRDefault="00B61215" w:rsidP="00B61215">
            <w:pPr>
              <w:spacing w:after="0" w:line="240" w:lineRule="auto"/>
              <w:jc w:val="center"/>
              <w:rPr>
                <w:rFonts w:ascii="Calibri" w:eastAsia="Times New Roman" w:hAnsi="Calibri" w:cs="Calibri"/>
                <w:b/>
                <w:bCs/>
                <w:color w:val="000000"/>
                <w:sz w:val="12"/>
                <w:szCs w:val="12"/>
                <w:lang w:eastAsia="hr-HR"/>
              </w:rPr>
            </w:pPr>
            <w:r w:rsidRPr="00B61215">
              <w:rPr>
                <w:rFonts w:ascii="Calibri" w:eastAsia="Times New Roman" w:hAnsi="Calibri" w:cs="Calibri"/>
                <w:color w:val="000000"/>
                <w:sz w:val="12"/>
                <w:szCs w:val="12"/>
                <w:lang w:eastAsia="hr-HR"/>
              </w:rPr>
              <w:t>105</w:t>
            </w:r>
          </w:p>
        </w:tc>
      </w:tr>
    </w:tbl>
    <w:p w14:paraId="0E4B1CEC" w14:textId="77777777" w:rsidR="00B61215" w:rsidRPr="00B61215" w:rsidRDefault="00B61215" w:rsidP="00B61215">
      <w:pPr>
        <w:spacing w:after="200" w:line="276" w:lineRule="auto"/>
        <w:jc w:val="both"/>
        <w:rPr>
          <w:rFonts w:eastAsia="Calibri" w:cstheme="minorHAnsi"/>
        </w:rPr>
      </w:pPr>
      <w:r w:rsidRPr="00B61215">
        <w:rPr>
          <w:rFonts w:eastAsia="Calibri" w:cstheme="minorHAnsi"/>
        </w:rPr>
        <w:lastRenderedPageBreak/>
        <w:t>U 2024. godini dio dugotrajne imovine, odnosno nekretnine, postrojenja i opreme će se povećati u odnosu na 2023. godinu za 54 % zbog ulaganja u infrastrukturu, odnosno u gradnju putničkog terminala, a dugoročne obveze će ostati na nivou 2023. godine jer je Društvu odobren još jedan reprogram dugoročnog kredita i poček otplate u svibnju 2025. godine.</w:t>
      </w:r>
    </w:p>
    <w:p w14:paraId="72A13D48" w14:textId="77777777" w:rsidR="00B61215" w:rsidRPr="00B61215" w:rsidRDefault="00B61215" w:rsidP="00B61215">
      <w:pPr>
        <w:spacing w:after="0" w:line="276" w:lineRule="auto"/>
        <w:rPr>
          <w:rFonts w:cstheme="minorHAnsi"/>
          <w:iCs/>
        </w:rPr>
      </w:pPr>
      <w:r w:rsidRPr="00B61215">
        <w:rPr>
          <w:rFonts w:cstheme="minorHAnsi"/>
          <w:iCs/>
        </w:rPr>
        <w:t xml:space="preserve">     4.6.   Financijski pokazatelji</w:t>
      </w:r>
    </w:p>
    <w:p w14:paraId="2EB8F229" w14:textId="77777777" w:rsidR="00B61215" w:rsidRPr="00B61215" w:rsidRDefault="00B61215" w:rsidP="00B61215">
      <w:pPr>
        <w:spacing w:after="0" w:line="276" w:lineRule="auto"/>
        <w:rPr>
          <w:rFonts w:cstheme="minorHAnsi"/>
          <w:iCs/>
        </w:rPr>
      </w:pPr>
    </w:p>
    <w:p w14:paraId="082EE43E" w14:textId="41E63B40" w:rsidR="00B61215" w:rsidRPr="00B61215" w:rsidRDefault="00B61215" w:rsidP="00B61215">
      <w:pPr>
        <w:spacing w:after="200" w:line="276" w:lineRule="auto"/>
        <w:jc w:val="both"/>
        <w:rPr>
          <w:rFonts w:eastAsia="Calibri" w:cstheme="minorHAnsi"/>
          <w:i/>
          <w:iCs/>
          <w:sz w:val="20"/>
          <w:szCs w:val="20"/>
        </w:rPr>
      </w:pPr>
      <w:r w:rsidRPr="00B61215">
        <w:rPr>
          <w:rFonts w:eastAsia="Calibri" w:cstheme="minorHAnsi"/>
          <w:i/>
          <w:iCs/>
          <w:sz w:val="20"/>
          <w:szCs w:val="20"/>
        </w:rPr>
        <w:t>Tab</w:t>
      </w:r>
      <w:r w:rsidR="008248D8" w:rsidRPr="008248D8">
        <w:rPr>
          <w:rFonts w:eastAsia="Calibri" w:cstheme="minorHAnsi"/>
          <w:i/>
          <w:iCs/>
          <w:sz w:val="20"/>
          <w:szCs w:val="20"/>
        </w:rPr>
        <w:t>lica</w:t>
      </w:r>
      <w:r w:rsidRPr="00B61215">
        <w:rPr>
          <w:rFonts w:eastAsia="Calibri" w:cstheme="minorHAnsi"/>
          <w:i/>
          <w:iCs/>
          <w:sz w:val="20"/>
          <w:szCs w:val="20"/>
        </w:rPr>
        <w:t xml:space="preserve"> 1</w:t>
      </w:r>
      <w:r w:rsidR="002B2688">
        <w:rPr>
          <w:rFonts w:eastAsia="Calibri" w:cstheme="minorHAnsi"/>
          <w:i/>
          <w:iCs/>
          <w:sz w:val="20"/>
          <w:szCs w:val="20"/>
        </w:rPr>
        <w:t>1</w:t>
      </w:r>
      <w:r w:rsidRPr="00B61215">
        <w:rPr>
          <w:rFonts w:eastAsia="Calibri" w:cstheme="minorHAnsi"/>
          <w:i/>
          <w:iCs/>
          <w:sz w:val="20"/>
          <w:szCs w:val="20"/>
        </w:rPr>
        <w:t>. Financijski pokazatelji</w:t>
      </w:r>
    </w:p>
    <w:tbl>
      <w:tblPr>
        <w:tblW w:w="9150" w:type="dxa"/>
        <w:tblLook w:val="04A0" w:firstRow="1" w:lastRow="0" w:firstColumn="1" w:lastColumn="0" w:noHBand="0" w:noVBand="1"/>
      </w:tblPr>
      <w:tblGrid>
        <w:gridCol w:w="1867"/>
        <w:gridCol w:w="962"/>
        <w:gridCol w:w="962"/>
        <w:gridCol w:w="863"/>
        <w:gridCol w:w="1020"/>
        <w:gridCol w:w="959"/>
        <w:gridCol w:w="541"/>
        <w:gridCol w:w="494"/>
        <w:gridCol w:w="494"/>
        <w:gridCol w:w="494"/>
        <w:gridCol w:w="494"/>
      </w:tblGrid>
      <w:tr w:rsidR="008248D8" w:rsidRPr="008248D8" w14:paraId="112E90C9" w14:textId="77777777" w:rsidTr="0014140A">
        <w:trPr>
          <w:trHeight w:val="698"/>
        </w:trPr>
        <w:tc>
          <w:tcPr>
            <w:tcW w:w="1867" w:type="dxa"/>
            <w:tcBorders>
              <w:top w:val="single" w:sz="8" w:space="0" w:color="auto"/>
              <w:left w:val="single" w:sz="8" w:space="0" w:color="auto"/>
              <w:bottom w:val="single" w:sz="4" w:space="0" w:color="auto"/>
              <w:right w:val="single" w:sz="4" w:space="0" w:color="auto"/>
            </w:tcBorders>
            <w:shd w:val="clear" w:color="000000" w:fill="FFFF00"/>
            <w:noWrap/>
            <w:vAlign w:val="center"/>
            <w:hideMark/>
          </w:tcPr>
          <w:p w14:paraId="08E10E00" w14:textId="77777777" w:rsidR="008248D8" w:rsidRPr="008248D8" w:rsidRDefault="008248D8" w:rsidP="008248D8">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FINANCIJSKI POKAZATELJI</w:t>
            </w:r>
          </w:p>
        </w:tc>
        <w:tc>
          <w:tcPr>
            <w:tcW w:w="962" w:type="dxa"/>
            <w:tcBorders>
              <w:top w:val="single" w:sz="8" w:space="0" w:color="auto"/>
              <w:left w:val="nil"/>
              <w:bottom w:val="single" w:sz="4" w:space="0" w:color="auto"/>
              <w:right w:val="single" w:sz="4" w:space="0" w:color="auto"/>
            </w:tcBorders>
            <w:shd w:val="clear" w:color="000000" w:fill="FFFF00"/>
            <w:vAlign w:val="center"/>
            <w:hideMark/>
          </w:tcPr>
          <w:p w14:paraId="5AC6BE43" w14:textId="77777777" w:rsidR="008248D8" w:rsidRPr="008248D8" w:rsidRDefault="008248D8" w:rsidP="008248D8">
            <w:pPr>
              <w:spacing w:after="0" w:line="240" w:lineRule="auto"/>
              <w:jc w:val="center"/>
              <w:rPr>
                <w:rFonts w:ascii="Calibri" w:eastAsia="Times New Roman" w:hAnsi="Calibri" w:cs="Calibri"/>
                <w:b/>
                <w:bCs/>
                <w:color w:val="000000"/>
                <w:sz w:val="10"/>
                <w:szCs w:val="10"/>
                <w:lang w:eastAsia="hr-HR"/>
              </w:rPr>
            </w:pPr>
            <w:r w:rsidRPr="008248D8">
              <w:rPr>
                <w:rFonts w:ascii="Calibri" w:eastAsia="Times New Roman" w:hAnsi="Calibri" w:cs="Calibri"/>
                <w:b/>
                <w:bCs/>
                <w:color w:val="000000"/>
                <w:sz w:val="10"/>
                <w:szCs w:val="10"/>
                <w:lang w:eastAsia="hr-HR"/>
              </w:rPr>
              <w:t>OSTVARENO 2022.</w:t>
            </w:r>
          </w:p>
        </w:tc>
        <w:tc>
          <w:tcPr>
            <w:tcW w:w="962" w:type="dxa"/>
            <w:tcBorders>
              <w:top w:val="single" w:sz="8" w:space="0" w:color="auto"/>
              <w:left w:val="nil"/>
              <w:bottom w:val="single" w:sz="4" w:space="0" w:color="000000"/>
              <w:right w:val="single" w:sz="4" w:space="0" w:color="000000"/>
            </w:tcBorders>
            <w:shd w:val="clear" w:color="000000" w:fill="FFFF00"/>
            <w:noWrap/>
            <w:vAlign w:val="center"/>
            <w:hideMark/>
          </w:tcPr>
          <w:p w14:paraId="157DFD5D" w14:textId="77777777" w:rsidR="008248D8" w:rsidRPr="008248D8" w:rsidRDefault="008248D8" w:rsidP="008248D8">
            <w:pPr>
              <w:spacing w:after="0" w:line="240" w:lineRule="auto"/>
              <w:jc w:val="center"/>
              <w:rPr>
                <w:rFonts w:ascii="Calibri" w:eastAsia="Times New Roman" w:hAnsi="Calibri" w:cs="Calibri"/>
                <w:b/>
                <w:bCs/>
                <w:sz w:val="10"/>
                <w:szCs w:val="10"/>
                <w:lang w:eastAsia="hr-HR"/>
              </w:rPr>
            </w:pPr>
            <w:r w:rsidRPr="008248D8">
              <w:rPr>
                <w:rFonts w:ascii="Calibri" w:eastAsia="Times New Roman" w:hAnsi="Calibri" w:cs="Calibri"/>
                <w:b/>
                <w:bCs/>
                <w:sz w:val="10"/>
                <w:szCs w:val="10"/>
                <w:lang w:eastAsia="hr-HR"/>
              </w:rPr>
              <w:t>PLAN 2022.</w:t>
            </w:r>
          </w:p>
        </w:tc>
        <w:tc>
          <w:tcPr>
            <w:tcW w:w="863" w:type="dxa"/>
            <w:tcBorders>
              <w:top w:val="single" w:sz="8" w:space="0" w:color="auto"/>
              <w:left w:val="nil"/>
              <w:bottom w:val="single" w:sz="4" w:space="0" w:color="000000"/>
              <w:right w:val="single" w:sz="4" w:space="0" w:color="000000"/>
            </w:tcBorders>
            <w:shd w:val="clear" w:color="000000" w:fill="FFFF00"/>
            <w:vAlign w:val="center"/>
            <w:hideMark/>
          </w:tcPr>
          <w:p w14:paraId="1D6D9747" w14:textId="77777777" w:rsidR="008248D8" w:rsidRPr="008248D8" w:rsidRDefault="008248D8" w:rsidP="008248D8">
            <w:pPr>
              <w:spacing w:after="0" w:line="240" w:lineRule="auto"/>
              <w:jc w:val="center"/>
              <w:rPr>
                <w:rFonts w:ascii="Calibri" w:eastAsia="Times New Roman" w:hAnsi="Calibri" w:cs="Calibri"/>
                <w:b/>
                <w:bCs/>
                <w:sz w:val="10"/>
                <w:szCs w:val="10"/>
                <w:lang w:eastAsia="hr-HR"/>
              </w:rPr>
            </w:pPr>
            <w:r w:rsidRPr="008248D8">
              <w:rPr>
                <w:rFonts w:ascii="Calibri" w:eastAsia="Times New Roman" w:hAnsi="Calibri" w:cs="Calibri"/>
                <w:b/>
                <w:bCs/>
                <w:sz w:val="10"/>
                <w:szCs w:val="10"/>
                <w:lang w:eastAsia="hr-HR"/>
              </w:rPr>
              <w:t>PLAN 2023.</w:t>
            </w:r>
          </w:p>
        </w:tc>
        <w:tc>
          <w:tcPr>
            <w:tcW w:w="1020" w:type="dxa"/>
            <w:tcBorders>
              <w:top w:val="single" w:sz="8" w:space="0" w:color="auto"/>
              <w:left w:val="nil"/>
              <w:bottom w:val="single" w:sz="4" w:space="0" w:color="auto"/>
              <w:right w:val="single" w:sz="4" w:space="0" w:color="auto"/>
            </w:tcBorders>
            <w:shd w:val="clear" w:color="000000" w:fill="FFFF00"/>
            <w:vAlign w:val="center"/>
            <w:hideMark/>
          </w:tcPr>
          <w:p w14:paraId="10514501" w14:textId="77777777" w:rsidR="008248D8" w:rsidRPr="008248D8" w:rsidRDefault="008248D8" w:rsidP="008248D8">
            <w:pPr>
              <w:spacing w:after="0" w:line="240" w:lineRule="auto"/>
              <w:jc w:val="center"/>
              <w:rPr>
                <w:rFonts w:ascii="Calibri" w:eastAsia="Times New Roman" w:hAnsi="Calibri" w:cs="Calibri"/>
                <w:b/>
                <w:bCs/>
                <w:color w:val="000000"/>
                <w:sz w:val="10"/>
                <w:szCs w:val="10"/>
                <w:lang w:eastAsia="hr-HR"/>
              </w:rPr>
            </w:pPr>
            <w:r w:rsidRPr="008248D8">
              <w:rPr>
                <w:rFonts w:ascii="Calibri" w:eastAsia="Times New Roman" w:hAnsi="Calibri" w:cs="Calibri"/>
                <w:b/>
                <w:bCs/>
                <w:color w:val="000000"/>
                <w:sz w:val="10"/>
                <w:szCs w:val="10"/>
                <w:lang w:eastAsia="hr-HR"/>
              </w:rPr>
              <w:t>PROCJENA 2023.</w:t>
            </w:r>
          </w:p>
        </w:tc>
        <w:tc>
          <w:tcPr>
            <w:tcW w:w="959" w:type="dxa"/>
            <w:tcBorders>
              <w:top w:val="single" w:sz="8" w:space="0" w:color="auto"/>
              <w:left w:val="nil"/>
              <w:bottom w:val="single" w:sz="4" w:space="0" w:color="000000"/>
              <w:right w:val="single" w:sz="4" w:space="0" w:color="000000"/>
            </w:tcBorders>
            <w:shd w:val="clear" w:color="000000" w:fill="FFFF00"/>
            <w:vAlign w:val="center"/>
            <w:hideMark/>
          </w:tcPr>
          <w:p w14:paraId="18D0F269" w14:textId="77777777" w:rsidR="008248D8" w:rsidRPr="008248D8" w:rsidRDefault="008248D8" w:rsidP="008248D8">
            <w:pPr>
              <w:spacing w:after="0" w:line="240" w:lineRule="auto"/>
              <w:jc w:val="center"/>
              <w:rPr>
                <w:rFonts w:ascii="Calibri" w:eastAsia="Times New Roman" w:hAnsi="Calibri" w:cs="Calibri"/>
                <w:b/>
                <w:bCs/>
                <w:sz w:val="10"/>
                <w:szCs w:val="10"/>
                <w:lang w:eastAsia="hr-HR"/>
              </w:rPr>
            </w:pPr>
            <w:r w:rsidRPr="008248D8">
              <w:rPr>
                <w:rFonts w:ascii="Calibri" w:eastAsia="Times New Roman" w:hAnsi="Calibri" w:cs="Calibri"/>
                <w:b/>
                <w:bCs/>
                <w:sz w:val="10"/>
                <w:szCs w:val="10"/>
                <w:lang w:eastAsia="hr-HR"/>
              </w:rPr>
              <w:t>PLAN 2024.</w:t>
            </w:r>
          </w:p>
        </w:tc>
        <w:tc>
          <w:tcPr>
            <w:tcW w:w="541" w:type="dxa"/>
            <w:tcBorders>
              <w:top w:val="single" w:sz="8" w:space="0" w:color="auto"/>
              <w:left w:val="nil"/>
              <w:bottom w:val="single" w:sz="4" w:space="0" w:color="auto"/>
              <w:right w:val="single" w:sz="4" w:space="0" w:color="auto"/>
            </w:tcBorders>
            <w:shd w:val="clear" w:color="000000" w:fill="FFFF00"/>
            <w:vAlign w:val="center"/>
            <w:hideMark/>
          </w:tcPr>
          <w:p w14:paraId="08B8878C" w14:textId="77777777" w:rsidR="008248D8" w:rsidRPr="008248D8" w:rsidRDefault="008248D8" w:rsidP="008248D8">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Index  22. / Pl. 22.</w:t>
            </w:r>
          </w:p>
        </w:tc>
        <w:tc>
          <w:tcPr>
            <w:tcW w:w="494" w:type="dxa"/>
            <w:tcBorders>
              <w:top w:val="single" w:sz="8" w:space="0" w:color="auto"/>
              <w:left w:val="nil"/>
              <w:bottom w:val="single" w:sz="4" w:space="0" w:color="auto"/>
              <w:right w:val="single" w:sz="4" w:space="0" w:color="auto"/>
            </w:tcBorders>
            <w:shd w:val="clear" w:color="000000" w:fill="FFFF00"/>
            <w:vAlign w:val="center"/>
            <w:hideMark/>
          </w:tcPr>
          <w:p w14:paraId="2A34C0AE" w14:textId="77777777" w:rsidR="008248D8" w:rsidRPr="008248D8" w:rsidRDefault="008248D8" w:rsidP="008248D8">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Index Pl. 23 / 22.</w:t>
            </w:r>
          </w:p>
        </w:tc>
        <w:tc>
          <w:tcPr>
            <w:tcW w:w="494" w:type="dxa"/>
            <w:tcBorders>
              <w:top w:val="single" w:sz="8" w:space="0" w:color="auto"/>
              <w:left w:val="nil"/>
              <w:bottom w:val="single" w:sz="4" w:space="0" w:color="auto"/>
              <w:right w:val="single" w:sz="4" w:space="0" w:color="auto"/>
            </w:tcBorders>
            <w:shd w:val="clear" w:color="000000" w:fill="FFFF00"/>
            <w:vAlign w:val="center"/>
            <w:hideMark/>
          </w:tcPr>
          <w:p w14:paraId="44D09D3D" w14:textId="77777777" w:rsidR="008248D8" w:rsidRPr="008248D8" w:rsidRDefault="008248D8" w:rsidP="008248D8">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Index Pl. 23. / Pr. 23.</w:t>
            </w:r>
          </w:p>
        </w:tc>
        <w:tc>
          <w:tcPr>
            <w:tcW w:w="494" w:type="dxa"/>
            <w:tcBorders>
              <w:top w:val="single" w:sz="8" w:space="0" w:color="auto"/>
              <w:left w:val="nil"/>
              <w:bottom w:val="single" w:sz="4" w:space="0" w:color="auto"/>
              <w:right w:val="single" w:sz="4" w:space="0" w:color="auto"/>
            </w:tcBorders>
            <w:shd w:val="clear" w:color="000000" w:fill="FFFF00"/>
            <w:vAlign w:val="center"/>
            <w:hideMark/>
          </w:tcPr>
          <w:p w14:paraId="122D18AF" w14:textId="77777777" w:rsidR="008248D8" w:rsidRPr="008248D8" w:rsidRDefault="008248D8" w:rsidP="008248D8">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Index Pl. 24. / Pr. 23.</w:t>
            </w:r>
          </w:p>
        </w:tc>
        <w:tc>
          <w:tcPr>
            <w:tcW w:w="494" w:type="dxa"/>
            <w:tcBorders>
              <w:top w:val="single" w:sz="8" w:space="0" w:color="auto"/>
              <w:left w:val="nil"/>
              <w:bottom w:val="single" w:sz="4" w:space="0" w:color="auto"/>
              <w:right w:val="single" w:sz="4" w:space="0" w:color="auto"/>
            </w:tcBorders>
            <w:shd w:val="clear" w:color="000000" w:fill="FFFF00"/>
            <w:vAlign w:val="center"/>
            <w:hideMark/>
          </w:tcPr>
          <w:p w14:paraId="6718BE26" w14:textId="77777777" w:rsidR="008248D8" w:rsidRPr="008248D8" w:rsidRDefault="008248D8" w:rsidP="008248D8">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Index Pl. 24. / Pl. 23.</w:t>
            </w:r>
          </w:p>
        </w:tc>
      </w:tr>
      <w:tr w:rsidR="008248D8" w:rsidRPr="008248D8" w14:paraId="6DD2C175" w14:textId="77777777" w:rsidTr="0014140A">
        <w:trPr>
          <w:trHeight w:val="242"/>
        </w:trPr>
        <w:tc>
          <w:tcPr>
            <w:tcW w:w="1867" w:type="dxa"/>
            <w:tcBorders>
              <w:top w:val="nil"/>
              <w:left w:val="single" w:sz="8" w:space="0" w:color="auto"/>
              <w:bottom w:val="single" w:sz="4" w:space="0" w:color="auto"/>
              <w:right w:val="single" w:sz="4" w:space="0" w:color="auto"/>
            </w:tcBorders>
            <w:shd w:val="clear" w:color="000000" w:fill="FFFF99"/>
            <w:noWrap/>
            <w:vAlign w:val="bottom"/>
            <w:hideMark/>
          </w:tcPr>
          <w:p w14:paraId="42751DED" w14:textId="77777777" w:rsidR="008248D8" w:rsidRPr="008248D8" w:rsidRDefault="008248D8" w:rsidP="008248D8">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 </w:t>
            </w:r>
          </w:p>
        </w:tc>
        <w:tc>
          <w:tcPr>
            <w:tcW w:w="962" w:type="dxa"/>
            <w:tcBorders>
              <w:top w:val="nil"/>
              <w:left w:val="nil"/>
              <w:bottom w:val="single" w:sz="4" w:space="0" w:color="auto"/>
              <w:right w:val="single" w:sz="4" w:space="0" w:color="auto"/>
            </w:tcBorders>
            <w:shd w:val="clear" w:color="000000" w:fill="FFFF99"/>
            <w:noWrap/>
            <w:vAlign w:val="bottom"/>
            <w:hideMark/>
          </w:tcPr>
          <w:p w14:paraId="3EE803B6" w14:textId="77777777" w:rsidR="008248D8" w:rsidRPr="008248D8" w:rsidRDefault="008248D8" w:rsidP="008248D8">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 </w:t>
            </w:r>
          </w:p>
        </w:tc>
        <w:tc>
          <w:tcPr>
            <w:tcW w:w="962" w:type="dxa"/>
            <w:tcBorders>
              <w:top w:val="nil"/>
              <w:left w:val="nil"/>
              <w:bottom w:val="single" w:sz="4" w:space="0" w:color="auto"/>
              <w:right w:val="single" w:sz="4" w:space="0" w:color="auto"/>
            </w:tcBorders>
            <w:shd w:val="clear" w:color="000000" w:fill="FFFF99"/>
            <w:noWrap/>
            <w:vAlign w:val="bottom"/>
            <w:hideMark/>
          </w:tcPr>
          <w:p w14:paraId="65E33FF2" w14:textId="77777777" w:rsidR="008248D8" w:rsidRPr="008248D8" w:rsidRDefault="008248D8" w:rsidP="008248D8">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 </w:t>
            </w:r>
          </w:p>
        </w:tc>
        <w:tc>
          <w:tcPr>
            <w:tcW w:w="863" w:type="dxa"/>
            <w:tcBorders>
              <w:top w:val="nil"/>
              <w:left w:val="nil"/>
              <w:bottom w:val="single" w:sz="4" w:space="0" w:color="auto"/>
              <w:right w:val="single" w:sz="4" w:space="0" w:color="auto"/>
            </w:tcBorders>
            <w:shd w:val="clear" w:color="000000" w:fill="FFFF99"/>
            <w:noWrap/>
            <w:vAlign w:val="bottom"/>
            <w:hideMark/>
          </w:tcPr>
          <w:p w14:paraId="5A191728" w14:textId="77777777" w:rsidR="008248D8" w:rsidRPr="008248D8" w:rsidRDefault="008248D8" w:rsidP="008248D8">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 </w:t>
            </w:r>
          </w:p>
        </w:tc>
        <w:tc>
          <w:tcPr>
            <w:tcW w:w="1020" w:type="dxa"/>
            <w:tcBorders>
              <w:top w:val="nil"/>
              <w:left w:val="nil"/>
              <w:bottom w:val="single" w:sz="4" w:space="0" w:color="auto"/>
              <w:right w:val="single" w:sz="4" w:space="0" w:color="auto"/>
            </w:tcBorders>
            <w:shd w:val="clear" w:color="000000" w:fill="FFFF99"/>
            <w:noWrap/>
            <w:vAlign w:val="bottom"/>
            <w:hideMark/>
          </w:tcPr>
          <w:p w14:paraId="0F9A371F" w14:textId="77777777" w:rsidR="008248D8" w:rsidRPr="008248D8" w:rsidRDefault="008248D8" w:rsidP="008248D8">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 </w:t>
            </w:r>
          </w:p>
        </w:tc>
        <w:tc>
          <w:tcPr>
            <w:tcW w:w="959" w:type="dxa"/>
            <w:tcBorders>
              <w:top w:val="nil"/>
              <w:left w:val="nil"/>
              <w:bottom w:val="single" w:sz="4" w:space="0" w:color="auto"/>
              <w:right w:val="single" w:sz="4" w:space="0" w:color="auto"/>
            </w:tcBorders>
            <w:shd w:val="clear" w:color="000000" w:fill="FFFF99"/>
            <w:noWrap/>
            <w:vAlign w:val="bottom"/>
            <w:hideMark/>
          </w:tcPr>
          <w:p w14:paraId="2A414EB8" w14:textId="77777777" w:rsidR="008248D8" w:rsidRPr="008248D8" w:rsidRDefault="008248D8" w:rsidP="008248D8">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 </w:t>
            </w:r>
          </w:p>
        </w:tc>
        <w:tc>
          <w:tcPr>
            <w:tcW w:w="541" w:type="dxa"/>
            <w:tcBorders>
              <w:top w:val="nil"/>
              <w:left w:val="nil"/>
              <w:bottom w:val="single" w:sz="4" w:space="0" w:color="auto"/>
              <w:right w:val="single" w:sz="4" w:space="0" w:color="auto"/>
            </w:tcBorders>
            <w:shd w:val="clear" w:color="000000" w:fill="FFFF99"/>
            <w:noWrap/>
            <w:vAlign w:val="bottom"/>
            <w:hideMark/>
          </w:tcPr>
          <w:p w14:paraId="6A07C43E" w14:textId="77777777" w:rsidR="008248D8" w:rsidRPr="008248D8" w:rsidRDefault="008248D8" w:rsidP="008248D8">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 </w:t>
            </w:r>
          </w:p>
        </w:tc>
        <w:tc>
          <w:tcPr>
            <w:tcW w:w="494" w:type="dxa"/>
            <w:tcBorders>
              <w:top w:val="nil"/>
              <w:left w:val="nil"/>
              <w:bottom w:val="single" w:sz="4" w:space="0" w:color="auto"/>
              <w:right w:val="single" w:sz="4" w:space="0" w:color="auto"/>
            </w:tcBorders>
            <w:shd w:val="clear" w:color="000000" w:fill="FFFF99"/>
            <w:noWrap/>
            <w:vAlign w:val="bottom"/>
            <w:hideMark/>
          </w:tcPr>
          <w:p w14:paraId="47007B5B" w14:textId="77777777" w:rsidR="008248D8" w:rsidRPr="008248D8" w:rsidRDefault="008248D8" w:rsidP="008248D8">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 </w:t>
            </w:r>
          </w:p>
        </w:tc>
        <w:tc>
          <w:tcPr>
            <w:tcW w:w="494" w:type="dxa"/>
            <w:tcBorders>
              <w:top w:val="nil"/>
              <w:left w:val="nil"/>
              <w:bottom w:val="single" w:sz="4" w:space="0" w:color="auto"/>
              <w:right w:val="single" w:sz="4" w:space="0" w:color="auto"/>
            </w:tcBorders>
            <w:shd w:val="clear" w:color="000000" w:fill="FFFF99"/>
            <w:noWrap/>
            <w:vAlign w:val="bottom"/>
            <w:hideMark/>
          </w:tcPr>
          <w:p w14:paraId="78891D0F" w14:textId="77777777" w:rsidR="008248D8" w:rsidRPr="008248D8" w:rsidRDefault="008248D8" w:rsidP="008248D8">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 </w:t>
            </w:r>
          </w:p>
        </w:tc>
        <w:tc>
          <w:tcPr>
            <w:tcW w:w="494" w:type="dxa"/>
            <w:tcBorders>
              <w:top w:val="nil"/>
              <w:left w:val="nil"/>
              <w:bottom w:val="single" w:sz="4" w:space="0" w:color="auto"/>
              <w:right w:val="single" w:sz="4" w:space="0" w:color="auto"/>
            </w:tcBorders>
            <w:shd w:val="clear" w:color="000000" w:fill="FFFF99"/>
            <w:noWrap/>
            <w:vAlign w:val="bottom"/>
            <w:hideMark/>
          </w:tcPr>
          <w:p w14:paraId="3F2CC1D5" w14:textId="77777777" w:rsidR="008248D8" w:rsidRPr="008248D8" w:rsidRDefault="008248D8" w:rsidP="008248D8">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 </w:t>
            </w:r>
          </w:p>
        </w:tc>
        <w:tc>
          <w:tcPr>
            <w:tcW w:w="494" w:type="dxa"/>
            <w:tcBorders>
              <w:top w:val="nil"/>
              <w:left w:val="nil"/>
              <w:bottom w:val="single" w:sz="4" w:space="0" w:color="auto"/>
              <w:right w:val="single" w:sz="4" w:space="0" w:color="auto"/>
            </w:tcBorders>
            <w:shd w:val="clear" w:color="000000" w:fill="FFFF99"/>
            <w:noWrap/>
            <w:vAlign w:val="bottom"/>
            <w:hideMark/>
          </w:tcPr>
          <w:p w14:paraId="3314EC1C" w14:textId="77777777" w:rsidR="008248D8" w:rsidRPr="008248D8" w:rsidRDefault="008248D8" w:rsidP="008248D8">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 </w:t>
            </w:r>
          </w:p>
        </w:tc>
      </w:tr>
      <w:tr w:rsidR="008248D8" w:rsidRPr="008248D8" w14:paraId="27437840"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noWrap/>
            <w:vAlign w:val="bottom"/>
            <w:hideMark/>
          </w:tcPr>
          <w:p w14:paraId="49549320"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Kratkotrajna imovina</w:t>
            </w:r>
          </w:p>
        </w:tc>
        <w:tc>
          <w:tcPr>
            <w:tcW w:w="962" w:type="dxa"/>
            <w:tcBorders>
              <w:top w:val="nil"/>
              <w:left w:val="nil"/>
              <w:bottom w:val="single" w:sz="4" w:space="0" w:color="000000"/>
              <w:right w:val="single" w:sz="4" w:space="0" w:color="000000"/>
            </w:tcBorders>
            <w:shd w:val="clear" w:color="auto" w:fill="auto"/>
            <w:noWrap/>
            <w:vAlign w:val="center"/>
            <w:hideMark/>
          </w:tcPr>
          <w:p w14:paraId="32D197BE"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1,085,425</w:t>
            </w:r>
          </w:p>
        </w:tc>
        <w:tc>
          <w:tcPr>
            <w:tcW w:w="962" w:type="dxa"/>
            <w:tcBorders>
              <w:top w:val="nil"/>
              <w:left w:val="nil"/>
              <w:bottom w:val="single" w:sz="4" w:space="0" w:color="000000"/>
              <w:right w:val="single" w:sz="4" w:space="0" w:color="000000"/>
            </w:tcBorders>
            <w:shd w:val="clear" w:color="auto" w:fill="auto"/>
            <w:noWrap/>
            <w:vAlign w:val="center"/>
            <w:hideMark/>
          </w:tcPr>
          <w:p w14:paraId="2DB71729"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1,029,929</w:t>
            </w:r>
          </w:p>
        </w:tc>
        <w:tc>
          <w:tcPr>
            <w:tcW w:w="863" w:type="dxa"/>
            <w:tcBorders>
              <w:top w:val="nil"/>
              <w:left w:val="nil"/>
              <w:bottom w:val="single" w:sz="4" w:space="0" w:color="000000"/>
              <w:right w:val="single" w:sz="4" w:space="0" w:color="000000"/>
            </w:tcBorders>
            <w:shd w:val="clear" w:color="auto" w:fill="auto"/>
            <w:noWrap/>
            <w:vAlign w:val="center"/>
            <w:hideMark/>
          </w:tcPr>
          <w:p w14:paraId="64005024"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932,347</w:t>
            </w:r>
          </w:p>
        </w:tc>
        <w:tc>
          <w:tcPr>
            <w:tcW w:w="1020" w:type="dxa"/>
            <w:tcBorders>
              <w:top w:val="nil"/>
              <w:left w:val="nil"/>
              <w:bottom w:val="single" w:sz="4" w:space="0" w:color="000000"/>
              <w:right w:val="nil"/>
            </w:tcBorders>
            <w:shd w:val="clear" w:color="auto" w:fill="auto"/>
            <w:noWrap/>
            <w:vAlign w:val="center"/>
            <w:hideMark/>
          </w:tcPr>
          <w:p w14:paraId="7B0F6385"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741,384</w:t>
            </w:r>
          </w:p>
        </w:tc>
        <w:tc>
          <w:tcPr>
            <w:tcW w:w="959" w:type="dxa"/>
            <w:tcBorders>
              <w:top w:val="nil"/>
              <w:left w:val="single" w:sz="4" w:space="0" w:color="auto"/>
              <w:bottom w:val="single" w:sz="4" w:space="0" w:color="auto"/>
              <w:right w:val="single" w:sz="4" w:space="0" w:color="auto"/>
            </w:tcBorders>
            <w:shd w:val="clear" w:color="auto" w:fill="auto"/>
            <w:noWrap/>
            <w:vAlign w:val="center"/>
            <w:hideMark/>
          </w:tcPr>
          <w:p w14:paraId="1869DB7B" w14:textId="6647A4A6"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657,330</w:t>
            </w:r>
          </w:p>
        </w:tc>
        <w:tc>
          <w:tcPr>
            <w:tcW w:w="541" w:type="dxa"/>
            <w:tcBorders>
              <w:top w:val="nil"/>
              <w:left w:val="nil"/>
              <w:bottom w:val="single" w:sz="4" w:space="0" w:color="auto"/>
              <w:right w:val="single" w:sz="4" w:space="0" w:color="auto"/>
            </w:tcBorders>
            <w:shd w:val="clear" w:color="auto" w:fill="auto"/>
            <w:noWrap/>
            <w:vAlign w:val="center"/>
            <w:hideMark/>
          </w:tcPr>
          <w:p w14:paraId="2272EF0B"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105</w:t>
            </w:r>
          </w:p>
        </w:tc>
        <w:tc>
          <w:tcPr>
            <w:tcW w:w="494" w:type="dxa"/>
            <w:tcBorders>
              <w:top w:val="nil"/>
              <w:left w:val="nil"/>
              <w:bottom w:val="single" w:sz="4" w:space="0" w:color="auto"/>
              <w:right w:val="single" w:sz="4" w:space="0" w:color="auto"/>
            </w:tcBorders>
            <w:shd w:val="clear" w:color="auto" w:fill="auto"/>
            <w:noWrap/>
            <w:vAlign w:val="center"/>
            <w:hideMark/>
          </w:tcPr>
          <w:p w14:paraId="2E493072"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86</w:t>
            </w:r>
          </w:p>
        </w:tc>
        <w:tc>
          <w:tcPr>
            <w:tcW w:w="494" w:type="dxa"/>
            <w:tcBorders>
              <w:top w:val="nil"/>
              <w:left w:val="nil"/>
              <w:bottom w:val="single" w:sz="4" w:space="0" w:color="auto"/>
              <w:right w:val="single" w:sz="4" w:space="0" w:color="auto"/>
            </w:tcBorders>
            <w:shd w:val="clear" w:color="auto" w:fill="auto"/>
            <w:noWrap/>
            <w:vAlign w:val="center"/>
            <w:hideMark/>
          </w:tcPr>
          <w:p w14:paraId="48D448C6"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126</w:t>
            </w:r>
          </w:p>
        </w:tc>
        <w:tc>
          <w:tcPr>
            <w:tcW w:w="494" w:type="dxa"/>
            <w:tcBorders>
              <w:top w:val="nil"/>
              <w:left w:val="nil"/>
              <w:bottom w:val="single" w:sz="4" w:space="0" w:color="auto"/>
              <w:right w:val="single" w:sz="4" w:space="0" w:color="auto"/>
            </w:tcBorders>
            <w:shd w:val="clear" w:color="auto" w:fill="auto"/>
            <w:noWrap/>
            <w:vAlign w:val="center"/>
            <w:hideMark/>
          </w:tcPr>
          <w:p w14:paraId="12F8B916"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89</w:t>
            </w:r>
          </w:p>
        </w:tc>
        <w:tc>
          <w:tcPr>
            <w:tcW w:w="494" w:type="dxa"/>
            <w:tcBorders>
              <w:top w:val="nil"/>
              <w:left w:val="nil"/>
              <w:bottom w:val="single" w:sz="4" w:space="0" w:color="auto"/>
              <w:right w:val="single" w:sz="4" w:space="0" w:color="auto"/>
            </w:tcBorders>
            <w:shd w:val="clear" w:color="auto" w:fill="auto"/>
            <w:noWrap/>
            <w:vAlign w:val="center"/>
            <w:hideMark/>
          </w:tcPr>
          <w:p w14:paraId="6AE13CB5"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71</w:t>
            </w:r>
          </w:p>
        </w:tc>
      </w:tr>
      <w:tr w:rsidR="008248D8" w:rsidRPr="008248D8" w14:paraId="13CECF75"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noWrap/>
            <w:vAlign w:val="bottom"/>
            <w:hideMark/>
          </w:tcPr>
          <w:p w14:paraId="6268F741"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Dugotajna imovina</w:t>
            </w:r>
          </w:p>
        </w:tc>
        <w:tc>
          <w:tcPr>
            <w:tcW w:w="962" w:type="dxa"/>
            <w:tcBorders>
              <w:top w:val="nil"/>
              <w:left w:val="nil"/>
              <w:bottom w:val="single" w:sz="4" w:space="0" w:color="000000"/>
              <w:right w:val="single" w:sz="4" w:space="0" w:color="000000"/>
            </w:tcBorders>
            <w:shd w:val="clear" w:color="auto" w:fill="auto"/>
            <w:noWrap/>
            <w:vAlign w:val="center"/>
            <w:hideMark/>
          </w:tcPr>
          <w:p w14:paraId="5256D0DD"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12,395,772</w:t>
            </w:r>
          </w:p>
        </w:tc>
        <w:tc>
          <w:tcPr>
            <w:tcW w:w="962" w:type="dxa"/>
            <w:tcBorders>
              <w:top w:val="nil"/>
              <w:left w:val="nil"/>
              <w:bottom w:val="single" w:sz="4" w:space="0" w:color="000000"/>
              <w:right w:val="single" w:sz="4" w:space="0" w:color="000000"/>
            </w:tcBorders>
            <w:shd w:val="clear" w:color="auto" w:fill="auto"/>
            <w:noWrap/>
            <w:vAlign w:val="center"/>
            <w:hideMark/>
          </w:tcPr>
          <w:p w14:paraId="6797A186"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12,296,768</w:t>
            </w:r>
          </w:p>
        </w:tc>
        <w:tc>
          <w:tcPr>
            <w:tcW w:w="863" w:type="dxa"/>
            <w:tcBorders>
              <w:top w:val="nil"/>
              <w:left w:val="nil"/>
              <w:bottom w:val="single" w:sz="4" w:space="0" w:color="000000"/>
              <w:right w:val="single" w:sz="4" w:space="0" w:color="000000"/>
            </w:tcBorders>
            <w:shd w:val="clear" w:color="auto" w:fill="auto"/>
            <w:noWrap/>
            <w:vAlign w:val="center"/>
            <w:hideMark/>
          </w:tcPr>
          <w:p w14:paraId="3F1C7975"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18,497,027</w:t>
            </w:r>
          </w:p>
        </w:tc>
        <w:tc>
          <w:tcPr>
            <w:tcW w:w="1020" w:type="dxa"/>
            <w:tcBorders>
              <w:top w:val="nil"/>
              <w:left w:val="nil"/>
              <w:bottom w:val="single" w:sz="4" w:space="0" w:color="000000"/>
              <w:right w:val="nil"/>
            </w:tcBorders>
            <w:shd w:val="clear" w:color="auto" w:fill="auto"/>
            <w:noWrap/>
            <w:vAlign w:val="center"/>
            <w:hideMark/>
          </w:tcPr>
          <w:p w14:paraId="426C46EF"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12,232,598</w:t>
            </w:r>
          </w:p>
        </w:tc>
        <w:tc>
          <w:tcPr>
            <w:tcW w:w="959" w:type="dxa"/>
            <w:tcBorders>
              <w:top w:val="nil"/>
              <w:left w:val="single" w:sz="4" w:space="0" w:color="auto"/>
              <w:bottom w:val="single" w:sz="4" w:space="0" w:color="auto"/>
              <w:right w:val="single" w:sz="4" w:space="0" w:color="auto"/>
            </w:tcBorders>
            <w:shd w:val="clear" w:color="auto" w:fill="auto"/>
            <w:noWrap/>
            <w:vAlign w:val="center"/>
            <w:hideMark/>
          </w:tcPr>
          <w:p w14:paraId="4EEA18F6" w14:textId="23F8221A" w:rsidR="008248D8" w:rsidRPr="008248D8" w:rsidRDefault="008248D8" w:rsidP="0014140A">
            <w:pPr>
              <w:spacing w:after="0" w:line="240" w:lineRule="auto"/>
              <w:jc w:val="center"/>
              <w:rPr>
                <w:rFonts w:ascii="Calibri" w:eastAsia="Times New Roman" w:hAnsi="Calibri" w:cs="Calibri"/>
                <w:sz w:val="12"/>
                <w:szCs w:val="12"/>
                <w:lang w:eastAsia="hr-HR"/>
              </w:rPr>
            </w:pPr>
            <w:r w:rsidRPr="008248D8">
              <w:rPr>
                <w:rFonts w:ascii="Calibri" w:eastAsia="Times New Roman" w:hAnsi="Calibri" w:cs="Calibri"/>
                <w:sz w:val="12"/>
                <w:szCs w:val="12"/>
                <w:lang w:eastAsia="hr-HR"/>
              </w:rPr>
              <w:t>19,752,510</w:t>
            </w:r>
          </w:p>
        </w:tc>
        <w:tc>
          <w:tcPr>
            <w:tcW w:w="541" w:type="dxa"/>
            <w:tcBorders>
              <w:top w:val="nil"/>
              <w:left w:val="nil"/>
              <w:bottom w:val="single" w:sz="4" w:space="0" w:color="auto"/>
              <w:right w:val="single" w:sz="4" w:space="0" w:color="auto"/>
            </w:tcBorders>
            <w:shd w:val="clear" w:color="auto" w:fill="auto"/>
            <w:noWrap/>
            <w:vAlign w:val="center"/>
            <w:hideMark/>
          </w:tcPr>
          <w:p w14:paraId="6556AE03"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101</w:t>
            </w:r>
          </w:p>
        </w:tc>
        <w:tc>
          <w:tcPr>
            <w:tcW w:w="494" w:type="dxa"/>
            <w:tcBorders>
              <w:top w:val="nil"/>
              <w:left w:val="nil"/>
              <w:bottom w:val="single" w:sz="4" w:space="0" w:color="auto"/>
              <w:right w:val="single" w:sz="4" w:space="0" w:color="auto"/>
            </w:tcBorders>
            <w:shd w:val="clear" w:color="auto" w:fill="auto"/>
            <w:noWrap/>
            <w:vAlign w:val="center"/>
            <w:hideMark/>
          </w:tcPr>
          <w:p w14:paraId="495E9177"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149</w:t>
            </w:r>
          </w:p>
        </w:tc>
        <w:tc>
          <w:tcPr>
            <w:tcW w:w="494" w:type="dxa"/>
            <w:tcBorders>
              <w:top w:val="nil"/>
              <w:left w:val="nil"/>
              <w:bottom w:val="single" w:sz="4" w:space="0" w:color="auto"/>
              <w:right w:val="single" w:sz="4" w:space="0" w:color="auto"/>
            </w:tcBorders>
            <w:shd w:val="clear" w:color="auto" w:fill="auto"/>
            <w:noWrap/>
            <w:vAlign w:val="center"/>
            <w:hideMark/>
          </w:tcPr>
          <w:p w14:paraId="4BFF5D0B"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151</w:t>
            </w:r>
          </w:p>
        </w:tc>
        <w:tc>
          <w:tcPr>
            <w:tcW w:w="494" w:type="dxa"/>
            <w:tcBorders>
              <w:top w:val="nil"/>
              <w:left w:val="nil"/>
              <w:bottom w:val="single" w:sz="4" w:space="0" w:color="auto"/>
              <w:right w:val="single" w:sz="4" w:space="0" w:color="auto"/>
            </w:tcBorders>
            <w:shd w:val="clear" w:color="auto" w:fill="auto"/>
            <w:noWrap/>
            <w:vAlign w:val="center"/>
            <w:hideMark/>
          </w:tcPr>
          <w:p w14:paraId="1EA14E88"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161</w:t>
            </w:r>
          </w:p>
        </w:tc>
        <w:tc>
          <w:tcPr>
            <w:tcW w:w="494" w:type="dxa"/>
            <w:tcBorders>
              <w:top w:val="nil"/>
              <w:left w:val="nil"/>
              <w:bottom w:val="single" w:sz="4" w:space="0" w:color="auto"/>
              <w:right w:val="single" w:sz="4" w:space="0" w:color="auto"/>
            </w:tcBorders>
            <w:shd w:val="clear" w:color="auto" w:fill="auto"/>
            <w:noWrap/>
            <w:vAlign w:val="center"/>
            <w:hideMark/>
          </w:tcPr>
          <w:p w14:paraId="2D4E8196"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107</w:t>
            </w:r>
          </w:p>
        </w:tc>
      </w:tr>
      <w:tr w:rsidR="008248D8" w:rsidRPr="008248D8" w14:paraId="6BB7D0DA" w14:textId="77777777" w:rsidTr="0014140A">
        <w:trPr>
          <w:trHeight w:val="242"/>
        </w:trPr>
        <w:tc>
          <w:tcPr>
            <w:tcW w:w="1867" w:type="dxa"/>
            <w:tcBorders>
              <w:top w:val="nil"/>
              <w:left w:val="single" w:sz="8" w:space="0" w:color="auto"/>
              <w:bottom w:val="single" w:sz="4" w:space="0" w:color="auto"/>
              <w:right w:val="single" w:sz="4" w:space="0" w:color="auto"/>
            </w:tcBorders>
            <w:shd w:val="clear" w:color="000000" w:fill="FFFF99"/>
            <w:noWrap/>
            <w:vAlign w:val="bottom"/>
            <w:hideMark/>
          </w:tcPr>
          <w:p w14:paraId="7FF96815"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Ukupna imovina</w:t>
            </w:r>
          </w:p>
        </w:tc>
        <w:tc>
          <w:tcPr>
            <w:tcW w:w="962" w:type="dxa"/>
            <w:tcBorders>
              <w:top w:val="nil"/>
              <w:left w:val="nil"/>
              <w:bottom w:val="single" w:sz="4" w:space="0" w:color="auto"/>
              <w:right w:val="single" w:sz="4" w:space="0" w:color="auto"/>
            </w:tcBorders>
            <w:shd w:val="clear" w:color="000000" w:fill="FFFF99"/>
            <w:noWrap/>
            <w:vAlign w:val="center"/>
            <w:hideMark/>
          </w:tcPr>
          <w:p w14:paraId="423A6B97"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13,481,197</w:t>
            </w:r>
          </w:p>
        </w:tc>
        <w:tc>
          <w:tcPr>
            <w:tcW w:w="962" w:type="dxa"/>
            <w:tcBorders>
              <w:top w:val="nil"/>
              <w:left w:val="nil"/>
              <w:bottom w:val="single" w:sz="4" w:space="0" w:color="auto"/>
              <w:right w:val="single" w:sz="4" w:space="0" w:color="auto"/>
            </w:tcBorders>
            <w:shd w:val="clear" w:color="000000" w:fill="FFFF99"/>
            <w:noWrap/>
            <w:vAlign w:val="center"/>
            <w:hideMark/>
          </w:tcPr>
          <w:p w14:paraId="563E5473"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13,326,697</w:t>
            </w:r>
          </w:p>
        </w:tc>
        <w:tc>
          <w:tcPr>
            <w:tcW w:w="863" w:type="dxa"/>
            <w:tcBorders>
              <w:top w:val="nil"/>
              <w:left w:val="nil"/>
              <w:bottom w:val="single" w:sz="4" w:space="0" w:color="auto"/>
              <w:right w:val="single" w:sz="4" w:space="0" w:color="auto"/>
            </w:tcBorders>
            <w:shd w:val="clear" w:color="000000" w:fill="FFFF99"/>
            <w:noWrap/>
            <w:vAlign w:val="center"/>
            <w:hideMark/>
          </w:tcPr>
          <w:p w14:paraId="303A9C64"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19,429,374</w:t>
            </w:r>
          </w:p>
        </w:tc>
        <w:tc>
          <w:tcPr>
            <w:tcW w:w="1020" w:type="dxa"/>
            <w:tcBorders>
              <w:top w:val="nil"/>
              <w:left w:val="nil"/>
              <w:bottom w:val="single" w:sz="4" w:space="0" w:color="auto"/>
              <w:right w:val="single" w:sz="4" w:space="0" w:color="auto"/>
            </w:tcBorders>
            <w:shd w:val="clear" w:color="000000" w:fill="FFFF99"/>
            <w:noWrap/>
            <w:vAlign w:val="center"/>
            <w:hideMark/>
          </w:tcPr>
          <w:p w14:paraId="538E6F49"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12,973,982</w:t>
            </w:r>
          </w:p>
        </w:tc>
        <w:tc>
          <w:tcPr>
            <w:tcW w:w="959" w:type="dxa"/>
            <w:tcBorders>
              <w:top w:val="nil"/>
              <w:left w:val="nil"/>
              <w:bottom w:val="single" w:sz="4" w:space="0" w:color="auto"/>
              <w:right w:val="single" w:sz="4" w:space="0" w:color="auto"/>
            </w:tcBorders>
            <w:shd w:val="clear" w:color="000000" w:fill="FFFF99"/>
            <w:noWrap/>
            <w:vAlign w:val="center"/>
            <w:hideMark/>
          </w:tcPr>
          <w:p w14:paraId="1A501DE3"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20,409,840</w:t>
            </w:r>
          </w:p>
        </w:tc>
        <w:tc>
          <w:tcPr>
            <w:tcW w:w="541" w:type="dxa"/>
            <w:tcBorders>
              <w:top w:val="nil"/>
              <w:left w:val="nil"/>
              <w:bottom w:val="single" w:sz="4" w:space="0" w:color="auto"/>
              <w:right w:val="single" w:sz="4" w:space="0" w:color="auto"/>
            </w:tcBorders>
            <w:shd w:val="clear" w:color="000000" w:fill="FFFF99"/>
            <w:noWrap/>
            <w:vAlign w:val="center"/>
            <w:hideMark/>
          </w:tcPr>
          <w:p w14:paraId="5A6A8785"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101</w:t>
            </w:r>
          </w:p>
        </w:tc>
        <w:tc>
          <w:tcPr>
            <w:tcW w:w="494" w:type="dxa"/>
            <w:tcBorders>
              <w:top w:val="nil"/>
              <w:left w:val="nil"/>
              <w:bottom w:val="single" w:sz="4" w:space="0" w:color="auto"/>
              <w:right w:val="single" w:sz="4" w:space="0" w:color="auto"/>
            </w:tcBorders>
            <w:shd w:val="clear" w:color="000000" w:fill="FFFF99"/>
            <w:noWrap/>
            <w:vAlign w:val="center"/>
            <w:hideMark/>
          </w:tcPr>
          <w:p w14:paraId="43DDE763"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144</w:t>
            </w:r>
          </w:p>
        </w:tc>
        <w:tc>
          <w:tcPr>
            <w:tcW w:w="494" w:type="dxa"/>
            <w:tcBorders>
              <w:top w:val="nil"/>
              <w:left w:val="nil"/>
              <w:bottom w:val="single" w:sz="4" w:space="0" w:color="auto"/>
              <w:right w:val="single" w:sz="4" w:space="0" w:color="auto"/>
            </w:tcBorders>
            <w:shd w:val="clear" w:color="000000" w:fill="FFFF99"/>
            <w:noWrap/>
            <w:vAlign w:val="center"/>
            <w:hideMark/>
          </w:tcPr>
          <w:p w14:paraId="33029449"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150</w:t>
            </w:r>
          </w:p>
        </w:tc>
        <w:tc>
          <w:tcPr>
            <w:tcW w:w="494" w:type="dxa"/>
            <w:tcBorders>
              <w:top w:val="nil"/>
              <w:left w:val="nil"/>
              <w:bottom w:val="single" w:sz="4" w:space="0" w:color="auto"/>
              <w:right w:val="single" w:sz="4" w:space="0" w:color="auto"/>
            </w:tcBorders>
            <w:shd w:val="clear" w:color="000000" w:fill="FFFF99"/>
            <w:noWrap/>
            <w:vAlign w:val="center"/>
            <w:hideMark/>
          </w:tcPr>
          <w:p w14:paraId="04FF8DC3"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157</w:t>
            </w:r>
          </w:p>
        </w:tc>
        <w:tc>
          <w:tcPr>
            <w:tcW w:w="494" w:type="dxa"/>
            <w:tcBorders>
              <w:top w:val="nil"/>
              <w:left w:val="nil"/>
              <w:bottom w:val="single" w:sz="4" w:space="0" w:color="auto"/>
              <w:right w:val="single" w:sz="4" w:space="0" w:color="auto"/>
            </w:tcBorders>
            <w:shd w:val="clear" w:color="000000" w:fill="FFFF99"/>
            <w:noWrap/>
            <w:vAlign w:val="center"/>
            <w:hideMark/>
          </w:tcPr>
          <w:p w14:paraId="5AEE3221"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105</w:t>
            </w:r>
          </w:p>
        </w:tc>
      </w:tr>
      <w:tr w:rsidR="008248D8" w:rsidRPr="008248D8" w14:paraId="7601FF87"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noWrap/>
            <w:vAlign w:val="bottom"/>
            <w:hideMark/>
          </w:tcPr>
          <w:p w14:paraId="05D438EE"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Kratkoročne obveze</w:t>
            </w:r>
          </w:p>
        </w:tc>
        <w:tc>
          <w:tcPr>
            <w:tcW w:w="962" w:type="dxa"/>
            <w:tcBorders>
              <w:top w:val="nil"/>
              <w:left w:val="nil"/>
              <w:bottom w:val="single" w:sz="4" w:space="0" w:color="000000"/>
              <w:right w:val="single" w:sz="4" w:space="0" w:color="000000"/>
            </w:tcBorders>
            <w:shd w:val="clear" w:color="auto" w:fill="auto"/>
            <w:noWrap/>
            <w:vAlign w:val="center"/>
            <w:hideMark/>
          </w:tcPr>
          <w:p w14:paraId="6E8291AE"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9,164,122</w:t>
            </w:r>
          </w:p>
        </w:tc>
        <w:tc>
          <w:tcPr>
            <w:tcW w:w="962" w:type="dxa"/>
            <w:tcBorders>
              <w:top w:val="nil"/>
              <w:left w:val="nil"/>
              <w:bottom w:val="single" w:sz="4" w:space="0" w:color="000000"/>
              <w:right w:val="single" w:sz="4" w:space="0" w:color="000000"/>
            </w:tcBorders>
            <w:shd w:val="clear" w:color="auto" w:fill="auto"/>
            <w:noWrap/>
            <w:vAlign w:val="center"/>
            <w:hideMark/>
          </w:tcPr>
          <w:p w14:paraId="221BB434"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8,460,017</w:t>
            </w:r>
          </w:p>
        </w:tc>
        <w:tc>
          <w:tcPr>
            <w:tcW w:w="863" w:type="dxa"/>
            <w:tcBorders>
              <w:top w:val="nil"/>
              <w:left w:val="nil"/>
              <w:bottom w:val="single" w:sz="4" w:space="0" w:color="000000"/>
              <w:right w:val="single" w:sz="4" w:space="0" w:color="000000"/>
            </w:tcBorders>
            <w:shd w:val="clear" w:color="auto" w:fill="auto"/>
            <w:noWrap/>
            <w:vAlign w:val="center"/>
            <w:hideMark/>
          </w:tcPr>
          <w:p w14:paraId="1BDCE943"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14,929,930</w:t>
            </w:r>
          </w:p>
        </w:tc>
        <w:tc>
          <w:tcPr>
            <w:tcW w:w="1020" w:type="dxa"/>
            <w:tcBorders>
              <w:top w:val="nil"/>
              <w:left w:val="nil"/>
              <w:bottom w:val="single" w:sz="4" w:space="0" w:color="000000"/>
              <w:right w:val="single" w:sz="4" w:space="0" w:color="000000"/>
            </w:tcBorders>
            <w:shd w:val="clear" w:color="auto" w:fill="auto"/>
            <w:noWrap/>
            <w:vAlign w:val="center"/>
            <w:hideMark/>
          </w:tcPr>
          <w:p w14:paraId="04ED75ED"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9,263,523</w:t>
            </w:r>
          </w:p>
        </w:tc>
        <w:tc>
          <w:tcPr>
            <w:tcW w:w="959" w:type="dxa"/>
            <w:tcBorders>
              <w:top w:val="nil"/>
              <w:left w:val="nil"/>
              <w:bottom w:val="single" w:sz="4" w:space="0" w:color="000000"/>
              <w:right w:val="single" w:sz="4" w:space="0" w:color="000000"/>
            </w:tcBorders>
            <w:shd w:val="clear" w:color="auto" w:fill="auto"/>
            <w:noWrap/>
            <w:vAlign w:val="center"/>
            <w:hideMark/>
          </w:tcPr>
          <w:p w14:paraId="24D1BC9F"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16,700,799</w:t>
            </w:r>
          </w:p>
        </w:tc>
        <w:tc>
          <w:tcPr>
            <w:tcW w:w="541" w:type="dxa"/>
            <w:tcBorders>
              <w:top w:val="nil"/>
              <w:left w:val="nil"/>
              <w:bottom w:val="single" w:sz="4" w:space="0" w:color="auto"/>
              <w:right w:val="single" w:sz="4" w:space="0" w:color="auto"/>
            </w:tcBorders>
            <w:shd w:val="clear" w:color="auto" w:fill="auto"/>
            <w:noWrap/>
            <w:vAlign w:val="center"/>
            <w:hideMark/>
          </w:tcPr>
          <w:p w14:paraId="0391A5CA"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108</w:t>
            </w:r>
          </w:p>
        </w:tc>
        <w:tc>
          <w:tcPr>
            <w:tcW w:w="494" w:type="dxa"/>
            <w:tcBorders>
              <w:top w:val="nil"/>
              <w:left w:val="nil"/>
              <w:bottom w:val="single" w:sz="4" w:space="0" w:color="auto"/>
              <w:right w:val="single" w:sz="4" w:space="0" w:color="auto"/>
            </w:tcBorders>
            <w:shd w:val="clear" w:color="auto" w:fill="auto"/>
            <w:noWrap/>
            <w:vAlign w:val="center"/>
            <w:hideMark/>
          </w:tcPr>
          <w:p w14:paraId="0591DABA"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163</w:t>
            </w:r>
          </w:p>
        </w:tc>
        <w:tc>
          <w:tcPr>
            <w:tcW w:w="494" w:type="dxa"/>
            <w:tcBorders>
              <w:top w:val="nil"/>
              <w:left w:val="nil"/>
              <w:bottom w:val="single" w:sz="4" w:space="0" w:color="auto"/>
              <w:right w:val="single" w:sz="4" w:space="0" w:color="auto"/>
            </w:tcBorders>
            <w:shd w:val="clear" w:color="auto" w:fill="auto"/>
            <w:noWrap/>
            <w:vAlign w:val="center"/>
            <w:hideMark/>
          </w:tcPr>
          <w:p w14:paraId="4780C8B8"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161</w:t>
            </w:r>
          </w:p>
        </w:tc>
        <w:tc>
          <w:tcPr>
            <w:tcW w:w="494" w:type="dxa"/>
            <w:tcBorders>
              <w:top w:val="nil"/>
              <w:left w:val="nil"/>
              <w:bottom w:val="single" w:sz="4" w:space="0" w:color="auto"/>
              <w:right w:val="single" w:sz="4" w:space="0" w:color="auto"/>
            </w:tcBorders>
            <w:shd w:val="clear" w:color="auto" w:fill="auto"/>
            <w:noWrap/>
            <w:vAlign w:val="center"/>
            <w:hideMark/>
          </w:tcPr>
          <w:p w14:paraId="32A108B2"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180</w:t>
            </w:r>
          </w:p>
        </w:tc>
        <w:tc>
          <w:tcPr>
            <w:tcW w:w="494" w:type="dxa"/>
            <w:tcBorders>
              <w:top w:val="nil"/>
              <w:left w:val="nil"/>
              <w:bottom w:val="single" w:sz="4" w:space="0" w:color="auto"/>
              <w:right w:val="single" w:sz="4" w:space="0" w:color="auto"/>
            </w:tcBorders>
            <w:shd w:val="clear" w:color="auto" w:fill="auto"/>
            <w:noWrap/>
            <w:vAlign w:val="center"/>
            <w:hideMark/>
          </w:tcPr>
          <w:p w14:paraId="66D763F0"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112</w:t>
            </w:r>
          </w:p>
        </w:tc>
      </w:tr>
      <w:tr w:rsidR="008248D8" w:rsidRPr="008248D8" w14:paraId="5D5D2FD6"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noWrap/>
            <w:vAlign w:val="bottom"/>
            <w:hideMark/>
          </w:tcPr>
          <w:p w14:paraId="45B4CDFC"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Dugoročne obveze</w:t>
            </w:r>
          </w:p>
        </w:tc>
        <w:tc>
          <w:tcPr>
            <w:tcW w:w="962" w:type="dxa"/>
            <w:tcBorders>
              <w:top w:val="nil"/>
              <w:left w:val="nil"/>
              <w:bottom w:val="single" w:sz="4" w:space="0" w:color="auto"/>
              <w:right w:val="single" w:sz="4" w:space="0" w:color="auto"/>
            </w:tcBorders>
            <w:shd w:val="clear" w:color="auto" w:fill="auto"/>
            <w:noWrap/>
            <w:vAlign w:val="center"/>
            <w:hideMark/>
          </w:tcPr>
          <w:p w14:paraId="3320A29D"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2,778,482</w:t>
            </w:r>
          </w:p>
        </w:tc>
        <w:tc>
          <w:tcPr>
            <w:tcW w:w="962" w:type="dxa"/>
            <w:tcBorders>
              <w:top w:val="nil"/>
              <w:left w:val="nil"/>
              <w:bottom w:val="single" w:sz="4" w:space="0" w:color="auto"/>
              <w:right w:val="single" w:sz="4" w:space="0" w:color="auto"/>
            </w:tcBorders>
            <w:shd w:val="clear" w:color="auto" w:fill="auto"/>
            <w:noWrap/>
            <w:vAlign w:val="center"/>
            <w:hideMark/>
          </w:tcPr>
          <w:p w14:paraId="060B2A78"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2,919,902</w:t>
            </w:r>
          </w:p>
        </w:tc>
        <w:tc>
          <w:tcPr>
            <w:tcW w:w="863" w:type="dxa"/>
            <w:tcBorders>
              <w:top w:val="nil"/>
              <w:left w:val="nil"/>
              <w:bottom w:val="single" w:sz="4" w:space="0" w:color="auto"/>
              <w:right w:val="single" w:sz="4" w:space="0" w:color="auto"/>
            </w:tcBorders>
            <w:shd w:val="clear" w:color="auto" w:fill="auto"/>
            <w:noWrap/>
            <w:vAlign w:val="center"/>
            <w:hideMark/>
          </w:tcPr>
          <w:p w14:paraId="7568F15E"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2,964,391</w:t>
            </w:r>
          </w:p>
        </w:tc>
        <w:tc>
          <w:tcPr>
            <w:tcW w:w="1020" w:type="dxa"/>
            <w:tcBorders>
              <w:top w:val="nil"/>
              <w:left w:val="nil"/>
              <w:bottom w:val="single" w:sz="4" w:space="0" w:color="auto"/>
              <w:right w:val="single" w:sz="4" w:space="0" w:color="auto"/>
            </w:tcBorders>
            <w:shd w:val="clear" w:color="auto" w:fill="auto"/>
            <w:noWrap/>
            <w:vAlign w:val="center"/>
            <w:hideMark/>
          </w:tcPr>
          <w:p w14:paraId="560090B1"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2,799,417</w:t>
            </w:r>
          </w:p>
        </w:tc>
        <w:tc>
          <w:tcPr>
            <w:tcW w:w="959" w:type="dxa"/>
            <w:tcBorders>
              <w:top w:val="nil"/>
              <w:left w:val="nil"/>
              <w:bottom w:val="single" w:sz="4" w:space="0" w:color="auto"/>
              <w:right w:val="single" w:sz="4" w:space="0" w:color="auto"/>
            </w:tcBorders>
            <w:shd w:val="clear" w:color="auto" w:fill="auto"/>
            <w:noWrap/>
            <w:vAlign w:val="center"/>
            <w:hideMark/>
          </w:tcPr>
          <w:p w14:paraId="6EBBC5B7"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2,799,417</w:t>
            </w:r>
          </w:p>
        </w:tc>
        <w:tc>
          <w:tcPr>
            <w:tcW w:w="541" w:type="dxa"/>
            <w:tcBorders>
              <w:top w:val="nil"/>
              <w:left w:val="nil"/>
              <w:bottom w:val="single" w:sz="4" w:space="0" w:color="auto"/>
              <w:right w:val="single" w:sz="4" w:space="0" w:color="auto"/>
            </w:tcBorders>
            <w:shd w:val="clear" w:color="auto" w:fill="auto"/>
            <w:noWrap/>
            <w:vAlign w:val="center"/>
            <w:hideMark/>
          </w:tcPr>
          <w:p w14:paraId="0C945BCC"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95</w:t>
            </w:r>
          </w:p>
        </w:tc>
        <w:tc>
          <w:tcPr>
            <w:tcW w:w="494" w:type="dxa"/>
            <w:tcBorders>
              <w:top w:val="nil"/>
              <w:left w:val="nil"/>
              <w:bottom w:val="single" w:sz="4" w:space="0" w:color="auto"/>
              <w:right w:val="single" w:sz="4" w:space="0" w:color="auto"/>
            </w:tcBorders>
            <w:shd w:val="clear" w:color="auto" w:fill="auto"/>
            <w:noWrap/>
            <w:vAlign w:val="center"/>
            <w:hideMark/>
          </w:tcPr>
          <w:p w14:paraId="329256FC"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107</w:t>
            </w:r>
          </w:p>
        </w:tc>
        <w:tc>
          <w:tcPr>
            <w:tcW w:w="494" w:type="dxa"/>
            <w:tcBorders>
              <w:top w:val="nil"/>
              <w:left w:val="nil"/>
              <w:bottom w:val="single" w:sz="4" w:space="0" w:color="auto"/>
              <w:right w:val="single" w:sz="4" w:space="0" w:color="auto"/>
            </w:tcBorders>
            <w:shd w:val="clear" w:color="auto" w:fill="auto"/>
            <w:noWrap/>
            <w:vAlign w:val="center"/>
            <w:hideMark/>
          </w:tcPr>
          <w:p w14:paraId="331FCC07"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106</w:t>
            </w:r>
          </w:p>
        </w:tc>
        <w:tc>
          <w:tcPr>
            <w:tcW w:w="494" w:type="dxa"/>
            <w:tcBorders>
              <w:top w:val="nil"/>
              <w:left w:val="nil"/>
              <w:bottom w:val="single" w:sz="4" w:space="0" w:color="auto"/>
              <w:right w:val="single" w:sz="4" w:space="0" w:color="auto"/>
            </w:tcBorders>
            <w:shd w:val="clear" w:color="auto" w:fill="auto"/>
            <w:noWrap/>
            <w:vAlign w:val="center"/>
            <w:hideMark/>
          </w:tcPr>
          <w:p w14:paraId="65E2F126"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100</w:t>
            </w:r>
          </w:p>
        </w:tc>
        <w:tc>
          <w:tcPr>
            <w:tcW w:w="494" w:type="dxa"/>
            <w:tcBorders>
              <w:top w:val="nil"/>
              <w:left w:val="nil"/>
              <w:bottom w:val="single" w:sz="4" w:space="0" w:color="auto"/>
              <w:right w:val="single" w:sz="4" w:space="0" w:color="auto"/>
            </w:tcBorders>
            <w:shd w:val="clear" w:color="auto" w:fill="auto"/>
            <w:noWrap/>
            <w:vAlign w:val="center"/>
            <w:hideMark/>
          </w:tcPr>
          <w:p w14:paraId="4E4A1905"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94</w:t>
            </w:r>
          </w:p>
        </w:tc>
      </w:tr>
      <w:tr w:rsidR="008248D8" w:rsidRPr="008248D8" w14:paraId="0BC6F611" w14:textId="77777777" w:rsidTr="0014140A">
        <w:trPr>
          <w:trHeight w:val="242"/>
        </w:trPr>
        <w:tc>
          <w:tcPr>
            <w:tcW w:w="1867" w:type="dxa"/>
            <w:tcBorders>
              <w:top w:val="nil"/>
              <w:left w:val="single" w:sz="8" w:space="0" w:color="auto"/>
              <w:bottom w:val="single" w:sz="4" w:space="0" w:color="auto"/>
              <w:right w:val="single" w:sz="4" w:space="0" w:color="auto"/>
            </w:tcBorders>
            <w:shd w:val="clear" w:color="000000" w:fill="FFFF99"/>
            <w:noWrap/>
            <w:vAlign w:val="bottom"/>
            <w:hideMark/>
          </w:tcPr>
          <w:p w14:paraId="5B010540"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Vlastiti kapital</w:t>
            </w:r>
          </w:p>
        </w:tc>
        <w:tc>
          <w:tcPr>
            <w:tcW w:w="962" w:type="dxa"/>
            <w:tcBorders>
              <w:top w:val="nil"/>
              <w:left w:val="nil"/>
              <w:bottom w:val="single" w:sz="4" w:space="0" w:color="auto"/>
              <w:right w:val="single" w:sz="4" w:space="0" w:color="auto"/>
            </w:tcBorders>
            <w:shd w:val="clear" w:color="000000" w:fill="FFFF99"/>
            <w:noWrap/>
            <w:vAlign w:val="center"/>
            <w:hideMark/>
          </w:tcPr>
          <w:p w14:paraId="5A6D7E8E"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1,538,593</w:t>
            </w:r>
          </w:p>
        </w:tc>
        <w:tc>
          <w:tcPr>
            <w:tcW w:w="962" w:type="dxa"/>
            <w:tcBorders>
              <w:top w:val="nil"/>
              <w:left w:val="nil"/>
              <w:bottom w:val="single" w:sz="4" w:space="0" w:color="auto"/>
              <w:right w:val="single" w:sz="4" w:space="0" w:color="auto"/>
            </w:tcBorders>
            <w:shd w:val="clear" w:color="000000" w:fill="FFFF99"/>
            <w:noWrap/>
            <w:vAlign w:val="center"/>
            <w:hideMark/>
          </w:tcPr>
          <w:p w14:paraId="359CF92F"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1,946,778</w:t>
            </w:r>
          </w:p>
        </w:tc>
        <w:tc>
          <w:tcPr>
            <w:tcW w:w="863" w:type="dxa"/>
            <w:tcBorders>
              <w:top w:val="nil"/>
              <w:left w:val="nil"/>
              <w:bottom w:val="single" w:sz="4" w:space="0" w:color="auto"/>
              <w:right w:val="single" w:sz="4" w:space="0" w:color="auto"/>
            </w:tcBorders>
            <w:shd w:val="clear" w:color="000000" w:fill="FFFF99"/>
            <w:noWrap/>
            <w:vAlign w:val="center"/>
            <w:hideMark/>
          </w:tcPr>
          <w:p w14:paraId="6210539E"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1,535,052</w:t>
            </w:r>
          </w:p>
        </w:tc>
        <w:tc>
          <w:tcPr>
            <w:tcW w:w="1020" w:type="dxa"/>
            <w:tcBorders>
              <w:top w:val="nil"/>
              <w:left w:val="nil"/>
              <w:bottom w:val="single" w:sz="4" w:space="0" w:color="auto"/>
              <w:right w:val="single" w:sz="4" w:space="0" w:color="auto"/>
            </w:tcBorders>
            <w:shd w:val="clear" w:color="000000" w:fill="FFFF99"/>
            <w:noWrap/>
            <w:vAlign w:val="center"/>
            <w:hideMark/>
          </w:tcPr>
          <w:p w14:paraId="2764C28B"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911,042</w:t>
            </w:r>
          </w:p>
        </w:tc>
        <w:tc>
          <w:tcPr>
            <w:tcW w:w="959" w:type="dxa"/>
            <w:tcBorders>
              <w:top w:val="nil"/>
              <w:left w:val="nil"/>
              <w:bottom w:val="single" w:sz="4" w:space="0" w:color="auto"/>
              <w:right w:val="single" w:sz="4" w:space="0" w:color="auto"/>
            </w:tcBorders>
            <w:shd w:val="clear" w:color="000000" w:fill="FFFF99"/>
            <w:noWrap/>
            <w:vAlign w:val="center"/>
            <w:hideMark/>
          </w:tcPr>
          <w:p w14:paraId="5F8828C8"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909,624</w:t>
            </w:r>
          </w:p>
        </w:tc>
        <w:tc>
          <w:tcPr>
            <w:tcW w:w="541" w:type="dxa"/>
            <w:tcBorders>
              <w:top w:val="nil"/>
              <w:left w:val="nil"/>
              <w:bottom w:val="single" w:sz="4" w:space="0" w:color="auto"/>
              <w:right w:val="single" w:sz="4" w:space="0" w:color="auto"/>
            </w:tcBorders>
            <w:shd w:val="clear" w:color="000000" w:fill="FFFF99"/>
            <w:noWrap/>
            <w:vAlign w:val="center"/>
            <w:hideMark/>
          </w:tcPr>
          <w:p w14:paraId="3EE20623"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79</w:t>
            </w:r>
          </w:p>
        </w:tc>
        <w:tc>
          <w:tcPr>
            <w:tcW w:w="494" w:type="dxa"/>
            <w:tcBorders>
              <w:top w:val="nil"/>
              <w:left w:val="nil"/>
              <w:bottom w:val="single" w:sz="4" w:space="0" w:color="auto"/>
              <w:right w:val="single" w:sz="4" w:space="0" w:color="auto"/>
            </w:tcBorders>
            <w:shd w:val="clear" w:color="000000" w:fill="FFFF99"/>
            <w:noWrap/>
            <w:vAlign w:val="center"/>
            <w:hideMark/>
          </w:tcPr>
          <w:p w14:paraId="00123972"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100</w:t>
            </w:r>
          </w:p>
        </w:tc>
        <w:tc>
          <w:tcPr>
            <w:tcW w:w="494" w:type="dxa"/>
            <w:tcBorders>
              <w:top w:val="nil"/>
              <w:left w:val="nil"/>
              <w:bottom w:val="single" w:sz="4" w:space="0" w:color="auto"/>
              <w:right w:val="single" w:sz="4" w:space="0" w:color="auto"/>
            </w:tcBorders>
            <w:shd w:val="clear" w:color="000000" w:fill="FFFF99"/>
            <w:noWrap/>
            <w:vAlign w:val="center"/>
            <w:hideMark/>
          </w:tcPr>
          <w:p w14:paraId="56327DE4"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168</w:t>
            </w:r>
          </w:p>
        </w:tc>
        <w:tc>
          <w:tcPr>
            <w:tcW w:w="494" w:type="dxa"/>
            <w:tcBorders>
              <w:top w:val="nil"/>
              <w:left w:val="nil"/>
              <w:bottom w:val="single" w:sz="4" w:space="0" w:color="auto"/>
              <w:right w:val="single" w:sz="4" w:space="0" w:color="auto"/>
            </w:tcBorders>
            <w:shd w:val="clear" w:color="000000" w:fill="FFFF99"/>
            <w:noWrap/>
            <w:vAlign w:val="center"/>
            <w:hideMark/>
          </w:tcPr>
          <w:p w14:paraId="6A146580"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100</w:t>
            </w:r>
          </w:p>
        </w:tc>
        <w:tc>
          <w:tcPr>
            <w:tcW w:w="494" w:type="dxa"/>
            <w:tcBorders>
              <w:top w:val="nil"/>
              <w:left w:val="nil"/>
              <w:bottom w:val="single" w:sz="4" w:space="0" w:color="auto"/>
              <w:right w:val="single" w:sz="4" w:space="0" w:color="auto"/>
            </w:tcBorders>
            <w:shd w:val="clear" w:color="000000" w:fill="FFFF99"/>
            <w:noWrap/>
            <w:vAlign w:val="center"/>
            <w:hideMark/>
          </w:tcPr>
          <w:p w14:paraId="2B86C687"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59</w:t>
            </w:r>
          </w:p>
        </w:tc>
      </w:tr>
      <w:tr w:rsidR="008248D8" w:rsidRPr="008248D8" w14:paraId="4A53C8A5"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noWrap/>
            <w:vAlign w:val="bottom"/>
            <w:hideMark/>
          </w:tcPr>
          <w:p w14:paraId="6ADA9089"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Ukupni prihodi</w:t>
            </w:r>
          </w:p>
        </w:tc>
        <w:tc>
          <w:tcPr>
            <w:tcW w:w="962" w:type="dxa"/>
            <w:tcBorders>
              <w:top w:val="nil"/>
              <w:left w:val="nil"/>
              <w:bottom w:val="single" w:sz="4" w:space="0" w:color="auto"/>
              <w:right w:val="single" w:sz="4" w:space="0" w:color="auto"/>
            </w:tcBorders>
            <w:shd w:val="clear" w:color="auto" w:fill="auto"/>
            <w:noWrap/>
            <w:vAlign w:val="center"/>
            <w:hideMark/>
          </w:tcPr>
          <w:p w14:paraId="3B19D440"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2,450,766</w:t>
            </w:r>
          </w:p>
        </w:tc>
        <w:tc>
          <w:tcPr>
            <w:tcW w:w="962" w:type="dxa"/>
            <w:tcBorders>
              <w:top w:val="nil"/>
              <w:left w:val="nil"/>
              <w:bottom w:val="single" w:sz="4" w:space="0" w:color="auto"/>
              <w:right w:val="single" w:sz="4" w:space="0" w:color="auto"/>
            </w:tcBorders>
            <w:shd w:val="clear" w:color="auto" w:fill="auto"/>
            <w:noWrap/>
            <w:vAlign w:val="center"/>
            <w:hideMark/>
          </w:tcPr>
          <w:p w14:paraId="68F0655A"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2,012,754</w:t>
            </w:r>
          </w:p>
        </w:tc>
        <w:tc>
          <w:tcPr>
            <w:tcW w:w="863" w:type="dxa"/>
            <w:tcBorders>
              <w:top w:val="nil"/>
              <w:left w:val="nil"/>
              <w:bottom w:val="single" w:sz="4" w:space="0" w:color="auto"/>
              <w:right w:val="single" w:sz="4" w:space="0" w:color="auto"/>
            </w:tcBorders>
            <w:shd w:val="clear" w:color="auto" w:fill="auto"/>
            <w:noWrap/>
            <w:vAlign w:val="center"/>
            <w:hideMark/>
          </w:tcPr>
          <w:p w14:paraId="696D202F"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2,132,277</w:t>
            </w:r>
          </w:p>
        </w:tc>
        <w:tc>
          <w:tcPr>
            <w:tcW w:w="1020" w:type="dxa"/>
            <w:tcBorders>
              <w:top w:val="nil"/>
              <w:left w:val="nil"/>
              <w:bottom w:val="single" w:sz="4" w:space="0" w:color="auto"/>
              <w:right w:val="single" w:sz="4" w:space="0" w:color="auto"/>
            </w:tcBorders>
            <w:shd w:val="clear" w:color="auto" w:fill="auto"/>
            <w:noWrap/>
            <w:vAlign w:val="center"/>
            <w:hideMark/>
          </w:tcPr>
          <w:p w14:paraId="1A7899E5"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2,804,489</w:t>
            </w:r>
          </w:p>
        </w:tc>
        <w:tc>
          <w:tcPr>
            <w:tcW w:w="959" w:type="dxa"/>
            <w:tcBorders>
              <w:top w:val="nil"/>
              <w:left w:val="nil"/>
              <w:bottom w:val="single" w:sz="4" w:space="0" w:color="auto"/>
              <w:right w:val="single" w:sz="4" w:space="0" w:color="auto"/>
            </w:tcBorders>
            <w:shd w:val="clear" w:color="auto" w:fill="auto"/>
            <w:noWrap/>
            <w:vAlign w:val="center"/>
            <w:hideMark/>
          </w:tcPr>
          <w:p w14:paraId="1FB4B279"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3,446,434</w:t>
            </w:r>
          </w:p>
        </w:tc>
        <w:tc>
          <w:tcPr>
            <w:tcW w:w="541" w:type="dxa"/>
            <w:tcBorders>
              <w:top w:val="nil"/>
              <w:left w:val="nil"/>
              <w:bottom w:val="single" w:sz="4" w:space="0" w:color="auto"/>
              <w:right w:val="single" w:sz="4" w:space="0" w:color="auto"/>
            </w:tcBorders>
            <w:shd w:val="clear" w:color="auto" w:fill="auto"/>
            <w:noWrap/>
            <w:vAlign w:val="center"/>
            <w:hideMark/>
          </w:tcPr>
          <w:p w14:paraId="51DA4E7F"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122</w:t>
            </w:r>
          </w:p>
        </w:tc>
        <w:tc>
          <w:tcPr>
            <w:tcW w:w="494" w:type="dxa"/>
            <w:tcBorders>
              <w:top w:val="nil"/>
              <w:left w:val="nil"/>
              <w:bottom w:val="single" w:sz="4" w:space="0" w:color="auto"/>
              <w:right w:val="single" w:sz="4" w:space="0" w:color="auto"/>
            </w:tcBorders>
            <w:shd w:val="clear" w:color="auto" w:fill="auto"/>
            <w:noWrap/>
            <w:vAlign w:val="center"/>
            <w:hideMark/>
          </w:tcPr>
          <w:p w14:paraId="3F022CD0"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87</w:t>
            </w:r>
          </w:p>
        </w:tc>
        <w:tc>
          <w:tcPr>
            <w:tcW w:w="494" w:type="dxa"/>
            <w:tcBorders>
              <w:top w:val="nil"/>
              <w:left w:val="nil"/>
              <w:bottom w:val="single" w:sz="4" w:space="0" w:color="auto"/>
              <w:right w:val="single" w:sz="4" w:space="0" w:color="auto"/>
            </w:tcBorders>
            <w:shd w:val="clear" w:color="auto" w:fill="auto"/>
            <w:noWrap/>
            <w:vAlign w:val="center"/>
            <w:hideMark/>
          </w:tcPr>
          <w:p w14:paraId="517DF6C3"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76</w:t>
            </w:r>
          </w:p>
        </w:tc>
        <w:tc>
          <w:tcPr>
            <w:tcW w:w="494" w:type="dxa"/>
            <w:tcBorders>
              <w:top w:val="nil"/>
              <w:left w:val="nil"/>
              <w:bottom w:val="single" w:sz="4" w:space="0" w:color="auto"/>
              <w:right w:val="single" w:sz="4" w:space="0" w:color="auto"/>
            </w:tcBorders>
            <w:shd w:val="clear" w:color="auto" w:fill="auto"/>
            <w:noWrap/>
            <w:vAlign w:val="center"/>
            <w:hideMark/>
          </w:tcPr>
          <w:p w14:paraId="68707074"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123</w:t>
            </w:r>
          </w:p>
        </w:tc>
        <w:tc>
          <w:tcPr>
            <w:tcW w:w="494" w:type="dxa"/>
            <w:tcBorders>
              <w:top w:val="nil"/>
              <w:left w:val="nil"/>
              <w:bottom w:val="single" w:sz="4" w:space="0" w:color="auto"/>
              <w:right w:val="single" w:sz="4" w:space="0" w:color="auto"/>
            </w:tcBorders>
            <w:shd w:val="clear" w:color="auto" w:fill="auto"/>
            <w:noWrap/>
            <w:vAlign w:val="center"/>
            <w:hideMark/>
          </w:tcPr>
          <w:p w14:paraId="3C96F545"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162</w:t>
            </w:r>
          </w:p>
        </w:tc>
      </w:tr>
      <w:tr w:rsidR="008248D8" w:rsidRPr="008248D8" w14:paraId="41EE1109"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noWrap/>
            <w:vAlign w:val="bottom"/>
            <w:hideMark/>
          </w:tcPr>
          <w:p w14:paraId="0B454560"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Prihod od prodaje</w:t>
            </w:r>
          </w:p>
        </w:tc>
        <w:tc>
          <w:tcPr>
            <w:tcW w:w="962" w:type="dxa"/>
            <w:tcBorders>
              <w:top w:val="nil"/>
              <w:left w:val="nil"/>
              <w:bottom w:val="single" w:sz="4" w:space="0" w:color="auto"/>
              <w:right w:val="single" w:sz="4" w:space="0" w:color="auto"/>
            </w:tcBorders>
            <w:shd w:val="clear" w:color="auto" w:fill="auto"/>
            <w:noWrap/>
            <w:vAlign w:val="center"/>
            <w:hideMark/>
          </w:tcPr>
          <w:p w14:paraId="713BC088"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656,057</w:t>
            </w:r>
          </w:p>
        </w:tc>
        <w:tc>
          <w:tcPr>
            <w:tcW w:w="962" w:type="dxa"/>
            <w:tcBorders>
              <w:top w:val="nil"/>
              <w:left w:val="nil"/>
              <w:bottom w:val="single" w:sz="4" w:space="0" w:color="auto"/>
              <w:right w:val="single" w:sz="4" w:space="0" w:color="auto"/>
            </w:tcBorders>
            <w:shd w:val="clear" w:color="auto" w:fill="auto"/>
            <w:noWrap/>
            <w:vAlign w:val="center"/>
            <w:hideMark/>
          </w:tcPr>
          <w:p w14:paraId="1C562429"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584,656</w:t>
            </w:r>
          </w:p>
        </w:tc>
        <w:tc>
          <w:tcPr>
            <w:tcW w:w="863" w:type="dxa"/>
            <w:tcBorders>
              <w:top w:val="nil"/>
              <w:left w:val="nil"/>
              <w:bottom w:val="single" w:sz="4" w:space="0" w:color="auto"/>
              <w:right w:val="single" w:sz="4" w:space="0" w:color="auto"/>
            </w:tcBorders>
            <w:shd w:val="clear" w:color="auto" w:fill="auto"/>
            <w:noWrap/>
            <w:vAlign w:val="center"/>
            <w:hideMark/>
          </w:tcPr>
          <w:p w14:paraId="2FB5EB06"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693,112</w:t>
            </w:r>
          </w:p>
        </w:tc>
        <w:tc>
          <w:tcPr>
            <w:tcW w:w="1020" w:type="dxa"/>
            <w:tcBorders>
              <w:top w:val="nil"/>
              <w:left w:val="nil"/>
              <w:bottom w:val="single" w:sz="4" w:space="0" w:color="auto"/>
              <w:right w:val="single" w:sz="4" w:space="0" w:color="auto"/>
            </w:tcBorders>
            <w:shd w:val="clear" w:color="auto" w:fill="auto"/>
            <w:noWrap/>
            <w:vAlign w:val="center"/>
            <w:hideMark/>
          </w:tcPr>
          <w:p w14:paraId="71060C82"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1,138,078</w:t>
            </w:r>
          </w:p>
        </w:tc>
        <w:tc>
          <w:tcPr>
            <w:tcW w:w="959" w:type="dxa"/>
            <w:tcBorders>
              <w:top w:val="nil"/>
              <w:left w:val="nil"/>
              <w:bottom w:val="single" w:sz="4" w:space="0" w:color="auto"/>
              <w:right w:val="single" w:sz="4" w:space="0" w:color="auto"/>
            </w:tcBorders>
            <w:shd w:val="clear" w:color="auto" w:fill="auto"/>
            <w:noWrap/>
            <w:vAlign w:val="center"/>
            <w:hideMark/>
          </w:tcPr>
          <w:p w14:paraId="101AD46F"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1,276,894</w:t>
            </w:r>
          </w:p>
        </w:tc>
        <w:tc>
          <w:tcPr>
            <w:tcW w:w="541" w:type="dxa"/>
            <w:tcBorders>
              <w:top w:val="nil"/>
              <w:left w:val="nil"/>
              <w:bottom w:val="single" w:sz="4" w:space="0" w:color="auto"/>
              <w:right w:val="single" w:sz="4" w:space="0" w:color="auto"/>
            </w:tcBorders>
            <w:shd w:val="clear" w:color="auto" w:fill="auto"/>
            <w:noWrap/>
            <w:vAlign w:val="center"/>
            <w:hideMark/>
          </w:tcPr>
          <w:p w14:paraId="6A64449A"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112</w:t>
            </w:r>
          </w:p>
        </w:tc>
        <w:tc>
          <w:tcPr>
            <w:tcW w:w="494" w:type="dxa"/>
            <w:tcBorders>
              <w:top w:val="nil"/>
              <w:left w:val="nil"/>
              <w:bottom w:val="single" w:sz="4" w:space="0" w:color="auto"/>
              <w:right w:val="single" w:sz="4" w:space="0" w:color="auto"/>
            </w:tcBorders>
            <w:shd w:val="clear" w:color="auto" w:fill="auto"/>
            <w:noWrap/>
            <w:vAlign w:val="center"/>
            <w:hideMark/>
          </w:tcPr>
          <w:p w14:paraId="23A8B904"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106</w:t>
            </w:r>
          </w:p>
        </w:tc>
        <w:tc>
          <w:tcPr>
            <w:tcW w:w="494" w:type="dxa"/>
            <w:tcBorders>
              <w:top w:val="nil"/>
              <w:left w:val="nil"/>
              <w:bottom w:val="single" w:sz="4" w:space="0" w:color="auto"/>
              <w:right w:val="single" w:sz="4" w:space="0" w:color="auto"/>
            </w:tcBorders>
            <w:shd w:val="clear" w:color="auto" w:fill="auto"/>
            <w:noWrap/>
            <w:vAlign w:val="center"/>
            <w:hideMark/>
          </w:tcPr>
          <w:p w14:paraId="1ACE9C9B"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61</w:t>
            </w:r>
          </w:p>
        </w:tc>
        <w:tc>
          <w:tcPr>
            <w:tcW w:w="494" w:type="dxa"/>
            <w:tcBorders>
              <w:top w:val="nil"/>
              <w:left w:val="nil"/>
              <w:bottom w:val="single" w:sz="4" w:space="0" w:color="auto"/>
              <w:right w:val="single" w:sz="4" w:space="0" w:color="auto"/>
            </w:tcBorders>
            <w:shd w:val="clear" w:color="auto" w:fill="auto"/>
            <w:noWrap/>
            <w:vAlign w:val="center"/>
            <w:hideMark/>
          </w:tcPr>
          <w:p w14:paraId="035AAB19"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112</w:t>
            </w:r>
          </w:p>
        </w:tc>
        <w:tc>
          <w:tcPr>
            <w:tcW w:w="494" w:type="dxa"/>
            <w:tcBorders>
              <w:top w:val="nil"/>
              <w:left w:val="nil"/>
              <w:bottom w:val="single" w:sz="4" w:space="0" w:color="auto"/>
              <w:right w:val="single" w:sz="4" w:space="0" w:color="auto"/>
            </w:tcBorders>
            <w:shd w:val="clear" w:color="auto" w:fill="auto"/>
            <w:noWrap/>
            <w:vAlign w:val="center"/>
            <w:hideMark/>
          </w:tcPr>
          <w:p w14:paraId="486287D1"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184</w:t>
            </w:r>
          </w:p>
        </w:tc>
      </w:tr>
      <w:tr w:rsidR="008248D8" w:rsidRPr="008248D8" w14:paraId="35AD5E84"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noWrap/>
            <w:vAlign w:val="bottom"/>
            <w:hideMark/>
          </w:tcPr>
          <w:p w14:paraId="65104F79"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Ukupni rashodi</w:t>
            </w:r>
          </w:p>
        </w:tc>
        <w:tc>
          <w:tcPr>
            <w:tcW w:w="962" w:type="dxa"/>
            <w:tcBorders>
              <w:top w:val="nil"/>
              <w:left w:val="nil"/>
              <w:bottom w:val="single" w:sz="4" w:space="0" w:color="auto"/>
              <w:right w:val="single" w:sz="4" w:space="0" w:color="auto"/>
            </w:tcBorders>
            <w:shd w:val="clear" w:color="auto" w:fill="auto"/>
            <w:noWrap/>
            <w:vAlign w:val="center"/>
            <w:hideMark/>
          </w:tcPr>
          <w:p w14:paraId="457B6F22"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2,807,146</w:t>
            </w:r>
          </w:p>
        </w:tc>
        <w:tc>
          <w:tcPr>
            <w:tcW w:w="962" w:type="dxa"/>
            <w:tcBorders>
              <w:top w:val="nil"/>
              <w:left w:val="nil"/>
              <w:bottom w:val="single" w:sz="4" w:space="0" w:color="auto"/>
              <w:right w:val="single" w:sz="4" w:space="0" w:color="auto"/>
            </w:tcBorders>
            <w:shd w:val="clear" w:color="auto" w:fill="auto"/>
            <w:noWrap/>
            <w:vAlign w:val="center"/>
            <w:hideMark/>
          </w:tcPr>
          <w:p w14:paraId="2B6345A4"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2,001,088</w:t>
            </w:r>
          </w:p>
        </w:tc>
        <w:tc>
          <w:tcPr>
            <w:tcW w:w="863" w:type="dxa"/>
            <w:tcBorders>
              <w:top w:val="nil"/>
              <w:left w:val="nil"/>
              <w:bottom w:val="single" w:sz="4" w:space="0" w:color="auto"/>
              <w:right w:val="single" w:sz="4" w:space="0" w:color="auto"/>
            </w:tcBorders>
            <w:shd w:val="clear" w:color="auto" w:fill="auto"/>
            <w:noWrap/>
            <w:vAlign w:val="center"/>
            <w:hideMark/>
          </w:tcPr>
          <w:p w14:paraId="1A7379B3"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2,127,030</w:t>
            </w:r>
          </w:p>
        </w:tc>
        <w:tc>
          <w:tcPr>
            <w:tcW w:w="1020" w:type="dxa"/>
            <w:tcBorders>
              <w:top w:val="nil"/>
              <w:left w:val="nil"/>
              <w:bottom w:val="single" w:sz="4" w:space="0" w:color="auto"/>
              <w:right w:val="single" w:sz="4" w:space="0" w:color="auto"/>
            </w:tcBorders>
            <w:shd w:val="clear" w:color="auto" w:fill="auto"/>
            <w:noWrap/>
            <w:vAlign w:val="center"/>
            <w:hideMark/>
          </w:tcPr>
          <w:p w14:paraId="5B1088B0"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3,432,040</w:t>
            </w:r>
          </w:p>
        </w:tc>
        <w:tc>
          <w:tcPr>
            <w:tcW w:w="959" w:type="dxa"/>
            <w:tcBorders>
              <w:top w:val="nil"/>
              <w:left w:val="nil"/>
              <w:bottom w:val="single" w:sz="4" w:space="0" w:color="auto"/>
              <w:right w:val="single" w:sz="4" w:space="0" w:color="auto"/>
            </w:tcBorders>
            <w:shd w:val="clear" w:color="auto" w:fill="auto"/>
            <w:noWrap/>
            <w:vAlign w:val="center"/>
            <w:hideMark/>
          </w:tcPr>
          <w:p w14:paraId="2458BEC7"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3,441,414</w:t>
            </w:r>
          </w:p>
        </w:tc>
        <w:tc>
          <w:tcPr>
            <w:tcW w:w="541" w:type="dxa"/>
            <w:tcBorders>
              <w:top w:val="nil"/>
              <w:left w:val="nil"/>
              <w:bottom w:val="single" w:sz="4" w:space="0" w:color="auto"/>
              <w:right w:val="single" w:sz="4" w:space="0" w:color="auto"/>
            </w:tcBorders>
            <w:shd w:val="clear" w:color="auto" w:fill="auto"/>
            <w:noWrap/>
            <w:vAlign w:val="center"/>
            <w:hideMark/>
          </w:tcPr>
          <w:p w14:paraId="0911032E"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140</w:t>
            </w:r>
          </w:p>
        </w:tc>
        <w:tc>
          <w:tcPr>
            <w:tcW w:w="494" w:type="dxa"/>
            <w:tcBorders>
              <w:top w:val="nil"/>
              <w:left w:val="nil"/>
              <w:bottom w:val="single" w:sz="4" w:space="0" w:color="auto"/>
              <w:right w:val="single" w:sz="4" w:space="0" w:color="auto"/>
            </w:tcBorders>
            <w:shd w:val="clear" w:color="auto" w:fill="auto"/>
            <w:noWrap/>
            <w:vAlign w:val="center"/>
            <w:hideMark/>
          </w:tcPr>
          <w:p w14:paraId="6CB3C031"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76</w:t>
            </w:r>
          </w:p>
        </w:tc>
        <w:tc>
          <w:tcPr>
            <w:tcW w:w="494" w:type="dxa"/>
            <w:tcBorders>
              <w:top w:val="nil"/>
              <w:left w:val="nil"/>
              <w:bottom w:val="single" w:sz="4" w:space="0" w:color="auto"/>
              <w:right w:val="single" w:sz="4" w:space="0" w:color="auto"/>
            </w:tcBorders>
            <w:shd w:val="clear" w:color="auto" w:fill="auto"/>
            <w:noWrap/>
            <w:vAlign w:val="center"/>
            <w:hideMark/>
          </w:tcPr>
          <w:p w14:paraId="46E118C1"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62</w:t>
            </w:r>
          </w:p>
        </w:tc>
        <w:tc>
          <w:tcPr>
            <w:tcW w:w="494" w:type="dxa"/>
            <w:tcBorders>
              <w:top w:val="nil"/>
              <w:left w:val="nil"/>
              <w:bottom w:val="single" w:sz="4" w:space="0" w:color="auto"/>
              <w:right w:val="single" w:sz="4" w:space="0" w:color="auto"/>
            </w:tcBorders>
            <w:shd w:val="clear" w:color="auto" w:fill="auto"/>
            <w:noWrap/>
            <w:vAlign w:val="center"/>
            <w:hideMark/>
          </w:tcPr>
          <w:p w14:paraId="447F6ED1"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100</w:t>
            </w:r>
          </w:p>
        </w:tc>
        <w:tc>
          <w:tcPr>
            <w:tcW w:w="494" w:type="dxa"/>
            <w:tcBorders>
              <w:top w:val="nil"/>
              <w:left w:val="nil"/>
              <w:bottom w:val="single" w:sz="4" w:space="0" w:color="auto"/>
              <w:right w:val="single" w:sz="4" w:space="0" w:color="auto"/>
            </w:tcBorders>
            <w:shd w:val="clear" w:color="auto" w:fill="auto"/>
            <w:noWrap/>
            <w:vAlign w:val="center"/>
            <w:hideMark/>
          </w:tcPr>
          <w:p w14:paraId="67CB256F"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162</w:t>
            </w:r>
          </w:p>
        </w:tc>
      </w:tr>
      <w:tr w:rsidR="008248D8" w:rsidRPr="008248D8" w14:paraId="5FC58EF4"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noWrap/>
            <w:vAlign w:val="bottom"/>
            <w:hideMark/>
          </w:tcPr>
          <w:p w14:paraId="570FB49C"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Ukupni trošak prodaje</w:t>
            </w:r>
          </w:p>
        </w:tc>
        <w:tc>
          <w:tcPr>
            <w:tcW w:w="962" w:type="dxa"/>
            <w:tcBorders>
              <w:top w:val="nil"/>
              <w:left w:val="nil"/>
              <w:bottom w:val="single" w:sz="4" w:space="0" w:color="auto"/>
              <w:right w:val="single" w:sz="4" w:space="0" w:color="auto"/>
            </w:tcBorders>
            <w:shd w:val="clear" w:color="auto" w:fill="auto"/>
            <w:noWrap/>
            <w:vAlign w:val="center"/>
            <w:hideMark/>
          </w:tcPr>
          <w:p w14:paraId="419386A8"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984,950</w:t>
            </w:r>
          </w:p>
        </w:tc>
        <w:tc>
          <w:tcPr>
            <w:tcW w:w="962" w:type="dxa"/>
            <w:tcBorders>
              <w:top w:val="nil"/>
              <w:left w:val="nil"/>
              <w:bottom w:val="single" w:sz="4" w:space="0" w:color="auto"/>
              <w:right w:val="single" w:sz="4" w:space="0" w:color="auto"/>
            </w:tcBorders>
            <w:shd w:val="clear" w:color="auto" w:fill="auto"/>
            <w:noWrap/>
            <w:vAlign w:val="center"/>
            <w:hideMark/>
          </w:tcPr>
          <w:p w14:paraId="53A1B9F7"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927,732</w:t>
            </w:r>
          </w:p>
        </w:tc>
        <w:tc>
          <w:tcPr>
            <w:tcW w:w="863" w:type="dxa"/>
            <w:tcBorders>
              <w:top w:val="nil"/>
              <w:left w:val="nil"/>
              <w:bottom w:val="single" w:sz="4" w:space="0" w:color="auto"/>
              <w:right w:val="single" w:sz="4" w:space="0" w:color="auto"/>
            </w:tcBorders>
            <w:shd w:val="clear" w:color="auto" w:fill="auto"/>
            <w:noWrap/>
            <w:vAlign w:val="center"/>
            <w:hideMark/>
          </w:tcPr>
          <w:p w14:paraId="7E6817E3"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1,083,660</w:t>
            </w:r>
          </w:p>
        </w:tc>
        <w:tc>
          <w:tcPr>
            <w:tcW w:w="1020" w:type="dxa"/>
            <w:tcBorders>
              <w:top w:val="nil"/>
              <w:left w:val="nil"/>
              <w:bottom w:val="single" w:sz="4" w:space="0" w:color="auto"/>
              <w:right w:val="single" w:sz="4" w:space="0" w:color="auto"/>
            </w:tcBorders>
            <w:shd w:val="clear" w:color="auto" w:fill="auto"/>
            <w:noWrap/>
            <w:vAlign w:val="center"/>
            <w:hideMark/>
          </w:tcPr>
          <w:p w14:paraId="7A695387"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1,258,544</w:t>
            </w:r>
          </w:p>
        </w:tc>
        <w:tc>
          <w:tcPr>
            <w:tcW w:w="959" w:type="dxa"/>
            <w:tcBorders>
              <w:top w:val="nil"/>
              <w:left w:val="nil"/>
              <w:bottom w:val="single" w:sz="4" w:space="0" w:color="auto"/>
              <w:right w:val="single" w:sz="4" w:space="0" w:color="auto"/>
            </w:tcBorders>
            <w:shd w:val="clear" w:color="auto" w:fill="auto"/>
            <w:noWrap/>
            <w:vAlign w:val="center"/>
            <w:hideMark/>
          </w:tcPr>
          <w:p w14:paraId="35B649D2"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1,398,604</w:t>
            </w:r>
          </w:p>
        </w:tc>
        <w:tc>
          <w:tcPr>
            <w:tcW w:w="541" w:type="dxa"/>
            <w:tcBorders>
              <w:top w:val="nil"/>
              <w:left w:val="nil"/>
              <w:bottom w:val="single" w:sz="4" w:space="0" w:color="auto"/>
              <w:right w:val="single" w:sz="4" w:space="0" w:color="auto"/>
            </w:tcBorders>
            <w:shd w:val="clear" w:color="auto" w:fill="auto"/>
            <w:noWrap/>
            <w:vAlign w:val="center"/>
            <w:hideMark/>
          </w:tcPr>
          <w:p w14:paraId="2194D133"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106</w:t>
            </w:r>
          </w:p>
        </w:tc>
        <w:tc>
          <w:tcPr>
            <w:tcW w:w="494" w:type="dxa"/>
            <w:tcBorders>
              <w:top w:val="nil"/>
              <w:left w:val="nil"/>
              <w:bottom w:val="single" w:sz="4" w:space="0" w:color="auto"/>
              <w:right w:val="single" w:sz="4" w:space="0" w:color="auto"/>
            </w:tcBorders>
            <w:shd w:val="clear" w:color="auto" w:fill="auto"/>
            <w:noWrap/>
            <w:vAlign w:val="center"/>
            <w:hideMark/>
          </w:tcPr>
          <w:p w14:paraId="652A60F3"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110</w:t>
            </w:r>
          </w:p>
        </w:tc>
        <w:tc>
          <w:tcPr>
            <w:tcW w:w="494" w:type="dxa"/>
            <w:tcBorders>
              <w:top w:val="nil"/>
              <w:left w:val="nil"/>
              <w:bottom w:val="single" w:sz="4" w:space="0" w:color="auto"/>
              <w:right w:val="single" w:sz="4" w:space="0" w:color="auto"/>
            </w:tcBorders>
            <w:shd w:val="clear" w:color="auto" w:fill="auto"/>
            <w:noWrap/>
            <w:vAlign w:val="center"/>
            <w:hideMark/>
          </w:tcPr>
          <w:p w14:paraId="25D638CC"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86</w:t>
            </w:r>
          </w:p>
        </w:tc>
        <w:tc>
          <w:tcPr>
            <w:tcW w:w="494" w:type="dxa"/>
            <w:tcBorders>
              <w:top w:val="nil"/>
              <w:left w:val="nil"/>
              <w:bottom w:val="single" w:sz="4" w:space="0" w:color="auto"/>
              <w:right w:val="single" w:sz="4" w:space="0" w:color="auto"/>
            </w:tcBorders>
            <w:shd w:val="clear" w:color="auto" w:fill="auto"/>
            <w:noWrap/>
            <w:vAlign w:val="center"/>
            <w:hideMark/>
          </w:tcPr>
          <w:p w14:paraId="264DC0E1"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111</w:t>
            </w:r>
          </w:p>
        </w:tc>
        <w:tc>
          <w:tcPr>
            <w:tcW w:w="494" w:type="dxa"/>
            <w:tcBorders>
              <w:top w:val="nil"/>
              <w:left w:val="nil"/>
              <w:bottom w:val="single" w:sz="4" w:space="0" w:color="auto"/>
              <w:right w:val="single" w:sz="4" w:space="0" w:color="auto"/>
            </w:tcBorders>
            <w:shd w:val="clear" w:color="auto" w:fill="auto"/>
            <w:noWrap/>
            <w:vAlign w:val="center"/>
            <w:hideMark/>
          </w:tcPr>
          <w:p w14:paraId="0FED3841"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129</w:t>
            </w:r>
          </w:p>
        </w:tc>
      </w:tr>
      <w:tr w:rsidR="008248D8" w:rsidRPr="008248D8" w14:paraId="0BD0A97F"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noWrap/>
            <w:vAlign w:val="bottom"/>
            <w:hideMark/>
          </w:tcPr>
          <w:p w14:paraId="390A19CE"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Amortizacija</w:t>
            </w:r>
          </w:p>
        </w:tc>
        <w:tc>
          <w:tcPr>
            <w:tcW w:w="962" w:type="dxa"/>
            <w:tcBorders>
              <w:top w:val="nil"/>
              <w:left w:val="nil"/>
              <w:bottom w:val="single" w:sz="4" w:space="0" w:color="auto"/>
              <w:right w:val="single" w:sz="4" w:space="0" w:color="auto"/>
            </w:tcBorders>
            <w:shd w:val="clear" w:color="auto" w:fill="auto"/>
            <w:noWrap/>
            <w:vAlign w:val="center"/>
            <w:hideMark/>
          </w:tcPr>
          <w:p w14:paraId="47E23A8A"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303,832</w:t>
            </w:r>
          </w:p>
        </w:tc>
        <w:tc>
          <w:tcPr>
            <w:tcW w:w="962" w:type="dxa"/>
            <w:tcBorders>
              <w:top w:val="nil"/>
              <w:left w:val="nil"/>
              <w:bottom w:val="single" w:sz="4" w:space="0" w:color="auto"/>
              <w:right w:val="single" w:sz="4" w:space="0" w:color="auto"/>
            </w:tcBorders>
            <w:shd w:val="clear" w:color="auto" w:fill="auto"/>
            <w:noWrap/>
            <w:vAlign w:val="center"/>
            <w:hideMark/>
          </w:tcPr>
          <w:p w14:paraId="4CEC8AD6"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291,990</w:t>
            </w:r>
          </w:p>
        </w:tc>
        <w:tc>
          <w:tcPr>
            <w:tcW w:w="863" w:type="dxa"/>
            <w:tcBorders>
              <w:top w:val="nil"/>
              <w:left w:val="nil"/>
              <w:bottom w:val="single" w:sz="4" w:space="0" w:color="auto"/>
              <w:right w:val="single" w:sz="4" w:space="0" w:color="auto"/>
            </w:tcBorders>
            <w:shd w:val="clear" w:color="auto" w:fill="auto"/>
            <w:noWrap/>
            <w:vAlign w:val="center"/>
            <w:hideMark/>
          </w:tcPr>
          <w:p w14:paraId="29971141"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289,336</w:t>
            </w:r>
          </w:p>
        </w:tc>
        <w:tc>
          <w:tcPr>
            <w:tcW w:w="1020" w:type="dxa"/>
            <w:tcBorders>
              <w:top w:val="nil"/>
              <w:left w:val="nil"/>
              <w:bottom w:val="single" w:sz="4" w:space="0" w:color="auto"/>
              <w:right w:val="single" w:sz="4" w:space="0" w:color="auto"/>
            </w:tcBorders>
            <w:shd w:val="clear" w:color="auto" w:fill="auto"/>
            <w:noWrap/>
            <w:vAlign w:val="center"/>
            <w:hideMark/>
          </w:tcPr>
          <w:p w14:paraId="237DB877"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371,362</w:t>
            </w:r>
          </w:p>
        </w:tc>
        <w:tc>
          <w:tcPr>
            <w:tcW w:w="959" w:type="dxa"/>
            <w:tcBorders>
              <w:top w:val="nil"/>
              <w:left w:val="nil"/>
              <w:bottom w:val="single" w:sz="4" w:space="0" w:color="auto"/>
              <w:right w:val="single" w:sz="4" w:space="0" w:color="auto"/>
            </w:tcBorders>
            <w:shd w:val="clear" w:color="auto" w:fill="auto"/>
            <w:noWrap/>
            <w:vAlign w:val="center"/>
            <w:hideMark/>
          </w:tcPr>
          <w:p w14:paraId="291A7C82"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425,000</w:t>
            </w:r>
          </w:p>
        </w:tc>
        <w:tc>
          <w:tcPr>
            <w:tcW w:w="541" w:type="dxa"/>
            <w:tcBorders>
              <w:top w:val="nil"/>
              <w:left w:val="nil"/>
              <w:bottom w:val="single" w:sz="4" w:space="0" w:color="auto"/>
              <w:right w:val="single" w:sz="4" w:space="0" w:color="auto"/>
            </w:tcBorders>
            <w:shd w:val="clear" w:color="auto" w:fill="auto"/>
            <w:noWrap/>
            <w:vAlign w:val="center"/>
            <w:hideMark/>
          </w:tcPr>
          <w:p w14:paraId="66055EDC"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104</w:t>
            </w:r>
          </w:p>
        </w:tc>
        <w:tc>
          <w:tcPr>
            <w:tcW w:w="494" w:type="dxa"/>
            <w:tcBorders>
              <w:top w:val="nil"/>
              <w:left w:val="nil"/>
              <w:bottom w:val="single" w:sz="4" w:space="0" w:color="auto"/>
              <w:right w:val="single" w:sz="4" w:space="0" w:color="auto"/>
            </w:tcBorders>
            <w:shd w:val="clear" w:color="auto" w:fill="auto"/>
            <w:noWrap/>
            <w:vAlign w:val="center"/>
            <w:hideMark/>
          </w:tcPr>
          <w:p w14:paraId="77150339"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95</w:t>
            </w:r>
          </w:p>
        </w:tc>
        <w:tc>
          <w:tcPr>
            <w:tcW w:w="494" w:type="dxa"/>
            <w:tcBorders>
              <w:top w:val="nil"/>
              <w:left w:val="nil"/>
              <w:bottom w:val="single" w:sz="4" w:space="0" w:color="auto"/>
              <w:right w:val="single" w:sz="4" w:space="0" w:color="auto"/>
            </w:tcBorders>
            <w:shd w:val="clear" w:color="auto" w:fill="auto"/>
            <w:noWrap/>
            <w:vAlign w:val="center"/>
            <w:hideMark/>
          </w:tcPr>
          <w:p w14:paraId="7C2991B9"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78</w:t>
            </w:r>
          </w:p>
        </w:tc>
        <w:tc>
          <w:tcPr>
            <w:tcW w:w="494" w:type="dxa"/>
            <w:tcBorders>
              <w:top w:val="nil"/>
              <w:left w:val="nil"/>
              <w:bottom w:val="single" w:sz="4" w:space="0" w:color="auto"/>
              <w:right w:val="single" w:sz="4" w:space="0" w:color="auto"/>
            </w:tcBorders>
            <w:shd w:val="clear" w:color="auto" w:fill="auto"/>
            <w:noWrap/>
            <w:vAlign w:val="center"/>
            <w:hideMark/>
          </w:tcPr>
          <w:p w14:paraId="61C85553"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114</w:t>
            </w:r>
          </w:p>
        </w:tc>
        <w:tc>
          <w:tcPr>
            <w:tcW w:w="494" w:type="dxa"/>
            <w:tcBorders>
              <w:top w:val="nil"/>
              <w:left w:val="nil"/>
              <w:bottom w:val="single" w:sz="4" w:space="0" w:color="auto"/>
              <w:right w:val="single" w:sz="4" w:space="0" w:color="auto"/>
            </w:tcBorders>
            <w:shd w:val="clear" w:color="auto" w:fill="auto"/>
            <w:noWrap/>
            <w:vAlign w:val="center"/>
            <w:hideMark/>
          </w:tcPr>
          <w:p w14:paraId="5D7E3960"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147</w:t>
            </w:r>
          </w:p>
        </w:tc>
      </w:tr>
      <w:tr w:rsidR="008248D8" w:rsidRPr="008248D8" w14:paraId="2111C897" w14:textId="77777777" w:rsidTr="0014140A">
        <w:trPr>
          <w:trHeight w:val="435"/>
        </w:trPr>
        <w:tc>
          <w:tcPr>
            <w:tcW w:w="1867" w:type="dxa"/>
            <w:tcBorders>
              <w:top w:val="nil"/>
              <w:left w:val="single" w:sz="8" w:space="0" w:color="auto"/>
              <w:bottom w:val="single" w:sz="4" w:space="0" w:color="auto"/>
              <w:right w:val="single" w:sz="4" w:space="0" w:color="auto"/>
            </w:tcBorders>
            <w:shd w:val="clear" w:color="000000" w:fill="FFFF99"/>
            <w:vAlign w:val="bottom"/>
            <w:hideMark/>
          </w:tcPr>
          <w:p w14:paraId="5F0320E9"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DOBIT/GUBITAK PRIJE OPOREZIVANJA</w:t>
            </w:r>
          </w:p>
        </w:tc>
        <w:tc>
          <w:tcPr>
            <w:tcW w:w="962" w:type="dxa"/>
            <w:tcBorders>
              <w:top w:val="nil"/>
              <w:left w:val="nil"/>
              <w:bottom w:val="single" w:sz="4" w:space="0" w:color="auto"/>
              <w:right w:val="single" w:sz="4" w:space="0" w:color="auto"/>
            </w:tcBorders>
            <w:shd w:val="clear" w:color="000000" w:fill="FFFF99"/>
            <w:noWrap/>
            <w:vAlign w:val="center"/>
            <w:hideMark/>
          </w:tcPr>
          <w:p w14:paraId="6D4FC77A"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-356,380</w:t>
            </w:r>
          </w:p>
        </w:tc>
        <w:tc>
          <w:tcPr>
            <w:tcW w:w="962" w:type="dxa"/>
            <w:tcBorders>
              <w:top w:val="nil"/>
              <w:left w:val="nil"/>
              <w:bottom w:val="single" w:sz="4" w:space="0" w:color="auto"/>
              <w:right w:val="single" w:sz="4" w:space="0" w:color="auto"/>
            </w:tcBorders>
            <w:shd w:val="clear" w:color="000000" w:fill="FFFF99"/>
            <w:noWrap/>
            <w:vAlign w:val="center"/>
            <w:hideMark/>
          </w:tcPr>
          <w:p w14:paraId="28A4775A"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11,665</w:t>
            </w:r>
          </w:p>
        </w:tc>
        <w:tc>
          <w:tcPr>
            <w:tcW w:w="863" w:type="dxa"/>
            <w:tcBorders>
              <w:top w:val="nil"/>
              <w:left w:val="nil"/>
              <w:bottom w:val="single" w:sz="4" w:space="0" w:color="auto"/>
              <w:right w:val="single" w:sz="4" w:space="0" w:color="auto"/>
            </w:tcBorders>
            <w:shd w:val="clear" w:color="000000" w:fill="FFFF99"/>
            <w:noWrap/>
            <w:vAlign w:val="center"/>
            <w:hideMark/>
          </w:tcPr>
          <w:p w14:paraId="48837E0E"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5,247</w:t>
            </w:r>
          </w:p>
        </w:tc>
        <w:tc>
          <w:tcPr>
            <w:tcW w:w="1020" w:type="dxa"/>
            <w:tcBorders>
              <w:top w:val="nil"/>
              <w:left w:val="nil"/>
              <w:bottom w:val="single" w:sz="4" w:space="0" w:color="auto"/>
              <w:right w:val="single" w:sz="4" w:space="0" w:color="auto"/>
            </w:tcBorders>
            <w:shd w:val="clear" w:color="000000" w:fill="FFFF99"/>
            <w:noWrap/>
            <w:vAlign w:val="center"/>
            <w:hideMark/>
          </w:tcPr>
          <w:p w14:paraId="7787A810"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-627,551</w:t>
            </w:r>
          </w:p>
        </w:tc>
        <w:tc>
          <w:tcPr>
            <w:tcW w:w="959" w:type="dxa"/>
            <w:tcBorders>
              <w:top w:val="nil"/>
              <w:left w:val="nil"/>
              <w:bottom w:val="single" w:sz="4" w:space="0" w:color="auto"/>
              <w:right w:val="single" w:sz="4" w:space="0" w:color="auto"/>
            </w:tcBorders>
            <w:shd w:val="clear" w:color="000000" w:fill="FFFF99"/>
            <w:noWrap/>
            <w:vAlign w:val="center"/>
            <w:hideMark/>
          </w:tcPr>
          <w:p w14:paraId="2A476ADF"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5,020</w:t>
            </w:r>
          </w:p>
        </w:tc>
        <w:tc>
          <w:tcPr>
            <w:tcW w:w="541" w:type="dxa"/>
            <w:tcBorders>
              <w:top w:val="nil"/>
              <w:left w:val="nil"/>
              <w:bottom w:val="single" w:sz="4" w:space="0" w:color="auto"/>
              <w:right w:val="single" w:sz="4" w:space="0" w:color="auto"/>
            </w:tcBorders>
            <w:shd w:val="clear" w:color="000000" w:fill="FFFF99"/>
            <w:noWrap/>
            <w:vAlign w:val="center"/>
            <w:hideMark/>
          </w:tcPr>
          <w:p w14:paraId="66D99C01"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-3055</w:t>
            </w:r>
          </w:p>
        </w:tc>
        <w:tc>
          <w:tcPr>
            <w:tcW w:w="494" w:type="dxa"/>
            <w:tcBorders>
              <w:top w:val="nil"/>
              <w:left w:val="nil"/>
              <w:bottom w:val="single" w:sz="4" w:space="0" w:color="auto"/>
              <w:right w:val="single" w:sz="4" w:space="0" w:color="auto"/>
            </w:tcBorders>
            <w:shd w:val="clear" w:color="000000" w:fill="FFFF99"/>
            <w:noWrap/>
            <w:vAlign w:val="center"/>
            <w:hideMark/>
          </w:tcPr>
          <w:p w14:paraId="4542C321"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-1</w:t>
            </w:r>
          </w:p>
        </w:tc>
        <w:tc>
          <w:tcPr>
            <w:tcW w:w="494" w:type="dxa"/>
            <w:tcBorders>
              <w:top w:val="nil"/>
              <w:left w:val="nil"/>
              <w:bottom w:val="single" w:sz="4" w:space="0" w:color="auto"/>
              <w:right w:val="single" w:sz="4" w:space="0" w:color="auto"/>
            </w:tcBorders>
            <w:shd w:val="clear" w:color="000000" w:fill="FFFF99"/>
            <w:noWrap/>
            <w:vAlign w:val="center"/>
            <w:hideMark/>
          </w:tcPr>
          <w:p w14:paraId="2D44B0FD"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-1</w:t>
            </w:r>
          </w:p>
        </w:tc>
        <w:tc>
          <w:tcPr>
            <w:tcW w:w="494" w:type="dxa"/>
            <w:tcBorders>
              <w:top w:val="nil"/>
              <w:left w:val="nil"/>
              <w:bottom w:val="single" w:sz="4" w:space="0" w:color="auto"/>
              <w:right w:val="single" w:sz="4" w:space="0" w:color="auto"/>
            </w:tcBorders>
            <w:shd w:val="clear" w:color="000000" w:fill="FFFF99"/>
            <w:noWrap/>
            <w:vAlign w:val="center"/>
            <w:hideMark/>
          </w:tcPr>
          <w:p w14:paraId="3F46B83F" w14:textId="77777777" w:rsidR="008248D8" w:rsidRPr="008248D8" w:rsidRDefault="008248D8" w:rsidP="0014140A">
            <w:pPr>
              <w:spacing w:after="0" w:line="240" w:lineRule="auto"/>
              <w:jc w:val="center"/>
              <w:rPr>
                <w:rFonts w:ascii="Calibri" w:eastAsia="Times New Roman" w:hAnsi="Calibri" w:cs="Calibri"/>
                <w:b/>
                <w:bCs/>
                <w:color w:val="000000"/>
                <w:sz w:val="12"/>
                <w:szCs w:val="12"/>
                <w:lang w:eastAsia="hr-HR"/>
              </w:rPr>
            </w:pPr>
            <w:r w:rsidRPr="008248D8">
              <w:rPr>
                <w:rFonts w:ascii="Calibri" w:eastAsia="Times New Roman" w:hAnsi="Calibri" w:cs="Calibri"/>
                <w:b/>
                <w:bCs/>
                <w:color w:val="000000"/>
                <w:sz w:val="12"/>
                <w:szCs w:val="12"/>
                <w:lang w:eastAsia="hr-HR"/>
              </w:rPr>
              <w:t>-1</w:t>
            </w:r>
          </w:p>
        </w:tc>
        <w:tc>
          <w:tcPr>
            <w:tcW w:w="494" w:type="dxa"/>
            <w:tcBorders>
              <w:top w:val="nil"/>
              <w:left w:val="nil"/>
              <w:bottom w:val="single" w:sz="4" w:space="0" w:color="auto"/>
              <w:right w:val="single" w:sz="4" w:space="0" w:color="auto"/>
            </w:tcBorders>
            <w:shd w:val="clear" w:color="000000" w:fill="FFFF99"/>
            <w:noWrap/>
            <w:vAlign w:val="center"/>
            <w:hideMark/>
          </w:tcPr>
          <w:p w14:paraId="171716AA"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96</w:t>
            </w:r>
          </w:p>
        </w:tc>
      </w:tr>
      <w:tr w:rsidR="008248D8" w:rsidRPr="008248D8" w14:paraId="23DF6546"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noWrap/>
            <w:vAlign w:val="bottom"/>
            <w:hideMark/>
          </w:tcPr>
          <w:p w14:paraId="42490C24"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 </w:t>
            </w:r>
          </w:p>
        </w:tc>
        <w:tc>
          <w:tcPr>
            <w:tcW w:w="962" w:type="dxa"/>
            <w:tcBorders>
              <w:top w:val="nil"/>
              <w:left w:val="nil"/>
              <w:bottom w:val="single" w:sz="4" w:space="0" w:color="auto"/>
              <w:right w:val="single" w:sz="4" w:space="0" w:color="auto"/>
            </w:tcBorders>
            <w:shd w:val="clear" w:color="auto" w:fill="auto"/>
            <w:noWrap/>
            <w:vAlign w:val="center"/>
            <w:hideMark/>
          </w:tcPr>
          <w:p w14:paraId="54B1AC0B" w14:textId="0140FD7D"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962" w:type="dxa"/>
            <w:tcBorders>
              <w:top w:val="nil"/>
              <w:left w:val="nil"/>
              <w:bottom w:val="single" w:sz="4" w:space="0" w:color="auto"/>
              <w:right w:val="single" w:sz="4" w:space="0" w:color="auto"/>
            </w:tcBorders>
            <w:shd w:val="clear" w:color="auto" w:fill="auto"/>
            <w:noWrap/>
            <w:vAlign w:val="center"/>
            <w:hideMark/>
          </w:tcPr>
          <w:p w14:paraId="3F2205F3" w14:textId="3549672C"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863" w:type="dxa"/>
            <w:tcBorders>
              <w:top w:val="nil"/>
              <w:left w:val="nil"/>
              <w:bottom w:val="single" w:sz="4" w:space="0" w:color="auto"/>
              <w:right w:val="single" w:sz="4" w:space="0" w:color="auto"/>
            </w:tcBorders>
            <w:shd w:val="clear" w:color="auto" w:fill="auto"/>
            <w:noWrap/>
            <w:vAlign w:val="center"/>
            <w:hideMark/>
          </w:tcPr>
          <w:p w14:paraId="174B20F5" w14:textId="5C07D6C1"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1020" w:type="dxa"/>
            <w:tcBorders>
              <w:top w:val="nil"/>
              <w:left w:val="nil"/>
              <w:bottom w:val="single" w:sz="4" w:space="0" w:color="auto"/>
              <w:right w:val="single" w:sz="4" w:space="0" w:color="auto"/>
            </w:tcBorders>
            <w:shd w:val="clear" w:color="auto" w:fill="auto"/>
            <w:noWrap/>
            <w:vAlign w:val="center"/>
            <w:hideMark/>
          </w:tcPr>
          <w:p w14:paraId="383C1D23" w14:textId="33C6924D"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959" w:type="dxa"/>
            <w:tcBorders>
              <w:top w:val="nil"/>
              <w:left w:val="nil"/>
              <w:bottom w:val="single" w:sz="4" w:space="0" w:color="auto"/>
              <w:right w:val="single" w:sz="4" w:space="0" w:color="auto"/>
            </w:tcBorders>
            <w:shd w:val="clear" w:color="auto" w:fill="auto"/>
            <w:noWrap/>
            <w:vAlign w:val="center"/>
            <w:hideMark/>
          </w:tcPr>
          <w:p w14:paraId="7536A226" w14:textId="63E77095"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541" w:type="dxa"/>
            <w:tcBorders>
              <w:top w:val="nil"/>
              <w:left w:val="nil"/>
              <w:bottom w:val="single" w:sz="4" w:space="0" w:color="auto"/>
              <w:right w:val="single" w:sz="4" w:space="0" w:color="auto"/>
            </w:tcBorders>
            <w:shd w:val="clear" w:color="auto" w:fill="auto"/>
            <w:noWrap/>
            <w:vAlign w:val="center"/>
            <w:hideMark/>
          </w:tcPr>
          <w:p w14:paraId="25E844DE" w14:textId="40D6F173"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nil"/>
              <w:bottom w:val="single" w:sz="4" w:space="0" w:color="auto"/>
              <w:right w:val="single" w:sz="4" w:space="0" w:color="auto"/>
            </w:tcBorders>
            <w:shd w:val="clear" w:color="auto" w:fill="auto"/>
            <w:noWrap/>
            <w:vAlign w:val="center"/>
            <w:hideMark/>
          </w:tcPr>
          <w:p w14:paraId="5AA6B2DE" w14:textId="10F9A325"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nil"/>
              <w:bottom w:val="single" w:sz="4" w:space="0" w:color="auto"/>
              <w:right w:val="single" w:sz="4" w:space="0" w:color="auto"/>
            </w:tcBorders>
            <w:shd w:val="clear" w:color="auto" w:fill="auto"/>
            <w:noWrap/>
            <w:vAlign w:val="center"/>
            <w:hideMark/>
          </w:tcPr>
          <w:p w14:paraId="4828CDA8" w14:textId="53F4782A"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nil"/>
              <w:bottom w:val="single" w:sz="4" w:space="0" w:color="auto"/>
              <w:right w:val="single" w:sz="4" w:space="0" w:color="auto"/>
            </w:tcBorders>
            <w:shd w:val="clear" w:color="auto" w:fill="auto"/>
            <w:noWrap/>
            <w:vAlign w:val="center"/>
            <w:hideMark/>
          </w:tcPr>
          <w:p w14:paraId="60668C28" w14:textId="64B2C629"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nil"/>
              <w:bottom w:val="single" w:sz="4" w:space="0" w:color="auto"/>
              <w:right w:val="single" w:sz="4" w:space="0" w:color="auto"/>
            </w:tcBorders>
            <w:shd w:val="clear" w:color="auto" w:fill="auto"/>
            <w:noWrap/>
            <w:vAlign w:val="center"/>
            <w:hideMark/>
          </w:tcPr>
          <w:p w14:paraId="591BCA79" w14:textId="39690A1B"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r>
      <w:tr w:rsidR="008248D8" w:rsidRPr="008248D8" w14:paraId="55E78E0B" w14:textId="77777777" w:rsidTr="0014140A">
        <w:trPr>
          <w:trHeight w:val="242"/>
        </w:trPr>
        <w:tc>
          <w:tcPr>
            <w:tcW w:w="1867" w:type="dxa"/>
            <w:tcBorders>
              <w:top w:val="nil"/>
              <w:left w:val="single" w:sz="8" w:space="0" w:color="auto"/>
              <w:bottom w:val="single" w:sz="4" w:space="0" w:color="auto"/>
              <w:right w:val="single" w:sz="4" w:space="0" w:color="auto"/>
            </w:tcBorders>
            <w:shd w:val="clear" w:color="000000" w:fill="D9D9D9"/>
            <w:noWrap/>
            <w:vAlign w:val="bottom"/>
            <w:hideMark/>
          </w:tcPr>
          <w:p w14:paraId="4C3CF71C"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POKAZATELJI LIKVIDNOSTI</w:t>
            </w:r>
          </w:p>
        </w:tc>
        <w:tc>
          <w:tcPr>
            <w:tcW w:w="962" w:type="dxa"/>
            <w:tcBorders>
              <w:top w:val="nil"/>
              <w:left w:val="nil"/>
              <w:bottom w:val="single" w:sz="4" w:space="0" w:color="auto"/>
              <w:right w:val="single" w:sz="4" w:space="0" w:color="auto"/>
            </w:tcBorders>
            <w:shd w:val="clear" w:color="000000" w:fill="D9D9D9"/>
            <w:noWrap/>
            <w:vAlign w:val="center"/>
            <w:hideMark/>
          </w:tcPr>
          <w:p w14:paraId="1B6F8E84" w14:textId="0DB5874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962" w:type="dxa"/>
            <w:tcBorders>
              <w:top w:val="nil"/>
              <w:left w:val="nil"/>
              <w:bottom w:val="single" w:sz="4" w:space="0" w:color="auto"/>
              <w:right w:val="single" w:sz="4" w:space="0" w:color="auto"/>
            </w:tcBorders>
            <w:shd w:val="clear" w:color="000000" w:fill="D9D9D9"/>
            <w:noWrap/>
            <w:vAlign w:val="center"/>
            <w:hideMark/>
          </w:tcPr>
          <w:p w14:paraId="21BB2A88" w14:textId="08135DA0"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863" w:type="dxa"/>
            <w:tcBorders>
              <w:top w:val="nil"/>
              <w:left w:val="nil"/>
              <w:bottom w:val="single" w:sz="4" w:space="0" w:color="auto"/>
              <w:right w:val="single" w:sz="4" w:space="0" w:color="auto"/>
            </w:tcBorders>
            <w:shd w:val="clear" w:color="000000" w:fill="D9D9D9"/>
            <w:noWrap/>
            <w:vAlign w:val="center"/>
            <w:hideMark/>
          </w:tcPr>
          <w:p w14:paraId="245B6F50" w14:textId="69FB8AC1"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1020" w:type="dxa"/>
            <w:tcBorders>
              <w:top w:val="nil"/>
              <w:left w:val="nil"/>
              <w:bottom w:val="single" w:sz="4" w:space="0" w:color="auto"/>
              <w:right w:val="single" w:sz="4" w:space="0" w:color="auto"/>
            </w:tcBorders>
            <w:shd w:val="clear" w:color="000000" w:fill="D9D9D9"/>
            <w:noWrap/>
            <w:vAlign w:val="center"/>
            <w:hideMark/>
          </w:tcPr>
          <w:p w14:paraId="62CA039D" w14:textId="720700D3"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959" w:type="dxa"/>
            <w:tcBorders>
              <w:top w:val="nil"/>
              <w:left w:val="nil"/>
              <w:bottom w:val="single" w:sz="4" w:space="0" w:color="auto"/>
              <w:right w:val="single" w:sz="4" w:space="0" w:color="auto"/>
            </w:tcBorders>
            <w:shd w:val="clear" w:color="000000" w:fill="D9D9D9"/>
            <w:noWrap/>
            <w:vAlign w:val="center"/>
            <w:hideMark/>
          </w:tcPr>
          <w:p w14:paraId="7AF976AC" w14:textId="11B7A261"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541" w:type="dxa"/>
            <w:tcBorders>
              <w:top w:val="nil"/>
              <w:left w:val="single" w:sz="4" w:space="0" w:color="auto"/>
              <w:bottom w:val="single" w:sz="4" w:space="0" w:color="auto"/>
              <w:right w:val="nil"/>
            </w:tcBorders>
            <w:shd w:val="clear" w:color="000000" w:fill="D9D9D9"/>
            <w:noWrap/>
            <w:vAlign w:val="center"/>
            <w:hideMark/>
          </w:tcPr>
          <w:p w14:paraId="44D2A106" w14:textId="4CDD234D"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single" w:sz="4" w:space="0" w:color="auto"/>
              <w:bottom w:val="single" w:sz="4" w:space="0" w:color="auto"/>
              <w:right w:val="nil"/>
            </w:tcBorders>
            <w:shd w:val="clear" w:color="000000" w:fill="D9D9D9"/>
            <w:noWrap/>
            <w:vAlign w:val="center"/>
            <w:hideMark/>
          </w:tcPr>
          <w:p w14:paraId="5F783D2B" w14:textId="5AA0266D"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single" w:sz="4" w:space="0" w:color="auto"/>
              <w:bottom w:val="single" w:sz="4" w:space="0" w:color="auto"/>
              <w:right w:val="nil"/>
            </w:tcBorders>
            <w:shd w:val="clear" w:color="000000" w:fill="D9D9D9"/>
            <w:noWrap/>
            <w:vAlign w:val="center"/>
            <w:hideMark/>
          </w:tcPr>
          <w:p w14:paraId="22CF7A3B" w14:textId="4CEEFB30"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single" w:sz="4" w:space="0" w:color="auto"/>
              <w:bottom w:val="single" w:sz="4" w:space="0" w:color="auto"/>
              <w:right w:val="nil"/>
            </w:tcBorders>
            <w:shd w:val="clear" w:color="000000" w:fill="D9D9D9"/>
            <w:noWrap/>
            <w:vAlign w:val="center"/>
            <w:hideMark/>
          </w:tcPr>
          <w:p w14:paraId="0C90FA96" w14:textId="0727473E"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single" w:sz="4" w:space="0" w:color="auto"/>
              <w:bottom w:val="single" w:sz="4" w:space="0" w:color="auto"/>
              <w:right w:val="single" w:sz="4" w:space="0" w:color="auto"/>
            </w:tcBorders>
            <w:shd w:val="clear" w:color="000000" w:fill="D9D9D9"/>
            <w:noWrap/>
            <w:vAlign w:val="center"/>
            <w:hideMark/>
          </w:tcPr>
          <w:p w14:paraId="30E9F51B" w14:textId="08E4D118"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r>
      <w:tr w:rsidR="008248D8" w:rsidRPr="008248D8" w14:paraId="24A34C9D"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vAlign w:val="bottom"/>
            <w:hideMark/>
          </w:tcPr>
          <w:p w14:paraId="2F4113AA"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Koeficijent tekuće likvidnosti</w:t>
            </w:r>
          </w:p>
        </w:tc>
        <w:tc>
          <w:tcPr>
            <w:tcW w:w="962" w:type="dxa"/>
            <w:tcBorders>
              <w:top w:val="nil"/>
              <w:left w:val="nil"/>
              <w:bottom w:val="single" w:sz="4" w:space="0" w:color="auto"/>
              <w:right w:val="single" w:sz="4" w:space="0" w:color="auto"/>
            </w:tcBorders>
            <w:shd w:val="clear" w:color="auto" w:fill="auto"/>
            <w:noWrap/>
            <w:vAlign w:val="center"/>
            <w:hideMark/>
          </w:tcPr>
          <w:p w14:paraId="433EC2E6"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0.12</w:t>
            </w:r>
          </w:p>
        </w:tc>
        <w:tc>
          <w:tcPr>
            <w:tcW w:w="962" w:type="dxa"/>
            <w:tcBorders>
              <w:top w:val="nil"/>
              <w:left w:val="nil"/>
              <w:bottom w:val="single" w:sz="4" w:space="0" w:color="auto"/>
              <w:right w:val="single" w:sz="4" w:space="0" w:color="auto"/>
            </w:tcBorders>
            <w:shd w:val="clear" w:color="auto" w:fill="auto"/>
            <w:noWrap/>
            <w:vAlign w:val="center"/>
            <w:hideMark/>
          </w:tcPr>
          <w:p w14:paraId="59C7D6C8"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0.12</w:t>
            </w:r>
          </w:p>
        </w:tc>
        <w:tc>
          <w:tcPr>
            <w:tcW w:w="863" w:type="dxa"/>
            <w:tcBorders>
              <w:top w:val="nil"/>
              <w:left w:val="nil"/>
              <w:bottom w:val="single" w:sz="4" w:space="0" w:color="auto"/>
              <w:right w:val="single" w:sz="4" w:space="0" w:color="auto"/>
            </w:tcBorders>
            <w:shd w:val="clear" w:color="auto" w:fill="auto"/>
            <w:noWrap/>
            <w:vAlign w:val="center"/>
            <w:hideMark/>
          </w:tcPr>
          <w:p w14:paraId="62879FB4"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0.06</w:t>
            </w:r>
          </w:p>
        </w:tc>
        <w:tc>
          <w:tcPr>
            <w:tcW w:w="1020" w:type="dxa"/>
            <w:tcBorders>
              <w:top w:val="nil"/>
              <w:left w:val="nil"/>
              <w:bottom w:val="single" w:sz="4" w:space="0" w:color="auto"/>
              <w:right w:val="single" w:sz="4" w:space="0" w:color="auto"/>
            </w:tcBorders>
            <w:shd w:val="clear" w:color="auto" w:fill="auto"/>
            <w:noWrap/>
            <w:vAlign w:val="center"/>
            <w:hideMark/>
          </w:tcPr>
          <w:p w14:paraId="0806AF8F"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0.08</w:t>
            </w:r>
          </w:p>
        </w:tc>
        <w:tc>
          <w:tcPr>
            <w:tcW w:w="959" w:type="dxa"/>
            <w:tcBorders>
              <w:top w:val="nil"/>
              <w:left w:val="nil"/>
              <w:bottom w:val="single" w:sz="4" w:space="0" w:color="auto"/>
              <w:right w:val="single" w:sz="4" w:space="0" w:color="auto"/>
            </w:tcBorders>
            <w:shd w:val="clear" w:color="auto" w:fill="auto"/>
            <w:noWrap/>
            <w:vAlign w:val="center"/>
            <w:hideMark/>
          </w:tcPr>
          <w:p w14:paraId="0389BB66"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0.04</w:t>
            </w:r>
          </w:p>
        </w:tc>
        <w:tc>
          <w:tcPr>
            <w:tcW w:w="541" w:type="dxa"/>
            <w:tcBorders>
              <w:top w:val="nil"/>
              <w:left w:val="nil"/>
              <w:bottom w:val="single" w:sz="4" w:space="0" w:color="auto"/>
              <w:right w:val="single" w:sz="4" w:space="0" w:color="auto"/>
            </w:tcBorders>
            <w:shd w:val="clear" w:color="auto" w:fill="auto"/>
            <w:noWrap/>
            <w:vAlign w:val="center"/>
            <w:hideMark/>
          </w:tcPr>
          <w:p w14:paraId="60945837"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97</w:t>
            </w:r>
          </w:p>
        </w:tc>
        <w:tc>
          <w:tcPr>
            <w:tcW w:w="494" w:type="dxa"/>
            <w:tcBorders>
              <w:top w:val="nil"/>
              <w:left w:val="nil"/>
              <w:bottom w:val="single" w:sz="4" w:space="0" w:color="auto"/>
              <w:right w:val="single" w:sz="4" w:space="0" w:color="auto"/>
            </w:tcBorders>
            <w:shd w:val="clear" w:color="auto" w:fill="auto"/>
            <w:noWrap/>
            <w:vAlign w:val="center"/>
            <w:hideMark/>
          </w:tcPr>
          <w:p w14:paraId="360910B8"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53</w:t>
            </w:r>
          </w:p>
        </w:tc>
        <w:tc>
          <w:tcPr>
            <w:tcW w:w="494" w:type="dxa"/>
            <w:tcBorders>
              <w:top w:val="nil"/>
              <w:left w:val="nil"/>
              <w:bottom w:val="single" w:sz="4" w:space="0" w:color="auto"/>
              <w:right w:val="single" w:sz="4" w:space="0" w:color="auto"/>
            </w:tcBorders>
            <w:shd w:val="clear" w:color="auto" w:fill="auto"/>
            <w:noWrap/>
            <w:vAlign w:val="center"/>
            <w:hideMark/>
          </w:tcPr>
          <w:p w14:paraId="14D33B69"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78</w:t>
            </w:r>
          </w:p>
        </w:tc>
        <w:tc>
          <w:tcPr>
            <w:tcW w:w="494" w:type="dxa"/>
            <w:tcBorders>
              <w:top w:val="nil"/>
              <w:left w:val="nil"/>
              <w:bottom w:val="single" w:sz="4" w:space="0" w:color="auto"/>
              <w:right w:val="single" w:sz="4" w:space="0" w:color="auto"/>
            </w:tcBorders>
            <w:shd w:val="clear" w:color="auto" w:fill="auto"/>
            <w:noWrap/>
            <w:vAlign w:val="center"/>
            <w:hideMark/>
          </w:tcPr>
          <w:p w14:paraId="069AF973"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49</w:t>
            </w:r>
          </w:p>
        </w:tc>
        <w:tc>
          <w:tcPr>
            <w:tcW w:w="494" w:type="dxa"/>
            <w:tcBorders>
              <w:top w:val="nil"/>
              <w:left w:val="nil"/>
              <w:bottom w:val="single" w:sz="4" w:space="0" w:color="auto"/>
              <w:right w:val="single" w:sz="4" w:space="0" w:color="auto"/>
            </w:tcBorders>
            <w:shd w:val="clear" w:color="auto" w:fill="auto"/>
            <w:noWrap/>
            <w:vAlign w:val="center"/>
            <w:hideMark/>
          </w:tcPr>
          <w:p w14:paraId="02605D24"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63</w:t>
            </w:r>
          </w:p>
        </w:tc>
      </w:tr>
      <w:tr w:rsidR="008248D8" w:rsidRPr="008248D8" w14:paraId="090D8FBB"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vAlign w:val="bottom"/>
            <w:hideMark/>
          </w:tcPr>
          <w:p w14:paraId="27BEDB03"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Koeficijent financijske stabilnosti</w:t>
            </w:r>
          </w:p>
        </w:tc>
        <w:tc>
          <w:tcPr>
            <w:tcW w:w="962" w:type="dxa"/>
            <w:tcBorders>
              <w:top w:val="nil"/>
              <w:left w:val="nil"/>
              <w:bottom w:val="single" w:sz="4" w:space="0" w:color="auto"/>
              <w:right w:val="single" w:sz="4" w:space="0" w:color="auto"/>
            </w:tcBorders>
            <w:shd w:val="clear" w:color="auto" w:fill="auto"/>
            <w:noWrap/>
            <w:vAlign w:val="center"/>
            <w:hideMark/>
          </w:tcPr>
          <w:p w14:paraId="2ACA8CC3"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2.87</w:t>
            </w:r>
          </w:p>
        </w:tc>
        <w:tc>
          <w:tcPr>
            <w:tcW w:w="962" w:type="dxa"/>
            <w:tcBorders>
              <w:top w:val="nil"/>
              <w:left w:val="nil"/>
              <w:bottom w:val="single" w:sz="4" w:space="0" w:color="auto"/>
              <w:right w:val="single" w:sz="4" w:space="0" w:color="auto"/>
            </w:tcBorders>
            <w:shd w:val="clear" w:color="auto" w:fill="auto"/>
            <w:noWrap/>
            <w:vAlign w:val="center"/>
            <w:hideMark/>
          </w:tcPr>
          <w:p w14:paraId="3786CD09"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2.53</w:t>
            </w:r>
          </w:p>
        </w:tc>
        <w:tc>
          <w:tcPr>
            <w:tcW w:w="863" w:type="dxa"/>
            <w:tcBorders>
              <w:top w:val="nil"/>
              <w:left w:val="nil"/>
              <w:bottom w:val="single" w:sz="4" w:space="0" w:color="auto"/>
              <w:right w:val="single" w:sz="4" w:space="0" w:color="auto"/>
            </w:tcBorders>
            <w:shd w:val="clear" w:color="auto" w:fill="auto"/>
            <w:noWrap/>
            <w:vAlign w:val="center"/>
            <w:hideMark/>
          </w:tcPr>
          <w:p w14:paraId="4974B4F3"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4.11</w:t>
            </w:r>
          </w:p>
        </w:tc>
        <w:tc>
          <w:tcPr>
            <w:tcW w:w="1020" w:type="dxa"/>
            <w:tcBorders>
              <w:top w:val="nil"/>
              <w:left w:val="nil"/>
              <w:bottom w:val="single" w:sz="4" w:space="0" w:color="auto"/>
              <w:right w:val="single" w:sz="4" w:space="0" w:color="auto"/>
            </w:tcBorders>
            <w:shd w:val="clear" w:color="auto" w:fill="auto"/>
            <w:noWrap/>
            <w:vAlign w:val="center"/>
            <w:hideMark/>
          </w:tcPr>
          <w:p w14:paraId="1D4EB096"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3.30</w:t>
            </w:r>
          </w:p>
        </w:tc>
        <w:tc>
          <w:tcPr>
            <w:tcW w:w="959" w:type="dxa"/>
            <w:tcBorders>
              <w:top w:val="nil"/>
              <w:left w:val="nil"/>
              <w:bottom w:val="single" w:sz="4" w:space="0" w:color="auto"/>
              <w:right w:val="single" w:sz="4" w:space="0" w:color="auto"/>
            </w:tcBorders>
            <w:shd w:val="clear" w:color="auto" w:fill="auto"/>
            <w:noWrap/>
            <w:vAlign w:val="center"/>
            <w:hideMark/>
          </w:tcPr>
          <w:p w14:paraId="6ED929F4"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5.33</w:t>
            </w:r>
          </w:p>
        </w:tc>
        <w:tc>
          <w:tcPr>
            <w:tcW w:w="541" w:type="dxa"/>
            <w:tcBorders>
              <w:top w:val="nil"/>
              <w:left w:val="nil"/>
              <w:bottom w:val="single" w:sz="4" w:space="0" w:color="auto"/>
              <w:right w:val="single" w:sz="4" w:space="0" w:color="auto"/>
            </w:tcBorders>
            <w:shd w:val="clear" w:color="auto" w:fill="auto"/>
            <w:noWrap/>
            <w:vAlign w:val="center"/>
            <w:hideMark/>
          </w:tcPr>
          <w:p w14:paraId="0B71450A"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114</w:t>
            </w:r>
          </w:p>
        </w:tc>
        <w:tc>
          <w:tcPr>
            <w:tcW w:w="494" w:type="dxa"/>
            <w:tcBorders>
              <w:top w:val="nil"/>
              <w:left w:val="nil"/>
              <w:bottom w:val="single" w:sz="4" w:space="0" w:color="auto"/>
              <w:right w:val="single" w:sz="4" w:space="0" w:color="auto"/>
            </w:tcBorders>
            <w:shd w:val="clear" w:color="auto" w:fill="auto"/>
            <w:noWrap/>
            <w:vAlign w:val="center"/>
            <w:hideMark/>
          </w:tcPr>
          <w:p w14:paraId="137253FF"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143</w:t>
            </w:r>
          </w:p>
        </w:tc>
        <w:tc>
          <w:tcPr>
            <w:tcW w:w="494" w:type="dxa"/>
            <w:tcBorders>
              <w:top w:val="nil"/>
              <w:left w:val="nil"/>
              <w:bottom w:val="single" w:sz="4" w:space="0" w:color="auto"/>
              <w:right w:val="single" w:sz="4" w:space="0" w:color="auto"/>
            </w:tcBorders>
            <w:shd w:val="clear" w:color="auto" w:fill="auto"/>
            <w:noWrap/>
            <w:vAlign w:val="center"/>
            <w:hideMark/>
          </w:tcPr>
          <w:p w14:paraId="240D1C6E"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125</w:t>
            </w:r>
          </w:p>
        </w:tc>
        <w:tc>
          <w:tcPr>
            <w:tcW w:w="494" w:type="dxa"/>
            <w:tcBorders>
              <w:top w:val="nil"/>
              <w:left w:val="nil"/>
              <w:bottom w:val="single" w:sz="4" w:space="0" w:color="auto"/>
              <w:right w:val="single" w:sz="4" w:space="0" w:color="auto"/>
            </w:tcBorders>
            <w:shd w:val="clear" w:color="auto" w:fill="auto"/>
            <w:noWrap/>
            <w:vAlign w:val="center"/>
            <w:hideMark/>
          </w:tcPr>
          <w:p w14:paraId="260863AE"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162</w:t>
            </w:r>
          </w:p>
        </w:tc>
        <w:tc>
          <w:tcPr>
            <w:tcW w:w="494" w:type="dxa"/>
            <w:tcBorders>
              <w:top w:val="nil"/>
              <w:left w:val="nil"/>
              <w:bottom w:val="single" w:sz="4" w:space="0" w:color="auto"/>
              <w:right w:val="single" w:sz="4" w:space="0" w:color="auto"/>
            </w:tcBorders>
            <w:shd w:val="clear" w:color="auto" w:fill="auto"/>
            <w:noWrap/>
            <w:vAlign w:val="center"/>
            <w:hideMark/>
          </w:tcPr>
          <w:p w14:paraId="2AE4DB23"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130</w:t>
            </w:r>
          </w:p>
        </w:tc>
      </w:tr>
      <w:tr w:rsidR="008248D8" w:rsidRPr="008248D8" w14:paraId="6AC438BD" w14:textId="77777777" w:rsidTr="0014140A">
        <w:trPr>
          <w:trHeight w:val="242"/>
        </w:trPr>
        <w:tc>
          <w:tcPr>
            <w:tcW w:w="1867" w:type="dxa"/>
            <w:tcBorders>
              <w:top w:val="nil"/>
              <w:left w:val="single" w:sz="8" w:space="0" w:color="auto"/>
              <w:bottom w:val="single" w:sz="4" w:space="0" w:color="auto"/>
              <w:right w:val="single" w:sz="4" w:space="0" w:color="auto"/>
            </w:tcBorders>
            <w:shd w:val="clear" w:color="000000" w:fill="D9D9D9"/>
            <w:noWrap/>
            <w:vAlign w:val="bottom"/>
            <w:hideMark/>
          </w:tcPr>
          <w:p w14:paraId="684F9B66"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POKAZATELJ ZADUŽENOSTI</w:t>
            </w:r>
          </w:p>
        </w:tc>
        <w:tc>
          <w:tcPr>
            <w:tcW w:w="962" w:type="dxa"/>
            <w:tcBorders>
              <w:top w:val="nil"/>
              <w:left w:val="nil"/>
              <w:bottom w:val="single" w:sz="4" w:space="0" w:color="auto"/>
              <w:right w:val="single" w:sz="4" w:space="0" w:color="auto"/>
            </w:tcBorders>
            <w:shd w:val="clear" w:color="000000" w:fill="D9D9D9"/>
            <w:noWrap/>
            <w:vAlign w:val="center"/>
            <w:hideMark/>
          </w:tcPr>
          <w:p w14:paraId="384D83A0" w14:textId="4D3648B4"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962" w:type="dxa"/>
            <w:tcBorders>
              <w:top w:val="nil"/>
              <w:left w:val="nil"/>
              <w:bottom w:val="single" w:sz="4" w:space="0" w:color="auto"/>
              <w:right w:val="single" w:sz="4" w:space="0" w:color="auto"/>
            </w:tcBorders>
            <w:shd w:val="clear" w:color="000000" w:fill="D9D9D9"/>
            <w:noWrap/>
            <w:vAlign w:val="center"/>
            <w:hideMark/>
          </w:tcPr>
          <w:p w14:paraId="10BF56BD" w14:textId="36900A11"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863" w:type="dxa"/>
            <w:tcBorders>
              <w:top w:val="nil"/>
              <w:left w:val="nil"/>
              <w:bottom w:val="single" w:sz="4" w:space="0" w:color="auto"/>
              <w:right w:val="single" w:sz="4" w:space="0" w:color="auto"/>
            </w:tcBorders>
            <w:shd w:val="clear" w:color="000000" w:fill="D9D9D9"/>
            <w:noWrap/>
            <w:vAlign w:val="center"/>
            <w:hideMark/>
          </w:tcPr>
          <w:p w14:paraId="176F3A53" w14:textId="4EDEFE80"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1020" w:type="dxa"/>
            <w:tcBorders>
              <w:top w:val="nil"/>
              <w:left w:val="nil"/>
              <w:bottom w:val="single" w:sz="4" w:space="0" w:color="auto"/>
              <w:right w:val="single" w:sz="4" w:space="0" w:color="auto"/>
            </w:tcBorders>
            <w:shd w:val="clear" w:color="000000" w:fill="D9D9D9"/>
            <w:noWrap/>
            <w:vAlign w:val="center"/>
            <w:hideMark/>
          </w:tcPr>
          <w:p w14:paraId="211D3555" w14:textId="5BD6438C"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959" w:type="dxa"/>
            <w:tcBorders>
              <w:top w:val="nil"/>
              <w:left w:val="nil"/>
              <w:bottom w:val="single" w:sz="4" w:space="0" w:color="auto"/>
              <w:right w:val="single" w:sz="4" w:space="0" w:color="auto"/>
            </w:tcBorders>
            <w:shd w:val="clear" w:color="000000" w:fill="D9D9D9"/>
            <w:noWrap/>
            <w:vAlign w:val="center"/>
            <w:hideMark/>
          </w:tcPr>
          <w:p w14:paraId="7893B3AD" w14:textId="45EA43E6"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541" w:type="dxa"/>
            <w:tcBorders>
              <w:top w:val="nil"/>
              <w:left w:val="single" w:sz="4" w:space="0" w:color="auto"/>
              <w:bottom w:val="single" w:sz="4" w:space="0" w:color="auto"/>
              <w:right w:val="nil"/>
            </w:tcBorders>
            <w:shd w:val="clear" w:color="000000" w:fill="D9D9D9"/>
            <w:noWrap/>
            <w:vAlign w:val="center"/>
            <w:hideMark/>
          </w:tcPr>
          <w:p w14:paraId="62DE7303" w14:textId="473BB9ED"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single" w:sz="4" w:space="0" w:color="auto"/>
              <w:bottom w:val="single" w:sz="4" w:space="0" w:color="auto"/>
              <w:right w:val="nil"/>
            </w:tcBorders>
            <w:shd w:val="clear" w:color="000000" w:fill="D9D9D9"/>
            <w:noWrap/>
            <w:vAlign w:val="center"/>
            <w:hideMark/>
          </w:tcPr>
          <w:p w14:paraId="0AEF2D55" w14:textId="59589E1A"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single" w:sz="4" w:space="0" w:color="auto"/>
              <w:bottom w:val="single" w:sz="4" w:space="0" w:color="auto"/>
              <w:right w:val="nil"/>
            </w:tcBorders>
            <w:shd w:val="clear" w:color="000000" w:fill="D9D9D9"/>
            <w:noWrap/>
            <w:vAlign w:val="center"/>
            <w:hideMark/>
          </w:tcPr>
          <w:p w14:paraId="14AAD74B" w14:textId="37B61F9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single" w:sz="4" w:space="0" w:color="auto"/>
              <w:bottom w:val="single" w:sz="4" w:space="0" w:color="auto"/>
              <w:right w:val="nil"/>
            </w:tcBorders>
            <w:shd w:val="clear" w:color="000000" w:fill="D9D9D9"/>
            <w:noWrap/>
            <w:vAlign w:val="center"/>
            <w:hideMark/>
          </w:tcPr>
          <w:p w14:paraId="791221AC" w14:textId="60E6BD05"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single" w:sz="4" w:space="0" w:color="auto"/>
              <w:bottom w:val="single" w:sz="4" w:space="0" w:color="auto"/>
              <w:right w:val="single" w:sz="4" w:space="0" w:color="auto"/>
            </w:tcBorders>
            <w:shd w:val="clear" w:color="000000" w:fill="D9D9D9"/>
            <w:noWrap/>
            <w:vAlign w:val="center"/>
            <w:hideMark/>
          </w:tcPr>
          <w:p w14:paraId="47A2C3FC" w14:textId="0EEE4881"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r>
      <w:tr w:rsidR="008248D8" w:rsidRPr="008248D8" w14:paraId="1FA58AD1"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noWrap/>
            <w:vAlign w:val="bottom"/>
            <w:hideMark/>
          </w:tcPr>
          <w:p w14:paraId="04C18F11"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Koeficijent zaduženosti</w:t>
            </w:r>
          </w:p>
        </w:tc>
        <w:tc>
          <w:tcPr>
            <w:tcW w:w="962" w:type="dxa"/>
            <w:tcBorders>
              <w:top w:val="nil"/>
              <w:left w:val="nil"/>
              <w:bottom w:val="single" w:sz="4" w:space="0" w:color="auto"/>
              <w:right w:val="single" w:sz="4" w:space="0" w:color="auto"/>
            </w:tcBorders>
            <w:shd w:val="clear" w:color="auto" w:fill="auto"/>
            <w:noWrap/>
            <w:vAlign w:val="center"/>
            <w:hideMark/>
          </w:tcPr>
          <w:p w14:paraId="2400FEB1"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0.89</w:t>
            </w:r>
          </w:p>
        </w:tc>
        <w:tc>
          <w:tcPr>
            <w:tcW w:w="962" w:type="dxa"/>
            <w:tcBorders>
              <w:top w:val="nil"/>
              <w:left w:val="nil"/>
              <w:bottom w:val="single" w:sz="4" w:space="0" w:color="auto"/>
              <w:right w:val="single" w:sz="4" w:space="0" w:color="auto"/>
            </w:tcBorders>
            <w:shd w:val="clear" w:color="auto" w:fill="auto"/>
            <w:noWrap/>
            <w:vAlign w:val="center"/>
            <w:hideMark/>
          </w:tcPr>
          <w:p w14:paraId="55379A3A"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0.85</w:t>
            </w:r>
          </w:p>
        </w:tc>
        <w:tc>
          <w:tcPr>
            <w:tcW w:w="863" w:type="dxa"/>
            <w:tcBorders>
              <w:top w:val="nil"/>
              <w:left w:val="nil"/>
              <w:bottom w:val="single" w:sz="4" w:space="0" w:color="auto"/>
              <w:right w:val="single" w:sz="4" w:space="0" w:color="auto"/>
            </w:tcBorders>
            <w:shd w:val="clear" w:color="auto" w:fill="auto"/>
            <w:noWrap/>
            <w:vAlign w:val="center"/>
            <w:hideMark/>
          </w:tcPr>
          <w:p w14:paraId="51247950"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0.92</w:t>
            </w:r>
          </w:p>
        </w:tc>
        <w:tc>
          <w:tcPr>
            <w:tcW w:w="1020" w:type="dxa"/>
            <w:tcBorders>
              <w:top w:val="nil"/>
              <w:left w:val="nil"/>
              <w:bottom w:val="single" w:sz="4" w:space="0" w:color="auto"/>
              <w:right w:val="single" w:sz="4" w:space="0" w:color="auto"/>
            </w:tcBorders>
            <w:shd w:val="clear" w:color="auto" w:fill="auto"/>
            <w:noWrap/>
            <w:vAlign w:val="center"/>
            <w:hideMark/>
          </w:tcPr>
          <w:p w14:paraId="7F4ECE85"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0.93</w:t>
            </w:r>
          </w:p>
        </w:tc>
        <w:tc>
          <w:tcPr>
            <w:tcW w:w="959" w:type="dxa"/>
            <w:tcBorders>
              <w:top w:val="nil"/>
              <w:left w:val="nil"/>
              <w:bottom w:val="single" w:sz="4" w:space="0" w:color="auto"/>
              <w:right w:val="single" w:sz="4" w:space="0" w:color="auto"/>
            </w:tcBorders>
            <w:shd w:val="clear" w:color="auto" w:fill="auto"/>
            <w:noWrap/>
            <w:vAlign w:val="center"/>
            <w:hideMark/>
          </w:tcPr>
          <w:p w14:paraId="0D55CA11"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0.96</w:t>
            </w:r>
          </w:p>
        </w:tc>
        <w:tc>
          <w:tcPr>
            <w:tcW w:w="541" w:type="dxa"/>
            <w:tcBorders>
              <w:top w:val="nil"/>
              <w:left w:val="nil"/>
              <w:bottom w:val="single" w:sz="4" w:space="0" w:color="auto"/>
              <w:right w:val="single" w:sz="4" w:space="0" w:color="auto"/>
            </w:tcBorders>
            <w:shd w:val="clear" w:color="auto" w:fill="auto"/>
            <w:noWrap/>
            <w:vAlign w:val="center"/>
            <w:hideMark/>
          </w:tcPr>
          <w:p w14:paraId="7DAABE93"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104</w:t>
            </w:r>
          </w:p>
        </w:tc>
        <w:tc>
          <w:tcPr>
            <w:tcW w:w="494" w:type="dxa"/>
            <w:tcBorders>
              <w:top w:val="nil"/>
              <w:left w:val="nil"/>
              <w:bottom w:val="single" w:sz="4" w:space="0" w:color="auto"/>
              <w:right w:val="single" w:sz="4" w:space="0" w:color="auto"/>
            </w:tcBorders>
            <w:shd w:val="clear" w:color="auto" w:fill="auto"/>
            <w:noWrap/>
            <w:vAlign w:val="center"/>
            <w:hideMark/>
          </w:tcPr>
          <w:p w14:paraId="1A5E1793"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104</w:t>
            </w:r>
          </w:p>
        </w:tc>
        <w:tc>
          <w:tcPr>
            <w:tcW w:w="494" w:type="dxa"/>
            <w:tcBorders>
              <w:top w:val="nil"/>
              <w:left w:val="nil"/>
              <w:bottom w:val="single" w:sz="4" w:space="0" w:color="auto"/>
              <w:right w:val="single" w:sz="4" w:space="0" w:color="auto"/>
            </w:tcBorders>
            <w:shd w:val="clear" w:color="auto" w:fill="auto"/>
            <w:noWrap/>
            <w:vAlign w:val="center"/>
            <w:hideMark/>
          </w:tcPr>
          <w:p w14:paraId="26BB13C8"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99</w:t>
            </w:r>
          </w:p>
        </w:tc>
        <w:tc>
          <w:tcPr>
            <w:tcW w:w="494" w:type="dxa"/>
            <w:tcBorders>
              <w:top w:val="nil"/>
              <w:left w:val="nil"/>
              <w:bottom w:val="single" w:sz="4" w:space="0" w:color="auto"/>
              <w:right w:val="single" w:sz="4" w:space="0" w:color="auto"/>
            </w:tcBorders>
            <w:shd w:val="clear" w:color="auto" w:fill="auto"/>
            <w:noWrap/>
            <w:vAlign w:val="center"/>
            <w:hideMark/>
          </w:tcPr>
          <w:p w14:paraId="71F2AE07"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103</w:t>
            </w:r>
          </w:p>
        </w:tc>
        <w:tc>
          <w:tcPr>
            <w:tcW w:w="494" w:type="dxa"/>
            <w:tcBorders>
              <w:top w:val="nil"/>
              <w:left w:val="nil"/>
              <w:bottom w:val="single" w:sz="4" w:space="0" w:color="auto"/>
              <w:right w:val="single" w:sz="4" w:space="0" w:color="auto"/>
            </w:tcBorders>
            <w:shd w:val="clear" w:color="auto" w:fill="auto"/>
            <w:noWrap/>
            <w:vAlign w:val="center"/>
            <w:hideMark/>
          </w:tcPr>
          <w:p w14:paraId="060B4299"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104</w:t>
            </w:r>
          </w:p>
        </w:tc>
      </w:tr>
      <w:tr w:rsidR="008248D8" w:rsidRPr="008248D8" w14:paraId="1671FB73"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noWrap/>
            <w:vAlign w:val="bottom"/>
            <w:hideMark/>
          </w:tcPr>
          <w:p w14:paraId="2CCB4719"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Financijska poluga</w:t>
            </w:r>
          </w:p>
        </w:tc>
        <w:tc>
          <w:tcPr>
            <w:tcW w:w="962" w:type="dxa"/>
            <w:tcBorders>
              <w:top w:val="nil"/>
              <w:left w:val="nil"/>
              <w:bottom w:val="single" w:sz="4" w:space="0" w:color="auto"/>
              <w:right w:val="single" w:sz="4" w:space="0" w:color="auto"/>
            </w:tcBorders>
            <w:shd w:val="clear" w:color="auto" w:fill="auto"/>
            <w:noWrap/>
            <w:vAlign w:val="center"/>
            <w:hideMark/>
          </w:tcPr>
          <w:p w14:paraId="2DEAFE62"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8.76</w:t>
            </w:r>
          </w:p>
        </w:tc>
        <w:tc>
          <w:tcPr>
            <w:tcW w:w="962" w:type="dxa"/>
            <w:tcBorders>
              <w:top w:val="nil"/>
              <w:left w:val="nil"/>
              <w:bottom w:val="single" w:sz="4" w:space="0" w:color="auto"/>
              <w:right w:val="single" w:sz="4" w:space="0" w:color="auto"/>
            </w:tcBorders>
            <w:shd w:val="clear" w:color="auto" w:fill="auto"/>
            <w:noWrap/>
            <w:vAlign w:val="center"/>
            <w:hideMark/>
          </w:tcPr>
          <w:p w14:paraId="2B2DC7E0"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6.85</w:t>
            </w:r>
          </w:p>
        </w:tc>
        <w:tc>
          <w:tcPr>
            <w:tcW w:w="863" w:type="dxa"/>
            <w:tcBorders>
              <w:top w:val="nil"/>
              <w:left w:val="nil"/>
              <w:bottom w:val="single" w:sz="4" w:space="0" w:color="auto"/>
              <w:right w:val="single" w:sz="4" w:space="0" w:color="auto"/>
            </w:tcBorders>
            <w:shd w:val="clear" w:color="auto" w:fill="auto"/>
            <w:noWrap/>
            <w:vAlign w:val="center"/>
            <w:hideMark/>
          </w:tcPr>
          <w:p w14:paraId="1659A0CA"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12.66</w:t>
            </w:r>
          </w:p>
        </w:tc>
        <w:tc>
          <w:tcPr>
            <w:tcW w:w="1020" w:type="dxa"/>
            <w:tcBorders>
              <w:top w:val="nil"/>
              <w:left w:val="nil"/>
              <w:bottom w:val="single" w:sz="4" w:space="0" w:color="auto"/>
              <w:right w:val="single" w:sz="4" w:space="0" w:color="auto"/>
            </w:tcBorders>
            <w:shd w:val="clear" w:color="auto" w:fill="auto"/>
            <w:noWrap/>
            <w:vAlign w:val="center"/>
            <w:hideMark/>
          </w:tcPr>
          <w:p w14:paraId="077A12A5"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14.24</w:t>
            </w:r>
          </w:p>
        </w:tc>
        <w:tc>
          <w:tcPr>
            <w:tcW w:w="959" w:type="dxa"/>
            <w:tcBorders>
              <w:top w:val="nil"/>
              <w:left w:val="nil"/>
              <w:bottom w:val="single" w:sz="4" w:space="0" w:color="auto"/>
              <w:right w:val="single" w:sz="4" w:space="0" w:color="auto"/>
            </w:tcBorders>
            <w:shd w:val="clear" w:color="auto" w:fill="auto"/>
            <w:noWrap/>
            <w:vAlign w:val="center"/>
            <w:hideMark/>
          </w:tcPr>
          <w:p w14:paraId="7129EC53"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22.44</w:t>
            </w:r>
          </w:p>
        </w:tc>
        <w:tc>
          <w:tcPr>
            <w:tcW w:w="541" w:type="dxa"/>
            <w:tcBorders>
              <w:top w:val="nil"/>
              <w:left w:val="nil"/>
              <w:bottom w:val="single" w:sz="4" w:space="0" w:color="auto"/>
              <w:right w:val="single" w:sz="4" w:space="0" w:color="auto"/>
            </w:tcBorders>
            <w:shd w:val="clear" w:color="auto" w:fill="auto"/>
            <w:noWrap/>
            <w:vAlign w:val="center"/>
            <w:hideMark/>
          </w:tcPr>
          <w:p w14:paraId="6262F334"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128</w:t>
            </w:r>
          </w:p>
        </w:tc>
        <w:tc>
          <w:tcPr>
            <w:tcW w:w="494" w:type="dxa"/>
            <w:tcBorders>
              <w:top w:val="nil"/>
              <w:left w:val="nil"/>
              <w:bottom w:val="single" w:sz="4" w:space="0" w:color="auto"/>
              <w:right w:val="single" w:sz="4" w:space="0" w:color="auto"/>
            </w:tcBorders>
            <w:shd w:val="clear" w:color="auto" w:fill="auto"/>
            <w:noWrap/>
            <w:vAlign w:val="center"/>
            <w:hideMark/>
          </w:tcPr>
          <w:p w14:paraId="091909C8"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144</w:t>
            </w:r>
          </w:p>
        </w:tc>
        <w:tc>
          <w:tcPr>
            <w:tcW w:w="494" w:type="dxa"/>
            <w:tcBorders>
              <w:top w:val="nil"/>
              <w:left w:val="nil"/>
              <w:bottom w:val="single" w:sz="4" w:space="0" w:color="auto"/>
              <w:right w:val="single" w:sz="4" w:space="0" w:color="auto"/>
            </w:tcBorders>
            <w:shd w:val="clear" w:color="auto" w:fill="auto"/>
            <w:noWrap/>
            <w:vAlign w:val="center"/>
            <w:hideMark/>
          </w:tcPr>
          <w:p w14:paraId="2098E2BF"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89</w:t>
            </w:r>
          </w:p>
        </w:tc>
        <w:tc>
          <w:tcPr>
            <w:tcW w:w="494" w:type="dxa"/>
            <w:tcBorders>
              <w:top w:val="nil"/>
              <w:left w:val="nil"/>
              <w:bottom w:val="single" w:sz="4" w:space="0" w:color="auto"/>
              <w:right w:val="single" w:sz="4" w:space="0" w:color="auto"/>
            </w:tcBorders>
            <w:shd w:val="clear" w:color="auto" w:fill="auto"/>
            <w:noWrap/>
            <w:vAlign w:val="center"/>
            <w:hideMark/>
          </w:tcPr>
          <w:p w14:paraId="243F8FDB"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158</w:t>
            </w:r>
          </w:p>
        </w:tc>
        <w:tc>
          <w:tcPr>
            <w:tcW w:w="494" w:type="dxa"/>
            <w:tcBorders>
              <w:top w:val="nil"/>
              <w:left w:val="nil"/>
              <w:bottom w:val="single" w:sz="4" w:space="0" w:color="auto"/>
              <w:right w:val="single" w:sz="4" w:space="0" w:color="auto"/>
            </w:tcBorders>
            <w:shd w:val="clear" w:color="auto" w:fill="auto"/>
            <w:noWrap/>
            <w:vAlign w:val="center"/>
            <w:hideMark/>
          </w:tcPr>
          <w:p w14:paraId="357E8F90"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177</w:t>
            </w:r>
          </w:p>
        </w:tc>
      </w:tr>
      <w:tr w:rsidR="008248D8" w:rsidRPr="008248D8" w14:paraId="353A2AF1"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noWrap/>
            <w:vAlign w:val="bottom"/>
            <w:hideMark/>
          </w:tcPr>
          <w:p w14:paraId="2DC816E9"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Neto dug/EBITDA</w:t>
            </w:r>
          </w:p>
        </w:tc>
        <w:tc>
          <w:tcPr>
            <w:tcW w:w="962" w:type="dxa"/>
            <w:tcBorders>
              <w:top w:val="nil"/>
              <w:left w:val="nil"/>
              <w:bottom w:val="single" w:sz="4" w:space="0" w:color="auto"/>
              <w:right w:val="single" w:sz="4" w:space="0" w:color="auto"/>
            </w:tcBorders>
            <w:shd w:val="clear" w:color="auto" w:fill="auto"/>
            <w:noWrap/>
            <w:vAlign w:val="center"/>
            <w:hideMark/>
          </w:tcPr>
          <w:p w14:paraId="4B14E713"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615.06</w:t>
            </w:r>
          </w:p>
        </w:tc>
        <w:tc>
          <w:tcPr>
            <w:tcW w:w="962" w:type="dxa"/>
            <w:tcBorders>
              <w:top w:val="nil"/>
              <w:left w:val="nil"/>
              <w:bottom w:val="single" w:sz="4" w:space="0" w:color="auto"/>
              <w:right w:val="single" w:sz="4" w:space="0" w:color="auto"/>
            </w:tcBorders>
            <w:shd w:val="clear" w:color="auto" w:fill="auto"/>
            <w:noWrap/>
            <w:vAlign w:val="center"/>
            <w:hideMark/>
          </w:tcPr>
          <w:p w14:paraId="7BF19678"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5.83</w:t>
            </w:r>
          </w:p>
        </w:tc>
        <w:tc>
          <w:tcPr>
            <w:tcW w:w="863" w:type="dxa"/>
            <w:tcBorders>
              <w:top w:val="nil"/>
              <w:left w:val="nil"/>
              <w:bottom w:val="single" w:sz="4" w:space="0" w:color="auto"/>
              <w:right w:val="single" w:sz="4" w:space="0" w:color="auto"/>
            </w:tcBorders>
            <w:shd w:val="clear" w:color="auto" w:fill="auto"/>
            <w:noWrap/>
            <w:vAlign w:val="center"/>
            <w:hideMark/>
          </w:tcPr>
          <w:p w14:paraId="7E26803D"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48.59</w:t>
            </w:r>
          </w:p>
        </w:tc>
        <w:tc>
          <w:tcPr>
            <w:tcW w:w="1020" w:type="dxa"/>
            <w:tcBorders>
              <w:top w:val="nil"/>
              <w:left w:val="nil"/>
              <w:bottom w:val="single" w:sz="4" w:space="0" w:color="auto"/>
              <w:right w:val="single" w:sz="4" w:space="0" w:color="auto"/>
            </w:tcBorders>
            <w:shd w:val="clear" w:color="auto" w:fill="auto"/>
            <w:noWrap/>
            <w:vAlign w:val="center"/>
            <w:hideMark/>
          </w:tcPr>
          <w:p w14:paraId="26128DBC"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-53.49</w:t>
            </w:r>
          </w:p>
        </w:tc>
        <w:tc>
          <w:tcPr>
            <w:tcW w:w="959" w:type="dxa"/>
            <w:tcBorders>
              <w:top w:val="nil"/>
              <w:left w:val="nil"/>
              <w:bottom w:val="single" w:sz="4" w:space="0" w:color="auto"/>
              <w:right w:val="single" w:sz="4" w:space="0" w:color="auto"/>
            </w:tcBorders>
            <w:shd w:val="clear" w:color="auto" w:fill="auto"/>
            <w:noWrap/>
            <w:vAlign w:val="center"/>
            <w:hideMark/>
          </w:tcPr>
          <w:p w14:paraId="30D43C97"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27.91</w:t>
            </w:r>
          </w:p>
        </w:tc>
        <w:tc>
          <w:tcPr>
            <w:tcW w:w="541" w:type="dxa"/>
            <w:tcBorders>
              <w:top w:val="nil"/>
              <w:left w:val="nil"/>
              <w:bottom w:val="single" w:sz="4" w:space="0" w:color="auto"/>
              <w:right w:val="single" w:sz="4" w:space="0" w:color="auto"/>
            </w:tcBorders>
            <w:shd w:val="clear" w:color="auto" w:fill="auto"/>
            <w:noWrap/>
            <w:vAlign w:val="center"/>
            <w:hideMark/>
          </w:tcPr>
          <w:p w14:paraId="1F6D3997"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10542</w:t>
            </w:r>
          </w:p>
        </w:tc>
        <w:tc>
          <w:tcPr>
            <w:tcW w:w="494" w:type="dxa"/>
            <w:tcBorders>
              <w:top w:val="nil"/>
              <w:left w:val="nil"/>
              <w:bottom w:val="single" w:sz="4" w:space="0" w:color="auto"/>
              <w:right w:val="single" w:sz="4" w:space="0" w:color="auto"/>
            </w:tcBorders>
            <w:shd w:val="clear" w:color="auto" w:fill="auto"/>
            <w:noWrap/>
            <w:vAlign w:val="center"/>
            <w:hideMark/>
          </w:tcPr>
          <w:p w14:paraId="3C471D6A"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8</w:t>
            </w:r>
          </w:p>
        </w:tc>
        <w:tc>
          <w:tcPr>
            <w:tcW w:w="494" w:type="dxa"/>
            <w:tcBorders>
              <w:top w:val="nil"/>
              <w:left w:val="nil"/>
              <w:bottom w:val="single" w:sz="4" w:space="0" w:color="auto"/>
              <w:right w:val="single" w:sz="4" w:space="0" w:color="auto"/>
            </w:tcBorders>
            <w:shd w:val="clear" w:color="auto" w:fill="auto"/>
            <w:noWrap/>
            <w:vAlign w:val="center"/>
            <w:hideMark/>
          </w:tcPr>
          <w:p w14:paraId="0F4030E5"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-91</w:t>
            </w:r>
          </w:p>
        </w:tc>
        <w:tc>
          <w:tcPr>
            <w:tcW w:w="494" w:type="dxa"/>
            <w:tcBorders>
              <w:top w:val="nil"/>
              <w:left w:val="nil"/>
              <w:bottom w:val="single" w:sz="4" w:space="0" w:color="auto"/>
              <w:right w:val="single" w:sz="4" w:space="0" w:color="auto"/>
            </w:tcBorders>
            <w:shd w:val="clear" w:color="auto" w:fill="auto"/>
            <w:noWrap/>
            <w:vAlign w:val="center"/>
            <w:hideMark/>
          </w:tcPr>
          <w:p w14:paraId="2CA07C50"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-52</w:t>
            </w:r>
          </w:p>
        </w:tc>
        <w:tc>
          <w:tcPr>
            <w:tcW w:w="494" w:type="dxa"/>
            <w:tcBorders>
              <w:top w:val="nil"/>
              <w:left w:val="nil"/>
              <w:bottom w:val="single" w:sz="4" w:space="0" w:color="auto"/>
              <w:right w:val="single" w:sz="4" w:space="0" w:color="auto"/>
            </w:tcBorders>
            <w:shd w:val="clear" w:color="auto" w:fill="auto"/>
            <w:noWrap/>
            <w:vAlign w:val="center"/>
            <w:hideMark/>
          </w:tcPr>
          <w:p w14:paraId="23CDC89B"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57</w:t>
            </w:r>
          </w:p>
        </w:tc>
      </w:tr>
      <w:tr w:rsidR="008248D8" w:rsidRPr="008248D8" w14:paraId="180C5AE0" w14:textId="77777777" w:rsidTr="0014140A">
        <w:trPr>
          <w:trHeight w:val="242"/>
        </w:trPr>
        <w:tc>
          <w:tcPr>
            <w:tcW w:w="1867" w:type="dxa"/>
            <w:tcBorders>
              <w:top w:val="nil"/>
              <w:left w:val="single" w:sz="8" w:space="0" w:color="auto"/>
              <w:bottom w:val="single" w:sz="4" w:space="0" w:color="auto"/>
              <w:right w:val="single" w:sz="4" w:space="0" w:color="auto"/>
            </w:tcBorders>
            <w:shd w:val="clear" w:color="000000" w:fill="D9D9D9"/>
            <w:noWrap/>
            <w:vAlign w:val="bottom"/>
            <w:hideMark/>
          </w:tcPr>
          <w:p w14:paraId="138E33C6"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POKAZATELJI AKTIVNOSTI</w:t>
            </w:r>
          </w:p>
        </w:tc>
        <w:tc>
          <w:tcPr>
            <w:tcW w:w="962" w:type="dxa"/>
            <w:tcBorders>
              <w:top w:val="nil"/>
              <w:left w:val="nil"/>
              <w:bottom w:val="single" w:sz="4" w:space="0" w:color="auto"/>
              <w:right w:val="single" w:sz="4" w:space="0" w:color="auto"/>
            </w:tcBorders>
            <w:shd w:val="clear" w:color="000000" w:fill="D9D9D9"/>
            <w:noWrap/>
            <w:vAlign w:val="center"/>
            <w:hideMark/>
          </w:tcPr>
          <w:p w14:paraId="5ADAFB58" w14:textId="66602E9D"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962" w:type="dxa"/>
            <w:tcBorders>
              <w:top w:val="nil"/>
              <w:left w:val="nil"/>
              <w:bottom w:val="single" w:sz="4" w:space="0" w:color="auto"/>
              <w:right w:val="single" w:sz="4" w:space="0" w:color="auto"/>
            </w:tcBorders>
            <w:shd w:val="clear" w:color="000000" w:fill="D9D9D9"/>
            <w:noWrap/>
            <w:vAlign w:val="center"/>
            <w:hideMark/>
          </w:tcPr>
          <w:p w14:paraId="1DE94CAB" w14:textId="12E92E41"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863" w:type="dxa"/>
            <w:tcBorders>
              <w:top w:val="nil"/>
              <w:left w:val="nil"/>
              <w:bottom w:val="single" w:sz="4" w:space="0" w:color="auto"/>
              <w:right w:val="single" w:sz="4" w:space="0" w:color="auto"/>
            </w:tcBorders>
            <w:shd w:val="clear" w:color="000000" w:fill="D9D9D9"/>
            <w:noWrap/>
            <w:vAlign w:val="center"/>
            <w:hideMark/>
          </w:tcPr>
          <w:p w14:paraId="1A2EEC9A" w14:textId="16A038B3"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1020" w:type="dxa"/>
            <w:tcBorders>
              <w:top w:val="nil"/>
              <w:left w:val="nil"/>
              <w:bottom w:val="single" w:sz="4" w:space="0" w:color="auto"/>
              <w:right w:val="single" w:sz="4" w:space="0" w:color="auto"/>
            </w:tcBorders>
            <w:shd w:val="clear" w:color="000000" w:fill="D9D9D9"/>
            <w:noWrap/>
            <w:vAlign w:val="center"/>
            <w:hideMark/>
          </w:tcPr>
          <w:p w14:paraId="1537976E" w14:textId="1BABF0A3"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959" w:type="dxa"/>
            <w:tcBorders>
              <w:top w:val="nil"/>
              <w:left w:val="nil"/>
              <w:bottom w:val="single" w:sz="4" w:space="0" w:color="auto"/>
              <w:right w:val="single" w:sz="4" w:space="0" w:color="auto"/>
            </w:tcBorders>
            <w:shd w:val="clear" w:color="000000" w:fill="D9D9D9"/>
            <w:noWrap/>
            <w:vAlign w:val="center"/>
            <w:hideMark/>
          </w:tcPr>
          <w:p w14:paraId="10B91561" w14:textId="2E3B6D3D"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541" w:type="dxa"/>
            <w:tcBorders>
              <w:top w:val="nil"/>
              <w:left w:val="single" w:sz="4" w:space="0" w:color="auto"/>
              <w:bottom w:val="single" w:sz="4" w:space="0" w:color="auto"/>
              <w:right w:val="nil"/>
            </w:tcBorders>
            <w:shd w:val="clear" w:color="000000" w:fill="D9D9D9"/>
            <w:noWrap/>
            <w:vAlign w:val="center"/>
            <w:hideMark/>
          </w:tcPr>
          <w:p w14:paraId="0ECCC6DA" w14:textId="38DA96B3"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single" w:sz="4" w:space="0" w:color="auto"/>
              <w:bottom w:val="single" w:sz="4" w:space="0" w:color="auto"/>
              <w:right w:val="nil"/>
            </w:tcBorders>
            <w:shd w:val="clear" w:color="000000" w:fill="D9D9D9"/>
            <w:noWrap/>
            <w:vAlign w:val="center"/>
            <w:hideMark/>
          </w:tcPr>
          <w:p w14:paraId="60F55762" w14:textId="34D42D31"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single" w:sz="4" w:space="0" w:color="auto"/>
              <w:bottom w:val="single" w:sz="4" w:space="0" w:color="auto"/>
              <w:right w:val="nil"/>
            </w:tcBorders>
            <w:shd w:val="clear" w:color="000000" w:fill="D9D9D9"/>
            <w:noWrap/>
            <w:vAlign w:val="center"/>
            <w:hideMark/>
          </w:tcPr>
          <w:p w14:paraId="3F2641AA" w14:textId="4AD67450"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single" w:sz="4" w:space="0" w:color="auto"/>
              <w:bottom w:val="single" w:sz="4" w:space="0" w:color="auto"/>
              <w:right w:val="nil"/>
            </w:tcBorders>
            <w:shd w:val="clear" w:color="000000" w:fill="D9D9D9"/>
            <w:noWrap/>
            <w:vAlign w:val="center"/>
            <w:hideMark/>
          </w:tcPr>
          <w:p w14:paraId="39B1E249" w14:textId="2038EDCB"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single" w:sz="4" w:space="0" w:color="auto"/>
              <w:bottom w:val="single" w:sz="4" w:space="0" w:color="auto"/>
              <w:right w:val="single" w:sz="4" w:space="0" w:color="auto"/>
            </w:tcBorders>
            <w:shd w:val="clear" w:color="000000" w:fill="D9D9D9"/>
            <w:noWrap/>
            <w:vAlign w:val="center"/>
            <w:hideMark/>
          </w:tcPr>
          <w:p w14:paraId="7842E7F4" w14:textId="43073839"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r>
      <w:tr w:rsidR="008248D8" w:rsidRPr="008248D8" w14:paraId="67A004E6" w14:textId="77777777" w:rsidTr="0014140A">
        <w:trPr>
          <w:trHeight w:val="374"/>
        </w:trPr>
        <w:tc>
          <w:tcPr>
            <w:tcW w:w="1867" w:type="dxa"/>
            <w:tcBorders>
              <w:top w:val="nil"/>
              <w:left w:val="single" w:sz="8" w:space="0" w:color="auto"/>
              <w:bottom w:val="single" w:sz="4" w:space="0" w:color="auto"/>
              <w:right w:val="single" w:sz="4" w:space="0" w:color="auto"/>
            </w:tcBorders>
            <w:shd w:val="clear" w:color="auto" w:fill="auto"/>
            <w:vAlign w:val="bottom"/>
            <w:hideMark/>
          </w:tcPr>
          <w:p w14:paraId="2D06F774"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Koeficijent obrtaja ukupne imovine</w:t>
            </w:r>
          </w:p>
        </w:tc>
        <w:tc>
          <w:tcPr>
            <w:tcW w:w="962" w:type="dxa"/>
            <w:tcBorders>
              <w:top w:val="nil"/>
              <w:left w:val="nil"/>
              <w:bottom w:val="single" w:sz="4" w:space="0" w:color="auto"/>
              <w:right w:val="single" w:sz="4" w:space="0" w:color="auto"/>
            </w:tcBorders>
            <w:shd w:val="clear" w:color="auto" w:fill="auto"/>
            <w:noWrap/>
            <w:vAlign w:val="center"/>
            <w:hideMark/>
          </w:tcPr>
          <w:p w14:paraId="703ADF8D"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0.18</w:t>
            </w:r>
          </w:p>
        </w:tc>
        <w:tc>
          <w:tcPr>
            <w:tcW w:w="962" w:type="dxa"/>
            <w:tcBorders>
              <w:top w:val="nil"/>
              <w:left w:val="nil"/>
              <w:bottom w:val="single" w:sz="4" w:space="0" w:color="auto"/>
              <w:right w:val="single" w:sz="4" w:space="0" w:color="auto"/>
            </w:tcBorders>
            <w:shd w:val="clear" w:color="auto" w:fill="auto"/>
            <w:noWrap/>
            <w:vAlign w:val="center"/>
            <w:hideMark/>
          </w:tcPr>
          <w:p w14:paraId="1D9F2780"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0.15</w:t>
            </w:r>
          </w:p>
        </w:tc>
        <w:tc>
          <w:tcPr>
            <w:tcW w:w="863" w:type="dxa"/>
            <w:tcBorders>
              <w:top w:val="nil"/>
              <w:left w:val="nil"/>
              <w:bottom w:val="single" w:sz="4" w:space="0" w:color="auto"/>
              <w:right w:val="single" w:sz="4" w:space="0" w:color="auto"/>
            </w:tcBorders>
            <w:shd w:val="clear" w:color="auto" w:fill="auto"/>
            <w:noWrap/>
            <w:vAlign w:val="center"/>
            <w:hideMark/>
          </w:tcPr>
          <w:p w14:paraId="7DBB15F7"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0.11</w:t>
            </w:r>
          </w:p>
        </w:tc>
        <w:tc>
          <w:tcPr>
            <w:tcW w:w="1020" w:type="dxa"/>
            <w:tcBorders>
              <w:top w:val="nil"/>
              <w:left w:val="nil"/>
              <w:bottom w:val="single" w:sz="4" w:space="0" w:color="auto"/>
              <w:right w:val="single" w:sz="4" w:space="0" w:color="auto"/>
            </w:tcBorders>
            <w:shd w:val="clear" w:color="auto" w:fill="auto"/>
            <w:noWrap/>
            <w:vAlign w:val="center"/>
            <w:hideMark/>
          </w:tcPr>
          <w:p w14:paraId="0D4694FA"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0.22</w:t>
            </w:r>
          </w:p>
        </w:tc>
        <w:tc>
          <w:tcPr>
            <w:tcW w:w="959" w:type="dxa"/>
            <w:tcBorders>
              <w:top w:val="nil"/>
              <w:left w:val="nil"/>
              <w:bottom w:val="single" w:sz="4" w:space="0" w:color="auto"/>
              <w:right w:val="single" w:sz="4" w:space="0" w:color="auto"/>
            </w:tcBorders>
            <w:shd w:val="clear" w:color="auto" w:fill="auto"/>
            <w:noWrap/>
            <w:vAlign w:val="center"/>
            <w:hideMark/>
          </w:tcPr>
          <w:p w14:paraId="67CDF231"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0.17</w:t>
            </w:r>
          </w:p>
        </w:tc>
        <w:tc>
          <w:tcPr>
            <w:tcW w:w="541" w:type="dxa"/>
            <w:tcBorders>
              <w:top w:val="nil"/>
              <w:left w:val="nil"/>
              <w:bottom w:val="single" w:sz="4" w:space="0" w:color="auto"/>
              <w:right w:val="single" w:sz="4" w:space="0" w:color="auto"/>
            </w:tcBorders>
            <w:shd w:val="clear" w:color="auto" w:fill="auto"/>
            <w:noWrap/>
            <w:vAlign w:val="center"/>
            <w:hideMark/>
          </w:tcPr>
          <w:p w14:paraId="2A6EF880"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120</w:t>
            </w:r>
          </w:p>
        </w:tc>
        <w:tc>
          <w:tcPr>
            <w:tcW w:w="494" w:type="dxa"/>
            <w:tcBorders>
              <w:top w:val="nil"/>
              <w:left w:val="nil"/>
              <w:bottom w:val="single" w:sz="4" w:space="0" w:color="auto"/>
              <w:right w:val="single" w:sz="4" w:space="0" w:color="auto"/>
            </w:tcBorders>
            <w:shd w:val="clear" w:color="auto" w:fill="auto"/>
            <w:noWrap/>
            <w:vAlign w:val="center"/>
            <w:hideMark/>
          </w:tcPr>
          <w:p w14:paraId="7E4015B2"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60</w:t>
            </w:r>
          </w:p>
        </w:tc>
        <w:tc>
          <w:tcPr>
            <w:tcW w:w="494" w:type="dxa"/>
            <w:tcBorders>
              <w:top w:val="nil"/>
              <w:left w:val="nil"/>
              <w:bottom w:val="single" w:sz="4" w:space="0" w:color="auto"/>
              <w:right w:val="single" w:sz="4" w:space="0" w:color="auto"/>
            </w:tcBorders>
            <w:shd w:val="clear" w:color="auto" w:fill="auto"/>
            <w:noWrap/>
            <w:vAlign w:val="center"/>
            <w:hideMark/>
          </w:tcPr>
          <w:p w14:paraId="7B8D4DA3"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51</w:t>
            </w:r>
          </w:p>
        </w:tc>
        <w:tc>
          <w:tcPr>
            <w:tcW w:w="494" w:type="dxa"/>
            <w:tcBorders>
              <w:top w:val="nil"/>
              <w:left w:val="nil"/>
              <w:bottom w:val="single" w:sz="4" w:space="0" w:color="auto"/>
              <w:right w:val="single" w:sz="4" w:space="0" w:color="auto"/>
            </w:tcBorders>
            <w:shd w:val="clear" w:color="auto" w:fill="auto"/>
            <w:noWrap/>
            <w:vAlign w:val="center"/>
            <w:hideMark/>
          </w:tcPr>
          <w:p w14:paraId="76E86FB5"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78</w:t>
            </w:r>
          </w:p>
        </w:tc>
        <w:tc>
          <w:tcPr>
            <w:tcW w:w="494" w:type="dxa"/>
            <w:tcBorders>
              <w:top w:val="nil"/>
              <w:left w:val="nil"/>
              <w:bottom w:val="single" w:sz="4" w:space="0" w:color="auto"/>
              <w:right w:val="single" w:sz="4" w:space="0" w:color="auto"/>
            </w:tcBorders>
            <w:shd w:val="clear" w:color="auto" w:fill="auto"/>
            <w:noWrap/>
            <w:vAlign w:val="center"/>
            <w:hideMark/>
          </w:tcPr>
          <w:p w14:paraId="4E125895"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154</w:t>
            </w:r>
          </w:p>
        </w:tc>
      </w:tr>
      <w:tr w:rsidR="008248D8" w:rsidRPr="008248D8" w14:paraId="588455D2" w14:textId="77777777" w:rsidTr="0014140A">
        <w:trPr>
          <w:trHeight w:val="344"/>
        </w:trPr>
        <w:tc>
          <w:tcPr>
            <w:tcW w:w="1867" w:type="dxa"/>
            <w:tcBorders>
              <w:top w:val="nil"/>
              <w:left w:val="single" w:sz="8" w:space="0" w:color="auto"/>
              <w:bottom w:val="single" w:sz="4" w:space="0" w:color="auto"/>
              <w:right w:val="single" w:sz="4" w:space="0" w:color="auto"/>
            </w:tcBorders>
            <w:shd w:val="clear" w:color="auto" w:fill="auto"/>
            <w:vAlign w:val="bottom"/>
            <w:hideMark/>
          </w:tcPr>
          <w:p w14:paraId="00E8EA0A"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Koeficijent obrtaja kratkotrajne imovine</w:t>
            </w:r>
          </w:p>
        </w:tc>
        <w:tc>
          <w:tcPr>
            <w:tcW w:w="962" w:type="dxa"/>
            <w:tcBorders>
              <w:top w:val="nil"/>
              <w:left w:val="nil"/>
              <w:bottom w:val="single" w:sz="4" w:space="0" w:color="auto"/>
              <w:right w:val="single" w:sz="4" w:space="0" w:color="auto"/>
            </w:tcBorders>
            <w:shd w:val="clear" w:color="auto" w:fill="auto"/>
            <w:noWrap/>
            <w:vAlign w:val="center"/>
            <w:hideMark/>
          </w:tcPr>
          <w:p w14:paraId="6FF43D39"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0.27</w:t>
            </w:r>
          </w:p>
        </w:tc>
        <w:tc>
          <w:tcPr>
            <w:tcW w:w="962" w:type="dxa"/>
            <w:tcBorders>
              <w:top w:val="nil"/>
              <w:left w:val="nil"/>
              <w:bottom w:val="single" w:sz="4" w:space="0" w:color="auto"/>
              <w:right w:val="single" w:sz="4" w:space="0" w:color="auto"/>
            </w:tcBorders>
            <w:shd w:val="clear" w:color="auto" w:fill="auto"/>
            <w:noWrap/>
            <w:vAlign w:val="center"/>
            <w:hideMark/>
          </w:tcPr>
          <w:p w14:paraId="07DDA1C8"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0.24</w:t>
            </w:r>
          </w:p>
        </w:tc>
        <w:tc>
          <w:tcPr>
            <w:tcW w:w="863" w:type="dxa"/>
            <w:tcBorders>
              <w:top w:val="nil"/>
              <w:left w:val="nil"/>
              <w:bottom w:val="single" w:sz="4" w:space="0" w:color="auto"/>
              <w:right w:val="single" w:sz="4" w:space="0" w:color="auto"/>
            </w:tcBorders>
            <w:shd w:val="clear" w:color="auto" w:fill="auto"/>
            <w:noWrap/>
            <w:vAlign w:val="center"/>
            <w:hideMark/>
          </w:tcPr>
          <w:p w14:paraId="5C9422B0"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0.14</w:t>
            </w:r>
          </w:p>
        </w:tc>
        <w:tc>
          <w:tcPr>
            <w:tcW w:w="1020" w:type="dxa"/>
            <w:tcBorders>
              <w:top w:val="nil"/>
              <w:left w:val="nil"/>
              <w:bottom w:val="single" w:sz="4" w:space="0" w:color="auto"/>
              <w:right w:val="single" w:sz="4" w:space="0" w:color="auto"/>
            </w:tcBorders>
            <w:shd w:val="clear" w:color="auto" w:fill="auto"/>
            <w:noWrap/>
            <w:vAlign w:val="center"/>
            <w:hideMark/>
          </w:tcPr>
          <w:p w14:paraId="3A039A25"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0.30</w:t>
            </w:r>
          </w:p>
        </w:tc>
        <w:tc>
          <w:tcPr>
            <w:tcW w:w="959" w:type="dxa"/>
            <w:tcBorders>
              <w:top w:val="nil"/>
              <w:left w:val="nil"/>
              <w:bottom w:val="single" w:sz="4" w:space="0" w:color="auto"/>
              <w:right w:val="single" w:sz="4" w:space="0" w:color="auto"/>
            </w:tcBorders>
            <w:shd w:val="clear" w:color="auto" w:fill="auto"/>
            <w:noWrap/>
            <w:vAlign w:val="center"/>
            <w:hideMark/>
          </w:tcPr>
          <w:p w14:paraId="373D5FF9"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0.21</w:t>
            </w:r>
          </w:p>
        </w:tc>
        <w:tc>
          <w:tcPr>
            <w:tcW w:w="541" w:type="dxa"/>
            <w:tcBorders>
              <w:top w:val="nil"/>
              <w:left w:val="nil"/>
              <w:bottom w:val="single" w:sz="4" w:space="0" w:color="auto"/>
              <w:right w:val="single" w:sz="4" w:space="0" w:color="auto"/>
            </w:tcBorders>
            <w:shd w:val="clear" w:color="auto" w:fill="auto"/>
            <w:noWrap/>
            <w:vAlign w:val="center"/>
            <w:hideMark/>
          </w:tcPr>
          <w:p w14:paraId="7684F3CE"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112</w:t>
            </w:r>
          </w:p>
        </w:tc>
        <w:tc>
          <w:tcPr>
            <w:tcW w:w="494" w:type="dxa"/>
            <w:tcBorders>
              <w:top w:val="nil"/>
              <w:left w:val="nil"/>
              <w:bottom w:val="single" w:sz="4" w:space="0" w:color="auto"/>
              <w:right w:val="single" w:sz="4" w:space="0" w:color="auto"/>
            </w:tcBorders>
            <w:shd w:val="clear" w:color="auto" w:fill="auto"/>
            <w:noWrap/>
            <w:vAlign w:val="center"/>
            <w:hideMark/>
          </w:tcPr>
          <w:p w14:paraId="658A2031"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53</w:t>
            </w:r>
          </w:p>
        </w:tc>
        <w:tc>
          <w:tcPr>
            <w:tcW w:w="494" w:type="dxa"/>
            <w:tcBorders>
              <w:top w:val="nil"/>
              <w:left w:val="nil"/>
              <w:bottom w:val="single" w:sz="4" w:space="0" w:color="auto"/>
              <w:right w:val="single" w:sz="4" w:space="0" w:color="auto"/>
            </w:tcBorders>
            <w:shd w:val="clear" w:color="auto" w:fill="auto"/>
            <w:noWrap/>
            <w:vAlign w:val="center"/>
            <w:hideMark/>
          </w:tcPr>
          <w:p w14:paraId="7F01E977"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47</w:t>
            </w:r>
          </w:p>
        </w:tc>
        <w:tc>
          <w:tcPr>
            <w:tcW w:w="494" w:type="dxa"/>
            <w:tcBorders>
              <w:top w:val="nil"/>
              <w:left w:val="nil"/>
              <w:bottom w:val="single" w:sz="4" w:space="0" w:color="auto"/>
              <w:right w:val="single" w:sz="4" w:space="0" w:color="auto"/>
            </w:tcBorders>
            <w:shd w:val="clear" w:color="auto" w:fill="auto"/>
            <w:noWrap/>
            <w:vAlign w:val="center"/>
            <w:hideMark/>
          </w:tcPr>
          <w:p w14:paraId="07666921"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68</w:t>
            </w:r>
          </w:p>
        </w:tc>
        <w:tc>
          <w:tcPr>
            <w:tcW w:w="494" w:type="dxa"/>
            <w:tcBorders>
              <w:top w:val="nil"/>
              <w:left w:val="nil"/>
              <w:bottom w:val="single" w:sz="4" w:space="0" w:color="auto"/>
              <w:right w:val="single" w:sz="4" w:space="0" w:color="auto"/>
            </w:tcBorders>
            <w:shd w:val="clear" w:color="auto" w:fill="auto"/>
            <w:noWrap/>
            <w:vAlign w:val="center"/>
            <w:hideMark/>
          </w:tcPr>
          <w:p w14:paraId="7EDBC3DE"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144</w:t>
            </w:r>
          </w:p>
        </w:tc>
      </w:tr>
      <w:tr w:rsidR="008248D8" w:rsidRPr="008248D8" w14:paraId="1B00ADC8" w14:textId="77777777" w:rsidTr="0014140A">
        <w:trPr>
          <w:trHeight w:val="242"/>
        </w:trPr>
        <w:tc>
          <w:tcPr>
            <w:tcW w:w="1867" w:type="dxa"/>
            <w:tcBorders>
              <w:top w:val="nil"/>
              <w:left w:val="single" w:sz="8" w:space="0" w:color="auto"/>
              <w:bottom w:val="single" w:sz="4" w:space="0" w:color="auto"/>
              <w:right w:val="single" w:sz="4" w:space="0" w:color="auto"/>
            </w:tcBorders>
            <w:shd w:val="clear" w:color="000000" w:fill="D9D9D9"/>
            <w:noWrap/>
            <w:vAlign w:val="bottom"/>
            <w:hideMark/>
          </w:tcPr>
          <w:p w14:paraId="67DD4628"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POKAZATELJI EKONOMIČNOSTI</w:t>
            </w:r>
          </w:p>
        </w:tc>
        <w:tc>
          <w:tcPr>
            <w:tcW w:w="962" w:type="dxa"/>
            <w:tcBorders>
              <w:top w:val="nil"/>
              <w:left w:val="nil"/>
              <w:bottom w:val="single" w:sz="4" w:space="0" w:color="auto"/>
              <w:right w:val="single" w:sz="4" w:space="0" w:color="auto"/>
            </w:tcBorders>
            <w:shd w:val="clear" w:color="000000" w:fill="D9D9D9"/>
            <w:noWrap/>
            <w:vAlign w:val="center"/>
            <w:hideMark/>
          </w:tcPr>
          <w:p w14:paraId="235B96C0" w14:textId="0704B462"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962" w:type="dxa"/>
            <w:tcBorders>
              <w:top w:val="nil"/>
              <w:left w:val="nil"/>
              <w:bottom w:val="single" w:sz="4" w:space="0" w:color="auto"/>
              <w:right w:val="single" w:sz="4" w:space="0" w:color="auto"/>
            </w:tcBorders>
            <w:shd w:val="clear" w:color="000000" w:fill="D9D9D9"/>
            <w:noWrap/>
            <w:vAlign w:val="center"/>
            <w:hideMark/>
          </w:tcPr>
          <w:p w14:paraId="0BB3035E" w14:textId="5A88C6A0"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863" w:type="dxa"/>
            <w:tcBorders>
              <w:top w:val="nil"/>
              <w:left w:val="nil"/>
              <w:bottom w:val="single" w:sz="4" w:space="0" w:color="auto"/>
              <w:right w:val="single" w:sz="4" w:space="0" w:color="auto"/>
            </w:tcBorders>
            <w:shd w:val="clear" w:color="000000" w:fill="D9D9D9"/>
            <w:noWrap/>
            <w:vAlign w:val="center"/>
            <w:hideMark/>
          </w:tcPr>
          <w:p w14:paraId="6D94E8CA" w14:textId="4C38DCB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1020" w:type="dxa"/>
            <w:tcBorders>
              <w:top w:val="nil"/>
              <w:left w:val="nil"/>
              <w:bottom w:val="single" w:sz="4" w:space="0" w:color="auto"/>
              <w:right w:val="single" w:sz="4" w:space="0" w:color="auto"/>
            </w:tcBorders>
            <w:shd w:val="clear" w:color="000000" w:fill="D9D9D9"/>
            <w:noWrap/>
            <w:vAlign w:val="center"/>
            <w:hideMark/>
          </w:tcPr>
          <w:p w14:paraId="04B37DB4" w14:textId="3C78243C"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959" w:type="dxa"/>
            <w:tcBorders>
              <w:top w:val="nil"/>
              <w:left w:val="nil"/>
              <w:bottom w:val="single" w:sz="4" w:space="0" w:color="auto"/>
              <w:right w:val="single" w:sz="4" w:space="0" w:color="auto"/>
            </w:tcBorders>
            <w:shd w:val="clear" w:color="000000" w:fill="D9D9D9"/>
            <w:noWrap/>
            <w:vAlign w:val="center"/>
            <w:hideMark/>
          </w:tcPr>
          <w:p w14:paraId="74EA20A7" w14:textId="6812DDC6"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541" w:type="dxa"/>
            <w:tcBorders>
              <w:top w:val="nil"/>
              <w:left w:val="single" w:sz="4" w:space="0" w:color="auto"/>
              <w:bottom w:val="single" w:sz="4" w:space="0" w:color="auto"/>
              <w:right w:val="nil"/>
            </w:tcBorders>
            <w:shd w:val="clear" w:color="000000" w:fill="D9D9D9"/>
            <w:noWrap/>
            <w:vAlign w:val="center"/>
            <w:hideMark/>
          </w:tcPr>
          <w:p w14:paraId="7D237E75" w14:textId="36D2D5D0"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single" w:sz="4" w:space="0" w:color="auto"/>
              <w:bottom w:val="single" w:sz="4" w:space="0" w:color="auto"/>
              <w:right w:val="nil"/>
            </w:tcBorders>
            <w:shd w:val="clear" w:color="000000" w:fill="D9D9D9"/>
            <w:noWrap/>
            <w:vAlign w:val="center"/>
            <w:hideMark/>
          </w:tcPr>
          <w:p w14:paraId="55B74FE7" w14:textId="51616115"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single" w:sz="4" w:space="0" w:color="auto"/>
              <w:bottom w:val="single" w:sz="4" w:space="0" w:color="auto"/>
              <w:right w:val="nil"/>
            </w:tcBorders>
            <w:shd w:val="clear" w:color="000000" w:fill="D9D9D9"/>
            <w:noWrap/>
            <w:vAlign w:val="center"/>
            <w:hideMark/>
          </w:tcPr>
          <w:p w14:paraId="7481456E" w14:textId="1FD63846"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single" w:sz="4" w:space="0" w:color="auto"/>
              <w:bottom w:val="single" w:sz="4" w:space="0" w:color="auto"/>
              <w:right w:val="nil"/>
            </w:tcBorders>
            <w:shd w:val="clear" w:color="000000" w:fill="D9D9D9"/>
            <w:noWrap/>
            <w:vAlign w:val="center"/>
            <w:hideMark/>
          </w:tcPr>
          <w:p w14:paraId="1E51781C" w14:textId="7839A081"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single" w:sz="4" w:space="0" w:color="auto"/>
              <w:bottom w:val="single" w:sz="4" w:space="0" w:color="auto"/>
              <w:right w:val="single" w:sz="4" w:space="0" w:color="auto"/>
            </w:tcBorders>
            <w:shd w:val="clear" w:color="000000" w:fill="D9D9D9"/>
            <w:noWrap/>
            <w:vAlign w:val="center"/>
            <w:hideMark/>
          </w:tcPr>
          <w:p w14:paraId="36799A6C" w14:textId="55CF753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r>
      <w:tr w:rsidR="008248D8" w:rsidRPr="008248D8" w14:paraId="650C7180" w14:textId="77777777" w:rsidTr="0014140A">
        <w:trPr>
          <w:trHeight w:val="405"/>
        </w:trPr>
        <w:tc>
          <w:tcPr>
            <w:tcW w:w="1867" w:type="dxa"/>
            <w:tcBorders>
              <w:top w:val="nil"/>
              <w:left w:val="single" w:sz="8" w:space="0" w:color="auto"/>
              <w:bottom w:val="single" w:sz="4" w:space="0" w:color="auto"/>
              <w:right w:val="single" w:sz="4" w:space="0" w:color="auto"/>
            </w:tcBorders>
            <w:shd w:val="clear" w:color="auto" w:fill="auto"/>
            <w:vAlign w:val="bottom"/>
            <w:hideMark/>
          </w:tcPr>
          <w:p w14:paraId="04179ACA"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Ekonomičnost ukupnog poslovanja</w:t>
            </w:r>
          </w:p>
        </w:tc>
        <w:tc>
          <w:tcPr>
            <w:tcW w:w="962" w:type="dxa"/>
            <w:tcBorders>
              <w:top w:val="nil"/>
              <w:left w:val="nil"/>
              <w:bottom w:val="single" w:sz="4" w:space="0" w:color="auto"/>
              <w:right w:val="single" w:sz="4" w:space="0" w:color="auto"/>
            </w:tcBorders>
            <w:shd w:val="clear" w:color="auto" w:fill="auto"/>
            <w:noWrap/>
            <w:vAlign w:val="center"/>
            <w:hideMark/>
          </w:tcPr>
          <w:p w14:paraId="56D1EFDD"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0.87</w:t>
            </w:r>
          </w:p>
        </w:tc>
        <w:tc>
          <w:tcPr>
            <w:tcW w:w="962" w:type="dxa"/>
            <w:tcBorders>
              <w:top w:val="nil"/>
              <w:left w:val="nil"/>
              <w:bottom w:val="single" w:sz="4" w:space="0" w:color="auto"/>
              <w:right w:val="single" w:sz="4" w:space="0" w:color="auto"/>
            </w:tcBorders>
            <w:shd w:val="clear" w:color="auto" w:fill="auto"/>
            <w:noWrap/>
            <w:vAlign w:val="center"/>
            <w:hideMark/>
          </w:tcPr>
          <w:p w14:paraId="4EEBCF18"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1.01</w:t>
            </w:r>
          </w:p>
        </w:tc>
        <w:tc>
          <w:tcPr>
            <w:tcW w:w="863" w:type="dxa"/>
            <w:tcBorders>
              <w:top w:val="nil"/>
              <w:left w:val="nil"/>
              <w:bottom w:val="single" w:sz="4" w:space="0" w:color="auto"/>
              <w:right w:val="single" w:sz="4" w:space="0" w:color="auto"/>
            </w:tcBorders>
            <w:shd w:val="clear" w:color="auto" w:fill="auto"/>
            <w:noWrap/>
            <w:vAlign w:val="center"/>
            <w:hideMark/>
          </w:tcPr>
          <w:p w14:paraId="4774B571"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1.00</w:t>
            </w:r>
          </w:p>
        </w:tc>
        <w:tc>
          <w:tcPr>
            <w:tcW w:w="1020" w:type="dxa"/>
            <w:tcBorders>
              <w:top w:val="nil"/>
              <w:left w:val="nil"/>
              <w:bottom w:val="single" w:sz="4" w:space="0" w:color="auto"/>
              <w:right w:val="single" w:sz="4" w:space="0" w:color="auto"/>
            </w:tcBorders>
            <w:shd w:val="clear" w:color="auto" w:fill="auto"/>
            <w:noWrap/>
            <w:vAlign w:val="center"/>
            <w:hideMark/>
          </w:tcPr>
          <w:p w14:paraId="63619534"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0.82</w:t>
            </w:r>
          </w:p>
        </w:tc>
        <w:tc>
          <w:tcPr>
            <w:tcW w:w="959" w:type="dxa"/>
            <w:tcBorders>
              <w:top w:val="nil"/>
              <w:left w:val="nil"/>
              <w:bottom w:val="single" w:sz="4" w:space="0" w:color="auto"/>
              <w:right w:val="single" w:sz="4" w:space="0" w:color="auto"/>
            </w:tcBorders>
            <w:shd w:val="clear" w:color="auto" w:fill="auto"/>
            <w:noWrap/>
            <w:vAlign w:val="center"/>
            <w:hideMark/>
          </w:tcPr>
          <w:p w14:paraId="31A5CDF9"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1.00</w:t>
            </w:r>
          </w:p>
        </w:tc>
        <w:tc>
          <w:tcPr>
            <w:tcW w:w="541" w:type="dxa"/>
            <w:tcBorders>
              <w:top w:val="nil"/>
              <w:left w:val="nil"/>
              <w:bottom w:val="single" w:sz="4" w:space="0" w:color="auto"/>
              <w:right w:val="single" w:sz="4" w:space="0" w:color="auto"/>
            </w:tcBorders>
            <w:shd w:val="clear" w:color="auto" w:fill="auto"/>
            <w:noWrap/>
            <w:vAlign w:val="center"/>
            <w:hideMark/>
          </w:tcPr>
          <w:p w14:paraId="0D1416EA"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87</w:t>
            </w:r>
          </w:p>
        </w:tc>
        <w:tc>
          <w:tcPr>
            <w:tcW w:w="494" w:type="dxa"/>
            <w:tcBorders>
              <w:top w:val="nil"/>
              <w:left w:val="nil"/>
              <w:bottom w:val="single" w:sz="4" w:space="0" w:color="auto"/>
              <w:right w:val="single" w:sz="4" w:space="0" w:color="auto"/>
            </w:tcBorders>
            <w:shd w:val="clear" w:color="auto" w:fill="auto"/>
            <w:noWrap/>
            <w:vAlign w:val="center"/>
            <w:hideMark/>
          </w:tcPr>
          <w:p w14:paraId="56BFB85E"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115</w:t>
            </w:r>
          </w:p>
        </w:tc>
        <w:tc>
          <w:tcPr>
            <w:tcW w:w="494" w:type="dxa"/>
            <w:tcBorders>
              <w:top w:val="nil"/>
              <w:left w:val="nil"/>
              <w:bottom w:val="single" w:sz="4" w:space="0" w:color="auto"/>
              <w:right w:val="single" w:sz="4" w:space="0" w:color="auto"/>
            </w:tcBorders>
            <w:shd w:val="clear" w:color="auto" w:fill="auto"/>
            <w:noWrap/>
            <w:vAlign w:val="center"/>
            <w:hideMark/>
          </w:tcPr>
          <w:p w14:paraId="1410D22E"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123</w:t>
            </w:r>
          </w:p>
        </w:tc>
        <w:tc>
          <w:tcPr>
            <w:tcW w:w="494" w:type="dxa"/>
            <w:tcBorders>
              <w:top w:val="nil"/>
              <w:left w:val="nil"/>
              <w:bottom w:val="single" w:sz="4" w:space="0" w:color="auto"/>
              <w:right w:val="single" w:sz="4" w:space="0" w:color="auto"/>
            </w:tcBorders>
            <w:shd w:val="clear" w:color="auto" w:fill="auto"/>
            <w:noWrap/>
            <w:vAlign w:val="center"/>
            <w:hideMark/>
          </w:tcPr>
          <w:p w14:paraId="645BF4FE"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123</w:t>
            </w:r>
          </w:p>
        </w:tc>
        <w:tc>
          <w:tcPr>
            <w:tcW w:w="494" w:type="dxa"/>
            <w:tcBorders>
              <w:top w:val="nil"/>
              <w:left w:val="nil"/>
              <w:bottom w:val="single" w:sz="4" w:space="0" w:color="auto"/>
              <w:right w:val="single" w:sz="4" w:space="0" w:color="auto"/>
            </w:tcBorders>
            <w:shd w:val="clear" w:color="auto" w:fill="auto"/>
            <w:noWrap/>
            <w:vAlign w:val="center"/>
            <w:hideMark/>
          </w:tcPr>
          <w:p w14:paraId="36D29CA6"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100</w:t>
            </w:r>
          </w:p>
        </w:tc>
      </w:tr>
      <w:tr w:rsidR="008248D8" w:rsidRPr="008248D8" w14:paraId="75908B05" w14:textId="77777777" w:rsidTr="0014140A">
        <w:trPr>
          <w:trHeight w:val="242"/>
        </w:trPr>
        <w:tc>
          <w:tcPr>
            <w:tcW w:w="1867" w:type="dxa"/>
            <w:tcBorders>
              <w:top w:val="nil"/>
              <w:left w:val="single" w:sz="8" w:space="0" w:color="auto"/>
              <w:bottom w:val="single" w:sz="4" w:space="0" w:color="auto"/>
              <w:right w:val="single" w:sz="4" w:space="0" w:color="auto"/>
            </w:tcBorders>
            <w:shd w:val="clear" w:color="000000" w:fill="D9D9D9"/>
            <w:noWrap/>
            <w:vAlign w:val="bottom"/>
            <w:hideMark/>
          </w:tcPr>
          <w:p w14:paraId="296B351C"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POKAZATELJI PROFITABILNOSTI</w:t>
            </w:r>
          </w:p>
        </w:tc>
        <w:tc>
          <w:tcPr>
            <w:tcW w:w="962" w:type="dxa"/>
            <w:tcBorders>
              <w:top w:val="nil"/>
              <w:left w:val="nil"/>
              <w:bottom w:val="single" w:sz="4" w:space="0" w:color="auto"/>
              <w:right w:val="single" w:sz="4" w:space="0" w:color="auto"/>
            </w:tcBorders>
            <w:shd w:val="clear" w:color="000000" w:fill="D9D9D9"/>
            <w:noWrap/>
            <w:vAlign w:val="center"/>
            <w:hideMark/>
          </w:tcPr>
          <w:p w14:paraId="6F0A7445" w14:textId="12D09EAB"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962" w:type="dxa"/>
            <w:tcBorders>
              <w:top w:val="nil"/>
              <w:left w:val="nil"/>
              <w:bottom w:val="single" w:sz="4" w:space="0" w:color="auto"/>
              <w:right w:val="single" w:sz="4" w:space="0" w:color="auto"/>
            </w:tcBorders>
            <w:shd w:val="clear" w:color="000000" w:fill="D9D9D9"/>
            <w:noWrap/>
            <w:vAlign w:val="center"/>
            <w:hideMark/>
          </w:tcPr>
          <w:p w14:paraId="7F1B702D" w14:textId="6863B7DF"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863" w:type="dxa"/>
            <w:tcBorders>
              <w:top w:val="nil"/>
              <w:left w:val="nil"/>
              <w:bottom w:val="single" w:sz="4" w:space="0" w:color="auto"/>
              <w:right w:val="single" w:sz="4" w:space="0" w:color="auto"/>
            </w:tcBorders>
            <w:shd w:val="clear" w:color="000000" w:fill="D9D9D9"/>
            <w:noWrap/>
            <w:vAlign w:val="center"/>
            <w:hideMark/>
          </w:tcPr>
          <w:p w14:paraId="5AAB6AF4" w14:textId="5491D73A"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1020" w:type="dxa"/>
            <w:tcBorders>
              <w:top w:val="nil"/>
              <w:left w:val="nil"/>
              <w:bottom w:val="single" w:sz="4" w:space="0" w:color="auto"/>
              <w:right w:val="single" w:sz="4" w:space="0" w:color="auto"/>
            </w:tcBorders>
            <w:shd w:val="clear" w:color="000000" w:fill="D9D9D9"/>
            <w:noWrap/>
            <w:vAlign w:val="center"/>
            <w:hideMark/>
          </w:tcPr>
          <w:p w14:paraId="7D32EF2C" w14:textId="79FAB784"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959" w:type="dxa"/>
            <w:tcBorders>
              <w:top w:val="nil"/>
              <w:left w:val="nil"/>
              <w:bottom w:val="single" w:sz="4" w:space="0" w:color="auto"/>
              <w:right w:val="single" w:sz="4" w:space="0" w:color="auto"/>
            </w:tcBorders>
            <w:shd w:val="clear" w:color="000000" w:fill="D9D9D9"/>
            <w:noWrap/>
            <w:vAlign w:val="center"/>
            <w:hideMark/>
          </w:tcPr>
          <w:p w14:paraId="260E77B4" w14:textId="225F2EED"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541" w:type="dxa"/>
            <w:tcBorders>
              <w:top w:val="nil"/>
              <w:left w:val="single" w:sz="4" w:space="0" w:color="auto"/>
              <w:bottom w:val="single" w:sz="4" w:space="0" w:color="auto"/>
              <w:right w:val="nil"/>
            </w:tcBorders>
            <w:shd w:val="clear" w:color="000000" w:fill="D9D9D9"/>
            <w:noWrap/>
            <w:vAlign w:val="center"/>
            <w:hideMark/>
          </w:tcPr>
          <w:p w14:paraId="0203C48F" w14:textId="38980A32"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single" w:sz="4" w:space="0" w:color="auto"/>
              <w:bottom w:val="single" w:sz="4" w:space="0" w:color="auto"/>
              <w:right w:val="nil"/>
            </w:tcBorders>
            <w:shd w:val="clear" w:color="000000" w:fill="D9D9D9"/>
            <w:noWrap/>
            <w:vAlign w:val="center"/>
            <w:hideMark/>
          </w:tcPr>
          <w:p w14:paraId="65985F8A" w14:textId="3BCC00AC"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single" w:sz="4" w:space="0" w:color="auto"/>
              <w:bottom w:val="single" w:sz="4" w:space="0" w:color="auto"/>
              <w:right w:val="nil"/>
            </w:tcBorders>
            <w:shd w:val="clear" w:color="000000" w:fill="D9D9D9"/>
            <w:noWrap/>
            <w:vAlign w:val="center"/>
            <w:hideMark/>
          </w:tcPr>
          <w:p w14:paraId="219616D1" w14:textId="1C429E8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single" w:sz="4" w:space="0" w:color="auto"/>
              <w:bottom w:val="single" w:sz="4" w:space="0" w:color="auto"/>
              <w:right w:val="nil"/>
            </w:tcBorders>
            <w:shd w:val="clear" w:color="000000" w:fill="D9D9D9"/>
            <w:noWrap/>
            <w:vAlign w:val="center"/>
            <w:hideMark/>
          </w:tcPr>
          <w:p w14:paraId="15F606B4" w14:textId="42C864EE"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single" w:sz="4" w:space="0" w:color="auto"/>
              <w:bottom w:val="single" w:sz="4" w:space="0" w:color="auto"/>
              <w:right w:val="single" w:sz="4" w:space="0" w:color="auto"/>
            </w:tcBorders>
            <w:shd w:val="clear" w:color="000000" w:fill="D9D9D9"/>
            <w:noWrap/>
            <w:vAlign w:val="center"/>
            <w:hideMark/>
          </w:tcPr>
          <w:p w14:paraId="1A6BD267" w14:textId="1CD4C7AB"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r>
      <w:tr w:rsidR="008248D8" w:rsidRPr="008248D8" w14:paraId="27A94C2F"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vAlign w:val="bottom"/>
            <w:hideMark/>
          </w:tcPr>
          <w:p w14:paraId="45323F3E"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Neto rentabilnost imovine (ROA)</w:t>
            </w:r>
          </w:p>
        </w:tc>
        <w:tc>
          <w:tcPr>
            <w:tcW w:w="962" w:type="dxa"/>
            <w:tcBorders>
              <w:top w:val="nil"/>
              <w:left w:val="nil"/>
              <w:bottom w:val="single" w:sz="4" w:space="0" w:color="auto"/>
              <w:right w:val="single" w:sz="4" w:space="0" w:color="auto"/>
            </w:tcBorders>
            <w:shd w:val="clear" w:color="auto" w:fill="auto"/>
            <w:noWrap/>
            <w:vAlign w:val="center"/>
            <w:hideMark/>
          </w:tcPr>
          <w:p w14:paraId="04F52317"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-0.02644</w:t>
            </w:r>
          </w:p>
        </w:tc>
        <w:tc>
          <w:tcPr>
            <w:tcW w:w="962" w:type="dxa"/>
            <w:tcBorders>
              <w:top w:val="nil"/>
              <w:left w:val="nil"/>
              <w:bottom w:val="single" w:sz="4" w:space="0" w:color="auto"/>
              <w:right w:val="single" w:sz="4" w:space="0" w:color="auto"/>
            </w:tcBorders>
            <w:shd w:val="clear" w:color="auto" w:fill="auto"/>
            <w:noWrap/>
            <w:vAlign w:val="center"/>
            <w:hideMark/>
          </w:tcPr>
          <w:p w14:paraId="4B4FEB4B"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0.00088</w:t>
            </w:r>
          </w:p>
        </w:tc>
        <w:tc>
          <w:tcPr>
            <w:tcW w:w="863" w:type="dxa"/>
            <w:tcBorders>
              <w:top w:val="nil"/>
              <w:left w:val="nil"/>
              <w:bottom w:val="single" w:sz="4" w:space="0" w:color="auto"/>
              <w:right w:val="single" w:sz="4" w:space="0" w:color="auto"/>
            </w:tcBorders>
            <w:shd w:val="clear" w:color="auto" w:fill="auto"/>
            <w:noWrap/>
            <w:vAlign w:val="center"/>
            <w:hideMark/>
          </w:tcPr>
          <w:p w14:paraId="54027017"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0.00027</w:t>
            </w:r>
          </w:p>
        </w:tc>
        <w:tc>
          <w:tcPr>
            <w:tcW w:w="1020" w:type="dxa"/>
            <w:tcBorders>
              <w:top w:val="nil"/>
              <w:left w:val="nil"/>
              <w:bottom w:val="single" w:sz="4" w:space="0" w:color="auto"/>
              <w:right w:val="single" w:sz="4" w:space="0" w:color="auto"/>
            </w:tcBorders>
            <w:shd w:val="clear" w:color="auto" w:fill="auto"/>
            <w:noWrap/>
            <w:vAlign w:val="center"/>
            <w:hideMark/>
          </w:tcPr>
          <w:p w14:paraId="7C930602"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-0.04837</w:t>
            </w:r>
          </w:p>
        </w:tc>
        <w:tc>
          <w:tcPr>
            <w:tcW w:w="959" w:type="dxa"/>
            <w:tcBorders>
              <w:top w:val="nil"/>
              <w:left w:val="nil"/>
              <w:bottom w:val="single" w:sz="4" w:space="0" w:color="auto"/>
              <w:right w:val="single" w:sz="4" w:space="0" w:color="auto"/>
            </w:tcBorders>
            <w:shd w:val="clear" w:color="auto" w:fill="auto"/>
            <w:noWrap/>
            <w:vAlign w:val="center"/>
            <w:hideMark/>
          </w:tcPr>
          <w:p w14:paraId="2F5A6AE5"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0.00025</w:t>
            </w:r>
          </w:p>
        </w:tc>
        <w:tc>
          <w:tcPr>
            <w:tcW w:w="541" w:type="dxa"/>
            <w:tcBorders>
              <w:top w:val="nil"/>
              <w:left w:val="nil"/>
              <w:bottom w:val="single" w:sz="4" w:space="0" w:color="auto"/>
              <w:right w:val="single" w:sz="4" w:space="0" w:color="auto"/>
            </w:tcBorders>
            <w:shd w:val="clear" w:color="auto" w:fill="auto"/>
            <w:noWrap/>
            <w:vAlign w:val="center"/>
            <w:hideMark/>
          </w:tcPr>
          <w:p w14:paraId="2352549B"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-3020</w:t>
            </w:r>
          </w:p>
        </w:tc>
        <w:tc>
          <w:tcPr>
            <w:tcW w:w="494" w:type="dxa"/>
            <w:tcBorders>
              <w:top w:val="nil"/>
              <w:left w:val="nil"/>
              <w:bottom w:val="single" w:sz="4" w:space="0" w:color="auto"/>
              <w:right w:val="single" w:sz="4" w:space="0" w:color="auto"/>
            </w:tcBorders>
            <w:shd w:val="clear" w:color="auto" w:fill="auto"/>
            <w:noWrap/>
            <w:vAlign w:val="center"/>
            <w:hideMark/>
          </w:tcPr>
          <w:p w14:paraId="2884753C"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w:t>
            </w:r>
          </w:p>
        </w:tc>
        <w:tc>
          <w:tcPr>
            <w:tcW w:w="494" w:type="dxa"/>
            <w:tcBorders>
              <w:top w:val="nil"/>
              <w:left w:val="nil"/>
              <w:bottom w:val="single" w:sz="4" w:space="0" w:color="auto"/>
              <w:right w:val="single" w:sz="4" w:space="0" w:color="auto"/>
            </w:tcBorders>
            <w:shd w:val="clear" w:color="auto" w:fill="auto"/>
            <w:noWrap/>
            <w:vAlign w:val="center"/>
            <w:hideMark/>
          </w:tcPr>
          <w:p w14:paraId="7C9237BD"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w:t>
            </w:r>
          </w:p>
        </w:tc>
        <w:tc>
          <w:tcPr>
            <w:tcW w:w="494" w:type="dxa"/>
            <w:tcBorders>
              <w:top w:val="nil"/>
              <w:left w:val="nil"/>
              <w:bottom w:val="single" w:sz="4" w:space="0" w:color="auto"/>
              <w:right w:val="single" w:sz="4" w:space="0" w:color="auto"/>
            </w:tcBorders>
            <w:shd w:val="clear" w:color="auto" w:fill="auto"/>
            <w:noWrap/>
            <w:vAlign w:val="center"/>
            <w:hideMark/>
          </w:tcPr>
          <w:p w14:paraId="10714FAA"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w:t>
            </w:r>
          </w:p>
        </w:tc>
        <w:tc>
          <w:tcPr>
            <w:tcW w:w="494" w:type="dxa"/>
            <w:tcBorders>
              <w:top w:val="nil"/>
              <w:left w:val="nil"/>
              <w:bottom w:val="single" w:sz="4" w:space="0" w:color="auto"/>
              <w:right w:val="single" w:sz="4" w:space="0" w:color="auto"/>
            </w:tcBorders>
            <w:shd w:val="clear" w:color="auto" w:fill="auto"/>
            <w:noWrap/>
            <w:vAlign w:val="center"/>
            <w:hideMark/>
          </w:tcPr>
          <w:p w14:paraId="6609E5ED"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91</w:t>
            </w:r>
          </w:p>
        </w:tc>
      </w:tr>
      <w:tr w:rsidR="008248D8" w:rsidRPr="008248D8" w14:paraId="03A05C58" w14:textId="77777777" w:rsidTr="0014140A">
        <w:trPr>
          <w:trHeight w:val="313"/>
        </w:trPr>
        <w:tc>
          <w:tcPr>
            <w:tcW w:w="1867" w:type="dxa"/>
            <w:tcBorders>
              <w:top w:val="nil"/>
              <w:left w:val="single" w:sz="8" w:space="0" w:color="auto"/>
              <w:bottom w:val="single" w:sz="4" w:space="0" w:color="auto"/>
              <w:right w:val="single" w:sz="4" w:space="0" w:color="auto"/>
            </w:tcBorders>
            <w:shd w:val="clear" w:color="auto" w:fill="auto"/>
            <w:vAlign w:val="bottom"/>
            <w:hideMark/>
          </w:tcPr>
          <w:p w14:paraId="24DC73BA"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Rentabilnost vlastitog kapitala (ROE)</w:t>
            </w:r>
          </w:p>
        </w:tc>
        <w:tc>
          <w:tcPr>
            <w:tcW w:w="962" w:type="dxa"/>
            <w:tcBorders>
              <w:top w:val="nil"/>
              <w:left w:val="nil"/>
              <w:bottom w:val="single" w:sz="4" w:space="0" w:color="auto"/>
              <w:right w:val="single" w:sz="4" w:space="0" w:color="auto"/>
            </w:tcBorders>
            <w:shd w:val="clear" w:color="auto" w:fill="auto"/>
            <w:noWrap/>
            <w:vAlign w:val="center"/>
            <w:hideMark/>
          </w:tcPr>
          <w:p w14:paraId="47996C7C"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-0.23163</w:t>
            </w:r>
          </w:p>
        </w:tc>
        <w:tc>
          <w:tcPr>
            <w:tcW w:w="962" w:type="dxa"/>
            <w:tcBorders>
              <w:top w:val="nil"/>
              <w:left w:val="nil"/>
              <w:bottom w:val="single" w:sz="4" w:space="0" w:color="auto"/>
              <w:right w:val="single" w:sz="4" w:space="0" w:color="auto"/>
            </w:tcBorders>
            <w:shd w:val="clear" w:color="auto" w:fill="auto"/>
            <w:noWrap/>
            <w:vAlign w:val="center"/>
            <w:hideMark/>
          </w:tcPr>
          <w:p w14:paraId="63E3A2CB"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0.00599</w:t>
            </w:r>
          </w:p>
        </w:tc>
        <w:tc>
          <w:tcPr>
            <w:tcW w:w="863" w:type="dxa"/>
            <w:tcBorders>
              <w:top w:val="nil"/>
              <w:left w:val="nil"/>
              <w:bottom w:val="single" w:sz="4" w:space="0" w:color="auto"/>
              <w:right w:val="single" w:sz="4" w:space="0" w:color="auto"/>
            </w:tcBorders>
            <w:shd w:val="clear" w:color="auto" w:fill="auto"/>
            <w:noWrap/>
            <w:vAlign w:val="center"/>
            <w:hideMark/>
          </w:tcPr>
          <w:p w14:paraId="2EE93D1C"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0.00342</w:t>
            </w:r>
          </w:p>
        </w:tc>
        <w:tc>
          <w:tcPr>
            <w:tcW w:w="1020" w:type="dxa"/>
            <w:tcBorders>
              <w:top w:val="nil"/>
              <w:left w:val="nil"/>
              <w:bottom w:val="single" w:sz="4" w:space="0" w:color="auto"/>
              <w:right w:val="single" w:sz="4" w:space="0" w:color="auto"/>
            </w:tcBorders>
            <w:shd w:val="clear" w:color="auto" w:fill="auto"/>
            <w:noWrap/>
            <w:vAlign w:val="center"/>
            <w:hideMark/>
          </w:tcPr>
          <w:p w14:paraId="44DA1C36"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-0.68883</w:t>
            </w:r>
          </w:p>
        </w:tc>
        <w:tc>
          <w:tcPr>
            <w:tcW w:w="959" w:type="dxa"/>
            <w:tcBorders>
              <w:top w:val="nil"/>
              <w:left w:val="nil"/>
              <w:bottom w:val="single" w:sz="4" w:space="0" w:color="auto"/>
              <w:right w:val="single" w:sz="4" w:space="0" w:color="auto"/>
            </w:tcBorders>
            <w:shd w:val="clear" w:color="auto" w:fill="auto"/>
            <w:noWrap/>
            <w:vAlign w:val="center"/>
            <w:hideMark/>
          </w:tcPr>
          <w:p w14:paraId="7E791091"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0.00552</w:t>
            </w:r>
          </w:p>
        </w:tc>
        <w:tc>
          <w:tcPr>
            <w:tcW w:w="541" w:type="dxa"/>
            <w:tcBorders>
              <w:top w:val="nil"/>
              <w:left w:val="nil"/>
              <w:bottom w:val="single" w:sz="4" w:space="0" w:color="auto"/>
              <w:right w:val="single" w:sz="4" w:space="0" w:color="auto"/>
            </w:tcBorders>
            <w:shd w:val="clear" w:color="auto" w:fill="auto"/>
            <w:noWrap/>
            <w:vAlign w:val="center"/>
            <w:hideMark/>
          </w:tcPr>
          <w:p w14:paraId="0187D2E6"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-3866</w:t>
            </w:r>
          </w:p>
        </w:tc>
        <w:tc>
          <w:tcPr>
            <w:tcW w:w="494" w:type="dxa"/>
            <w:tcBorders>
              <w:top w:val="nil"/>
              <w:left w:val="nil"/>
              <w:bottom w:val="single" w:sz="4" w:space="0" w:color="auto"/>
              <w:right w:val="single" w:sz="4" w:space="0" w:color="auto"/>
            </w:tcBorders>
            <w:shd w:val="clear" w:color="auto" w:fill="auto"/>
            <w:noWrap/>
            <w:vAlign w:val="center"/>
            <w:hideMark/>
          </w:tcPr>
          <w:p w14:paraId="52B26CB6"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w:t>
            </w:r>
          </w:p>
        </w:tc>
        <w:tc>
          <w:tcPr>
            <w:tcW w:w="494" w:type="dxa"/>
            <w:tcBorders>
              <w:top w:val="nil"/>
              <w:left w:val="nil"/>
              <w:bottom w:val="single" w:sz="4" w:space="0" w:color="auto"/>
              <w:right w:val="single" w:sz="4" w:space="0" w:color="auto"/>
            </w:tcBorders>
            <w:shd w:val="clear" w:color="auto" w:fill="auto"/>
            <w:noWrap/>
            <w:vAlign w:val="center"/>
            <w:hideMark/>
          </w:tcPr>
          <w:p w14:paraId="220173F0"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w:t>
            </w:r>
          </w:p>
        </w:tc>
        <w:tc>
          <w:tcPr>
            <w:tcW w:w="494" w:type="dxa"/>
            <w:tcBorders>
              <w:top w:val="nil"/>
              <w:left w:val="nil"/>
              <w:bottom w:val="single" w:sz="4" w:space="0" w:color="auto"/>
              <w:right w:val="single" w:sz="4" w:space="0" w:color="auto"/>
            </w:tcBorders>
            <w:shd w:val="clear" w:color="auto" w:fill="auto"/>
            <w:noWrap/>
            <w:vAlign w:val="center"/>
            <w:hideMark/>
          </w:tcPr>
          <w:p w14:paraId="2CC979C2"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w:t>
            </w:r>
          </w:p>
        </w:tc>
        <w:tc>
          <w:tcPr>
            <w:tcW w:w="494" w:type="dxa"/>
            <w:tcBorders>
              <w:top w:val="nil"/>
              <w:left w:val="nil"/>
              <w:bottom w:val="single" w:sz="4" w:space="0" w:color="auto"/>
              <w:right w:val="single" w:sz="4" w:space="0" w:color="auto"/>
            </w:tcBorders>
            <w:shd w:val="clear" w:color="auto" w:fill="auto"/>
            <w:noWrap/>
            <w:vAlign w:val="center"/>
            <w:hideMark/>
          </w:tcPr>
          <w:p w14:paraId="4850CA76"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161</w:t>
            </w:r>
          </w:p>
        </w:tc>
      </w:tr>
      <w:tr w:rsidR="008248D8" w:rsidRPr="008248D8" w14:paraId="1629DDD6"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noWrap/>
            <w:vAlign w:val="bottom"/>
            <w:hideMark/>
          </w:tcPr>
          <w:p w14:paraId="3A034149"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EBIT marža</w:t>
            </w:r>
          </w:p>
        </w:tc>
        <w:tc>
          <w:tcPr>
            <w:tcW w:w="962" w:type="dxa"/>
            <w:tcBorders>
              <w:top w:val="nil"/>
              <w:left w:val="nil"/>
              <w:bottom w:val="single" w:sz="4" w:space="0" w:color="auto"/>
              <w:right w:val="single" w:sz="4" w:space="0" w:color="auto"/>
            </w:tcBorders>
            <w:shd w:val="clear" w:color="auto" w:fill="auto"/>
            <w:noWrap/>
            <w:vAlign w:val="center"/>
            <w:hideMark/>
          </w:tcPr>
          <w:p w14:paraId="71EDA280"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-0.14542</w:t>
            </w:r>
          </w:p>
        </w:tc>
        <w:tc>
          <w:tcPr>
            <w:tcW w:w="962" w:type="dxa"/>
            <w:tcBorders>
              <w:top w:val="nil"/>
              <w:left w:val="nil"/>
              <w:bottom w:val="single" w:sz="4" w:space="0" w:color="auto"/>
              <w:right w:val="single" w:sz="4" w:space="0" w:color="auto"/>
            </w:tcBorders>
            <w:shd w:val="clear" w:color="auto" w:fill="auto"/>
            <w:noWrap/>
            <w:vAlign w:val="center"/>
            <w:hideMark/>
          </w:tcPr>
          <w:p w14:paraId="44800807"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0.00580</w:t>
            </w:r>
          </w:p>
        </w:tc>
        <w:tc>
          <w:tcPr>
            <w:tcW w:w="863" w:type="dxa"/>
            <w:tcBorders>
              <w:top w:val="nil"/>
              <w:left w:val="nil"/>
              <w:bottom w:val="single" w:sz="4" w:space="0" w:color="auto"/>
              <w:right w:val="single" w:sz="4" w:space="0" w:color="auto"/>
            </w:tcBorders>
            <w:shd w:val="clear" w:color="auto" w:fill="auto"/>
            <w:noWrap/>
            <w:vAlign w:val="center"/>
            <w:hideMark/>
          </w:tcPr>
          <w:p w14:paraId="7EC0D45F"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0.00246</w:t>
            </w:r>
          </w:p>
        </w:tc>
        <w:tc>
          <w:tcPr>
            <w:tcW w:w="1020" w:type="dxa"/>
            <w:tcBorders>
              <w:top w:val="nil"/>
              <w:left w:val="nil"/>
              <w:bottom w:val="single" w:sz="4" w:space="0" w:color="auto"/>
              <w:right w:val="single" w:sz="4" w:space="0" w:color="auto"/>
            </w:tcBorders>
            <w:shd w:val="clear" w:color="auto" w:fill="auto"/>
            <w:noWrap/>
            <w:vAlign w:val="center"/>
            <w:hideMark/>
          </w:tcPr>
          <w:p w14:paraId="46A04CED"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-0.22377</w:t>
            </w:r>
          </w:p>
        </w:tc>
        <w:tc>
          <w:tcPr>
            <w:tcW w:w="959" w:type="dxa"/>
            <w:tcBorders>
              <w:top w:val="nil"/>
              <w:left w:val="nil"/>
              <w:bottom w:val="single" w:sz="4" w:space="0" w:color="auto"/>
              <w:right w:val="single" w:sz="4" w:space="0" w:color="auto"/>
            </w:tcBorders>
            <w:shd w:val="clear" w:color="auto" w:fill="auto"/>
            <w:noWrap/>
            <w:vAlign w:val="center"/>
            <w:hideMark/>
          </w:tcPr>
          <w:p w14:paraId="0EB4093A"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0.00146</w:t>
            </w:r>
          </w:p>
        </w:tc>
        <w:tc>
          <w:tcPr>
            <w:tcW w:w="541" w:type="dxa"/>
            <w:tcBorders>
              <w:top w:val="nil"/>
              <w:left w:val="nil"/>
              <w:bottom w:val="single" w:sz="4" w:space="0" w:color="auto"/>
              <w:right w:val="single" w:sz="4" w:space="0" w:color="auto"/>
            </w:tcBorders>
            <w:shd w:val="clear" w:color="auto" w:fill="auto"/>
            <w:noWrap/>
            <w:vAlign w:val="center"/>
            <w:hideMark/>
          </w:tcPr>
          <w:p w14:paraId="2823E91C"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-2509</w:t>
            </w:r>
          </w:p>
        </w:tc>
        <w:tc>
          <w:tcPr>
            <w:tcW w:w="494" w:type="dxa"/>
            <w:tcBorders>
              <w:top w:val="nil"/>
              <w:left w:val="nil"/>
              <w:bottom w:val="single" w:sz="4" w:space="0" w:color="auto"/>
              <w:right w:val="single" w:sz="4" w:space="0" w:color="auto"/>
            </w:tcBorders>
            <w:shd w:val="clear" w:color="auto" w:fill="auto"/>
            <w:noWrap/>
            <w:vAlign w:val="center"/>
            <w:hideMark/>
          </w:tcPr>
          <w:p w14:paraId="04B29032"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w:t>
            </w:r>
          </w:p>
        </w:tc>
        <w:tc>
          <w:tcPr>
            <w:tcW w:w="494" w:type="dxa"/>
            <w:tcBorders>
              <w:top w:val="nil"/>
              <w:left w:val="nil"/>
              <w:bottom w:val="single" w:sz="4" w:space="0" w:color="auto"/>
              <w:right w:val="single" w:sz="4" w:space="0" w:color="auto"/>
            </w:tcBorders>
            <w:shd w:val="clear" w:color="auto" w:fill="auto"/>
            <w:noWrap/>
            <w:vAlign w:val="center"/>
            <w:hideMark/>
          </w:tcPr>
          <w:p w14:paraId="51528A68"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w:t>
            </w:r>
          </w:p>
        </w:tc>
        <w:tc>
          <w:tcPr>
            <w:tcW w:w="494" w:type="dxa"/>
            <w:tcBorders>
              <w:top w:val="nil"/>
              <w:left w:val="nil"/>
              <w:bottom w:val="single" w:sz="4" w:space="0" w:color="auto"/>
              <w:right w:val="single" w:sz="4" w:space="0" w:color="auto"/>
            </w:tcBorders>
            <w:shd w:val="clear" w:color="auto" w:fill="auto"/>
            <w:noWrap/>
            <w:vAlign w:val="center"/>
            <w:hideMark/>
          </w:tcPr>
          <w:p w14:paraId="6694931E"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w:t>
            </w:r>
          </w:p>
        </w:tc>
        <w:tc>
          <w:tcPr>
            <w:tcW w:w="494" w:type="dxa"/>
            <w:tcBorders>
              <w:top w:val="nil"/>
              <w:left w:val="nil"/>
              <w:bottom w:val="single" w:sz="4" w:space="0" w:color="auto"/>
              <w:right w:val="single" w:sz="4" w:space="0" w:color="auto"/>
            </w:tcBorders>
            <w:shd w:val="clear" w:color="auto" w:fill="auto"/>
            <w:noWrap/>
            <w:vAlign w:val="center"/>
            <w:hideMark/>
          </w:tcPr>
          <w:p w14:paraId="6CDCCFD8"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59</w:t>
            </w:r>
          </w:p>
        </w:tc>
      </w:tr>
      <w:tr w:rsidR="008248D8" w:rsidRPr="008248D8" w14:paraId="1B24D62F"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noWrap/>
            <w:vAlign w:val="bottom"/>
            <w:hideMark/>
          </w:tcPr>
          <w:p w14:paraId="5F300D18"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EBITDA aps.</w:t>
            </w:r>
          </w:p>
        </w:tc>
        <w:tc>
          <w:tcPr>
            <w:tcW w:w="962" w:type="dxa"/>
            <w:tcBorders>
              <w:top w:val="nil"/>
              <w:left w:val="nil"/>
              <w:bottom w:val="single" w:sz="4" w:space="0" w:color="auto"/>
              <w:right w:val="single" w:sz="4" w:space="0" w:color="auto"/>
            </w:tcBorders>
            <w:shd w:val="clear" w:color="auto" w:fill="auto"/>
            <w:noWrap/>
            <w:vAlign w:val="center"/>
            <w:hideMark/>
          </w:tcPr>
          <w:p w14:paraId="63E88FA7" w14:textId="4600A0B9"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- 52,547.72</w:t>
            </w:r>
          </w:p>
        </w:tc>
        <w:tc>
          <w:tcPr>
            <w:tcW w:w="962" w:type="dxa"/>
            <w:tcBorders>
              <w:top w:val="nil"/>
              <w:left w:val="nil"/>
              <w:bottom w:val="single" w:sz="4" w:space="0" w:color="auto"/>
              <w:right w:val="single" w:sz="4" w:space="0" w:color="auto"/>
            </w:tcBorders>
            <w:shd w:val="clear" w:color="auto" w:fill="auto"/>
            <w:noWrap/>
            <w:vAlign w:val="center"/>
            <w:hideMark/>
          </w:tcPr>
          <w:p w14:paraId="6BDBD3E1" w14:textId="369B101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303,655.26</w:t>
            </w:r>
          </w:p>
        </w:tc>
        <w:tc>
          <w:tcPr>
            <w:tcW w:w="863" w:type="dxa"/>
            <w:tcBorders>
              <w:top w:val="nil"/>
              <w:left w:val="nil"/>
              <w:bottom w:val="single" w:sz="4" w:space="0" w:color="auto"/>
              <w:right w:val="single" w:sz="4" w:space="0" w:color="auto"/>
            </w:tcBorders>
            <w:shd w:val="clear" w:color="auto" w:fill="auto"/>
            <w:noWrap/>
            <w:vAlign w:val="center"/>
            <w:hideMark/>
          </w:tcPr>
          <w:p w14:paraId="6B5C5340" w14:textId="25E8BB10"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294,582.53</w:t>
            </w:r>
          </w:p>
        </w:tc>
        <w:tc>
          <w:tcPr>
            <w:tcW w:w="1020" w:type="dxa"/>
            <w:tcBorders>
              <w:top w:val="nil"/>
              <w:left w:val="nil"/>
              <w:bottom w:val="single" w:sz="4" w:space="0" w:color="auto"/>
              <w:right w:val="single" w:sz="4" w:space="0" w:color="auto"/>
            </w:tcBorders>
            <w:shd w:val="clear" w:color="auto" w:fill="auto"/>
            <w:noWrap/>
            <w:vAlign w:val="center"/>
            <w:hideMark/>
          </w:tcPr>
          <w:p w14:paraId="4FF2A979" w14:textId="4F8ADFC1"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- 256,189.00</w:t>
            </w:r>
          </w:p>
        </w:tc>
        <w:tc>
          <w:tcPr>
            <w:tcW w:w="959" w:type="dxa"/>
            <w:tcBorders>
              <w:top w:val="nil"/>
              <w:left w:val="nil"/>
              <w:bottom w:val="single" w:sz="4" w:space="0" w:color="auto"/>
              <w:right w:val="single" w:sz="4" w:space="0" w:color="auto"/>
            </w:tcBorders>
            <w:shd w:val="clear" w:color="auto" w:fill="auto"/>
            <w:noWrap/>
            <w:vAlign w:val="center"/>
            <w:hideMark/>
          </w:tcPr>
          <w:p w14:paraId="2B5C5E1A" w14:textId="0B9D7DE3"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430,020.42</w:t>
            </w:r>
          </w:p>
        </w:tc>
        <w:tc>
          <w:tcPr>
            <w:tcW w:w="541" w:type="dxa"/>
            <w:tcBorders>
              <w:top w:val="nil"/>
              <w:left w:val="nil"/>
              <w:bottom w:val="single" w:sz="4" w:space="0" w:color="auto"/>
              <w:right w:val="single" w:sz="4" w:space="0" w:color="auto"/>
            </w:tcBorders>
            <w:shd w:val="clear" w:color="auto" w:fill="auto"/>
            <w:noWrap/>
            <w:vAlign w:val="center"/>
            <w:hideMark/>
          </w:tcPr>
          <w:p w14:paraId="413DF93B"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-17</w:t>
            </w:r>
          </w:p>
        </w:tc>
        <w:tc>
          <w:tcPr>
            <w:tcW w:w="494" w:type="dxa"/>
            <w:tcBorders>
              <w:top w:val="nil"/>
              <w:left w:val="nil"/>
              <w:bottom w:val="single" w:sz="4" w:space="0" w:color="auto"/>
              <w:right w:val="single" w:sz="4" w:space="0" w:color="auto"/>
            </w:tcBorders>
            <w:shd w:val="clear" w:color="auto" w:fill="auto"/>
            <w:noWrap/>
            <w:vAlign w:val="center"/>
            <w:hideMark/>
          </w:tcPr>
          <w:p w14:paraId="018F369C"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-561</w:t>
            </w:r>
          </w:p>
        </w:tc>
        <w:tc>
          <w:tcPr>
            <w:tcW w:w="494" w:type="dxa"/>
            <w:tcBorders>
              <w:top w:val="nil"/>
              <w:left w:val="nil"/>
              <w:bottom w:val="single" w:sz="4" w:space="0" w:color="auto"/>
              <w:right w:val="single" w:sz="4" w:space="0" w:color="auto"/>
            </w:tcBorders>
            <w:shd w:val="clear" w:color="auto" w:fill="auto"/>
            <w:noWrap/>
            <w:vAlign w:val="center"/>
            <w:hideMark/>
          </w:tcPr>
          <w:p w14:paraId="6E2EC0E8"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-115</w:t>
            </w:r>
          </w:p>
        </w:tc>
        <w:tc>
          <w:tcPr>
            <w:tcW w:w="494" w:type="dxa"/>
            <w:tcBorders>
              <w:top w:val="nil"/>
              <w:left w:val="nil"/>
              <w:bottom w:val="single" w:sz="4" w:space="0" w:color="auto"/>
              <w:right w:val="single" w:sz="4" w:space="0" w:color="auto"/>
            </w:tcBorders>
            <w:shd w:val="clear" w:color="auto" w:fill="auto"/>
            <w:noWrap/>
            <w:vAlign w:val="center"/>
            <w:hideMark/>
          </w:tcPr>
          <w:p w14:paraId="12AB7401"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-168</w:t>
            </w:r>
          </w:p>
        </w:tc>
        <w:tc>
          <w:tcPr>
            <w:tcW w:w="494" w:type="dxa"/>
            <w:tcBorders>
              <w:top w:val="nil"/>
              <w:left w:val="nil"/>
              <w:bottom w:val="single" w:sz="4" w:space="0" w:color="auto"/>
              <w:right w:val="single" w:sz="4" w:space="0" w:color="auto"/>
            </w:tcBorders>
            <w:shd w:val="clear" w:color="auto" w:fill="auto"/>
            <w:noWrap/>
            <w:vAlign w:val="center"/>
            <w:hideMark/>
          </w:tcPr>
          <w:p w14:paraId="568E02C9"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146</w:t>
            </w:r>
          </w:p>
        </w:tc>
      </w:tr>
      <w:tr w:rsidR="008248D8" w:rsidRPr="008248D8" w14:paraId="52D3AD4E"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noWrap/>
            <w:vAlign w:val="bottom"/>
            <w:hideMark/>
          </w:tcPr>
          <w:p w14:paraId="6F399294"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EBITDA %</w:t>
            </w:r>
          </w:p>
        </w:tc>
        <w:tc>
          <w:tcPr>
            <w:tcW w:w="962" w:type="dxa"/>
            <w:tcBorders>
              <w:top w:val="nil"/>
              <w:left w:val="nil"/>
              <w:bottom w:val="single" w:sz="4" w:space="0" w:color="auto"/>
              <w:right w:val="single" w:sz="4" w:space="0" w:color="auto"/>
            </w:tcBorders>
            <w:shd w:val="clear" w:color="auto" w:fill="auto"/>
            <w:noWrap/>
            <w:vAlign w:val="center"/>
            <w:hideMark/>
          </w:tcPr>
          <w:p w14:paraId="7975EDF7" w14:textId="08A57BCB"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     2.14</w:t>
            </w:r>
          </w:p>
        </w:tc>
        <w:tc>
          <w:tcPr>
            <w:tcW w:w="962" w:type="dxa"/>
            <w:tcBorders>
              <w:top w:val="nil"/>
              <w:left w:val="nil"/>
              <w:bottom w:val="single" w:sz="4" w:space="0" w:color="auto"/>
              <w:right w:val="single" w:sz="4" w:space="0" w:color="auto"/>
            </w:tcBorders>
            <w:shd w:val="clear" w:color="auto" w:fill="auto"/>
            <w:noWrap/>
            <w:vAlign w:val="center"/>
            <w:hideMark/>
          </w:tcPr>
          <w:p w14:paraId="3C370F72" w14:textId="3AC59974"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15.09</w:t>
            </w:r>
          </w:p>
        </w:tc>
        <w:tc>
          <w:tcPr>
            <w:tcW w:w="863" w:type="dxa"/>
            <w:tcBorders>
              <w:top w:val="nil"/>
              <w:left w:val="nil"/>
              <w:bottom w:val="single" w:sz="4" w:space="0" w:color="auto"/>
              <w:right w:val="single" w:sz="4" w:space="0" w:color="auto"/>
            </w:tcBorders>
            <w:shd w:val="clear" w:color="auto" w:fill="auto"/>
            <w:noWrap/>
            <w:vAlign w:val="center"/>
            <w:hideMark/>
          </w:tcPr>
          <w:p w14:paraId="275865DA" w14:textId="1DB419C2"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13.82</w:t>
            </w:r>
          </w:p>
        </w:tc>
        <w:tc>
          <w:tcPr>
            <w:tcW w:w="1020" w:type="dxa"/>
            <w:tcBorders>
              <w:top w:val="nil"/>
              <w:left w:val="nil"/>
              <w:bottom w:val="single" w:sz="4" w:space="0" w:color="auto"/>
              <w:right w:val="single" w:sz="4" w:space="0" w:color="auto"/>
            </w:tcBorders>
            <w:shd w:val="clear" w:color="auto" w:fill="auto"/>
            <w:noWrap/>
            <w:vAlign w:val="center"/>
            <w:hideMark/>
          </w:tcPr>
          <w:p w14:paraId="05482315" w14:textId="09F4570C"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  9.13</w:t>
            </w:r>
          </w:p>
        </w:tc>
        <w:tc>
          <w:tcPr>
            <w:tcW w:w="959" w:type="dxa"/>
            <w:tcBorders>
              <w:top w:val="nil"/>
              <w:left w:val="nil"/>
              <w:bottom w:val="single" w:sz="4" w:space="0" w:color="auto"/>
              <w:right w:val="single" w:sz="4" w:space="0" w:color="auto"/>
            </w:tcBorders>
            <w:shd w:val="clear" w:color="auto" w:fill="auto"/>
            <w:noWrap/>
            <w:vAlign w:val="center"/>
            <w:hideMark/>
          </w:tcPr>
          <w:p w14:paraId="3B7689A9" w14:textId="13A0EBDE"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12.48</w:t>
            </w:r>
          </w:p>
        </w:tc>
        <w:tc>
          <w:tcPr>
            <w:tcW w:w="541" w:type="dxa"/>
            <w:tcBorders>
              <w:top w:val="nil"/>
              <w:left w:val="nil"/>
              <w:bottom w:val="single" w:sz="4" w:space="0" w:color="auto"/>
              <w:right w:val="single" w:sz="4" w:space="0" w:color="auto"/>
            </w:tcBorders>
            <w:shd w:val="clear" w:color="auto" w:fill="auto"/>
            <w:noWrap/>
            <w:vAlign w:val="center"/>
            <w:hideMark/>
          </w:tcPr>
          <w:p w14:paraId="76F2B80B"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-14</w:t>
            </w:r>
          </w:p>
        </w:tc>
        <w:tc>
          <w:tcPr>
            <w:tcW w:w="494" w:type="dxa"/>
            <w:tcBorders>
              <w:top w:val="nil"/>
              <w:left w:val="nil"/>
              <w:bottom w:val="single" w:sz="4" w:space="0" w:color="auto"/>
              <w:right w:val="single" w:sz="4" w:space="0" w:color="auto"/>
            </w:tcBorders>
            <w:shd w:val="clear" w:color="auto" w:fill="auto"/>
            <w:noWrap/>
            <w:vAlign w:val="center"/>
            <w:hideMark/>
          </w:tcPr>
          <w:p w14:paraId="588B7D99"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-644</w:t>
            </w:r>
          </w:p>
        </w:tc>
        <w:tc>
          <w:tcPr>
            <w:tcW w:w="494" w:type="dxa"/>
            <w:tcBorders>
              <w:top w:val="nil"/>
              <w:left w:val="nil"/>
              <w:bottom w:val="single" w:sz="4" w:space="0" w:color="auto"/>
              <w:right w:val="single" w:sz="4" w:space="0" w:color="auto"/>
            </w:tcBorders>
            <w:shd w:val="clear" w:color="auto" w:fill="auto"/>
            <w:noWrap/>
            <w:vAlign w:val="center"/>
            <w:hideMark/>
          </w:tcPr>
          <w:p w14:paraId="7A5E3D4E"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-151</w:t>
            </w:r>
          </w:p>
        </w:tc>
        <w:tc>
          <w:tcPr>
            <w:tcW w:w="494" w:type="dxa"/>
            <w:tcBorders>
              <w:top w:val="nil"/>
              <w:left w:val="nil"/>
              <w:bottom w:val="single" w:sz="4" w:space="0" w:color="auto"/>
              <w:right w:val="single" w:sz="4" w:space="0" w:color="auto"/>
            </w:tcBorders>
            <w:shd w:val="clear" w:color="auto" w:fill="auto"/>
            <w:noWrap/>
            <w:vAlign w:val="center"/>
            <w:hideMark/>
          </w:tcPr>
          <w:p w14:paraId="0C62DAAA"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-137</w:t>
            </w:r>
          </w:p>
        </w:tc>
        <w:tc>
          <w:tcPr>
            <w:tcW w:w="494" w:type="dxa"/>
            <w:tcBorders>
              <w:top w:val="nil"/>
              <w:left w:val="nil"/>
              <w:bottom w:val="single" w:sz="4" w:space="0" w:color="auto"/>
              <w:right w:val="single" w:sz="4" w:space="0" w:color="auto"/>
            </w:tcBorders>
            <w:shd w:val="clear" w:color="auto" w:fill="auto"/>
            <w:noWrap/>
            <w:vAlign w:val="center"/>
            <w:hideMark/>
          </w:tcPr>
          <w:p w14:paraId="476B7304"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90</w:t>
            </w:r>
          </w:p>
        </w:tc>
      </w:tr>
      <w:tr w:rsidR="008248D8" w:rsidRPr="008248D8" w14:paraId="64F10801"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noWrap/>
            <w:vAlign w:val="bottom"/>
            <w:hideMark/>
          </w:tcPr>
          <w:p w14:paraId="1DAC5A7C"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 xml:space="preserve">Bruto marža </w:t>
            </w:r>
          </w:p>
        </w:tc>
        <w:tc>
          <w:tcPr>
            <w:tcW w:w="962" w:type="dxa"/>
            <w:tcBorders>
              <w:top w:val="nil"/>
              <w:left w:val="nil"/>
              <w:bottom w:val="single" w:sz="4" w:space="0" w:color="auto"/>
              <w:right w:val="single" w:sz="4" w:space="0" w:color="auto"/>
            </w:tcBorders>
            <w:shd w:val="clear" w:color="auto" w:fill="auto"/>
            <w:noWrap/>
            <w:vAlign w:val="center"/>
            <w:hideMark/>
          </w:tcPr>
          <w:p w14:paraId="7388FC08" w14:textId="77777777" w:rsidR="008248D8" w:rsidRPr="008248D8" w:rsidRDefault="008248D8" w:rsidP="0014140A">
            <w:pPr>
              <w:spacing w:after="0" w:line="240" w:lineRule="auto"/>
              <w:jc w:val="center"/>
              <w:rPr>
                <w:rFonts w:ascii="Calibri" w:eastAsia="Times New Roman" w:hAnsi="Calibri" w:cs="Calibri"/>
                <w:sz w:val="12"/>
                <w:szCs w:val="12"/>
                <w:lang w:eastAsia="hr-HR"/>
              </w:rPr>
            </w:pPr>
            <w:r w:rsidRPr="008248D8">
              <w:rPr>
                <w:rFonts w:ascii="Calibri" w:eastAsia="Times New Roman" w:hAnsi="Calibri" w:cs="Calibri"/>
                <w:sz w:val="12"/>
                <w:szCs w:val="12"/>
                <w:lang w:eastAsia="hr-HR"/>
              </w:rPr>
              <w:t>-328,893</w:t>
            </w:r>
          </w:p>
        </w:tc>
        <w:tc>
          <w:tcPr>
            <w:tcW w:w="962" w:type="dxa"/>
            <w:tcBorders>
              <w:top w:val="nil"/>
              <w:left w:val="nil"/>
              <w:bottom w:val="single" w:sz="4" w:space="0" w:color="auto"/>
              <w:right w:val="single" w:sz="4" w:space="0" w:color="auto"/>
            </w:tcBorders>
            <w:shd w:val="clear" w:color="auto" w:fill="auto"/>
            <w:noWrap/>
            <w:vAlign w:val="center"/>
            <w:hideMark/>
          </w:tcPr>
          <w:p w14:paraId="6939AA80" w14:textId="77777777" w:rsidR="008248D8" w:rsidRPr="008248D8" w:rsidRDefault="008248D8" w:rsidP="0014140A">
            <w:pPr>
              <w:spacing w:after="0" w:line="240" w:lineRule="auto"/>
              <w:jc w:val="center"/>
              <w:rPr>
                <w:rFonts w:ascii="Calibri" w:eastAsia="Times New Roman" w:hAnsi="Calibri" w:cs="Calibri"/>
                <w:sz w:val="12"/>
                <w:szCs w:val="12"/>
                <w:lang w:eastAsia="hr-HR"/>
              </w:rPr>
            </w:pPr>
            <w:r w:rsidRPr="008248D8">
              <w:rPr>
                <w:rFonts w:ascii="Calibri" w:eastAsia="Times New Roman" w:hAnsi="Calibri" w:cs="Calibri"/>
                <w:sz w:val="12"/>
                <w:szCs w:val="12"/>
                <w:lang w:eastAsia="hr-HR"/>
              </w:rPr>
              <w:t>-343,076</w:t>
            </w:r>
          </w:p>
        </w:tc>
        <w:tc>
          <w:tcPr>
            <w:tcW w:w="863" w:type="dxa"/>
            <w:tcBorders>
              <w:top w:val="nil"/>
              <w:left w:val="nil"/>
              <w:bottom w:val="single" w:sz="4" w:space="0" w:color="auto"/>
              <w:right w:val="single" w:sz="4" w:space="0" w:color="auto"/>
            </w:tcBorders>
            <w:shd w:val="clear" w:color="auto" w:fill="auto"/>
            <w:noWrap/>
            <w:vAlign w:val="center"/>
            <w:hideMark/>
          </w:tcPr>
          <w:p w14:paraId="644EEA68" w14:textId="77777777" w:rsidR="008248D8" w:rsidRPr="008248D8" w:rsidRDefault="008248D8" w:rsidP="0014140A">
            <w:pPr>
              <w:spacing w:after="0" w:line="240" w:lineRule="auto"/>
              <w:jc w:val="center"/>
              <w:rPr>
                <w:rFonts w:ascii="Calibri" w:eastAsia="Times New Roman" w:hAnsi="Calibri" w:cs="Calibri"/>
                <w:sz w:val="12"/>
                <w:szCs w:val="12"/>
                <w:lang w:eastAsia="hr-HR"/>
              </w:rPr>
            </w:pPr>
            <w:r w:rsidRPr="008248D8">
              <w:rPr>
                <w:rFonts w:ascii="Calibri" w:eastAsia="Times New Roman" w:hAnsi="Calibri" w:cs="Calibri"/>
                <w:sz w:val="12"/>
                <w:szCs w:val="12"/>
                <w:lang w:eastAsia="hr-HR"/>
              </w:rPr>
              <w:t>-390,548</w:t>
            </w:r>
          </w:p>
        </w:tc>
        <w:tc>
          <w:tcPr>
            <w:tcW w:w="1020" w:type="dxa"/>
            <w:tcBorders>
              <w:top w:val="nil"/>
              <w:left w:val="nil"/>
              <w:bottom w:val="single" w:sz="4" w:space="0" w:color="auto"/>
              <w:right w:val="single" w:sz="4" w:space="0" w:color="auto"/>
            </w:tcBorders>
            <w:shd w:val="clear" w:color="auto" w:fill="auto"/>
            <w:noWrap/>
            <w:vAlign w:val="center"/>
            <w:hideMark/>
          </w:tcPr>
          <w:p w14:paraId="428385ED" w14:textId="77777777" w:rsidR="008248D8" w:rsidRPr="008248D8" w:rsidRDefault="008248D8" w:rsidP="0014140A">
            <w:pPr>
              <w:spacing w:after="0" w:line="240" w:lineRule="auto"/>
              <w:jc w:val="center"/>
              <w:rPr>
                <w:rFonts w:ascii="Calibri" w:eastAsia="Times New Roman" w:hAnsi="Calibri" w:cs="Calibri"/>
                <w:sz w:val="12"/>
                <w:szCs w:val="12"/>
                <w:lang w:eastAsia="hr-HR"/>
              </w:rPr>
            </w:pPr>
            <w:r w:rsidRPr="008248D8">
              <w:rPr>
                <w:rFonts w:ascii="Calibri" w:eastAsia="Times New Roman" w:hAnsi="Calibri" w:cs="Calibri"/>
                <w:sz w:val="12"/>
                <w:szCs w:val="12"/>
                <w:lang w:eastAsia="hr-HR"/>
              </w:rPr>
              <w:t>-120,466</w:t>
            </w:r>
          </w:p>
        </w:tc>
        <w:tc>
          <w:tcPr>
            <w:tcW w:w="959" w:type="dxa"/>
            <w:tcBorders>
              <w:top w:val="nil"/>
              <w:left w:val="nil"/>
              <w:bottom w:val="single" w:sz="4" w:space="0" w:color="auto"/>
              <w:right w:val="single" w:sz="4" w:space="0" w:color="auto"/>
            </w:tcBorders>
            <w:shd w:val="clear" w:color="auto" w:fill="auto"/>
            <w:noWrap/>
            <w:vAlign w:val="center"/>
            <w:hideMark/>
          </w:tcPr>
          <w:p w14:paraId="4AB5AF63" w14:textId="77777777" w:rsidR="008248D8" w:rsidRPr="008248D8" w:rsidRDefault="008248D8" w:rsidP="0014140A">
            <w:pPr>
              <w:spacing w:after="0" w:line="240" w:lineRule="auto"/>
              <w:jc w:val="center"/>
              <w:rPr>
                <w:rFonts w:ascii="Calibri" w:eastAsia="Times New Roman" w:hAnsi="Calibri" w:cs="Calibri"/>
                <w:sz w:val="12"/>
                <w:szCs w:val="12"/>
                <w:lang w:eastAsia="hr-HR"/>
              </w:rPr>
            </w:pPr>
            <w:r w:rsidRPr="008248D8">
              <w:rPr>
                <w:rFonts w:ascii="Calibri" w:eastAsia="Times New Roman" w:hAnsi="Calibri" w:cs="Calibri"/>
                <w:sz w:val="12"/>
                <w:szCs w:val="12"/>
                <w:lang w:eastAsia="hr-HR"/>
              </w:rPr>
              <w:t>-121,710</w:t>
            </w:r>
          </w:p>
        </w:tc>
        <w:tc>
          <w:tcPr>
            <w:tcW w:w="541" w:type="dxa"/>
            <w:tcBorders>
              <w:top w:val="nil"/>
              <w:left w:val="nil"/>
              <w:bottom w:val="single" w:sz="4" w:space="0" w:color="auto"/>
              <w:right w:val="single" w:sz="4" w:space="0" w:color="auto"/>
            </w:tcBorders>
            <w:shd w:val="clear" w:color="auto" w:fill="auto"/>
            <w:noWrap/>
            <w:vAlign w:val="center"/>
            <w:hideMark/>
          </w:tcPr>
          <w:p w14:paraId="7D927A5E"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96</w:t>
            </w:r>
          </w:p>
        </w:tc>
        <w:tc>
          <w:tcPr>
            <w:tcW w:w="494" w:type="dxa"/>
            <w:tcBorders>
              <w:top w:val="nil"/>
              <w:left w:val="nil"/>
              <w:bottom w:val="single" w:sz="4" w:space="0" w:color="auto"/>
              <w:right w:val="single" w:sz="4" w:space="0" w:color="auto"/>
            </w:tcBorders>
            <w:shd w:val="clear" w:color="auto" w:fill="auto"/>
            <w:noWrap/>
            <w:vAlign w:val="center"/>
            <w:hideMark/>
          </w:tcPr>
          <w:p w14:paraId="776D7263"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119</w:t>
            </w:r>
          </w:p>
        </w:tc>
        <w:tc>
          <w:tcPr>
            <w:tcW w:w="494" w:type="dxa"/>
            <w:tcBorders>
              <w:top w:val="nil"/>
              <w:left w:val="nil"/>
              <w:bottom w:val="single" w:sz="4" w:space="0" w:color="auto"/>
              <w:right w:val="single" w:sz="4" w:space="0" w:color="auto"/>
            </w:tcBorders>
            <w:shd w:val="clear" w:color="auto" w:fill="auto"/>
            <w:noWrap/>
            <w:vAlign w:val="center"/>
            <w:hideMark/>
          </w:tcPr>
          <w:p w14:paraId="3CCA451D"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324</w:t>
            </w:r>
          </w:p>
        </w:tc>
        <w:tc>
          <w:tcPr>
            <w:tcW w:w="494" w:type="dxa"/>
            <w:tcBorders>
              <w:top w:val="nil"/>
              <w:left w:val="nil"/>
              <w:bottom w:val="single" w:sz="4" w:space="0" w:color="auto"/>
              <w:right w:val="single" w:sz="4" w:space="0" w:color="auto"/>
            </w:tcBorders>
            <w:shd w:val="clear" w:color="auto" w:fill="auto"/>
            <w:noWrap/>
            <w:vAlign w:val="center"/>
            <w:hideMark/>
          </w:tcPr>
          <w:p w14:paraId="36CA3AD5"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101</w:t>
            </w:r>
          </w:p>
        </w:tc>
        <w:tc>
          <w:tcPr>
            <w:tcW w:w="494" w:type="dxa"/>
            <w:tcBorders>
              <w:top w:val="nil"/>
              <w:left w:val="nil"/>
              <w:bottom w:val="single" w:sz="4" w:space="0" w:color="auto"/>
              <w:right w:val="single" w:sz="4" w:space="0" w:color="auto"/>
            </w:tcBorders>
            <w:shd w:val="clear" w:color="auto" w:fill="auto"/>
            <w:noWrap/>
            <w:vAlign w:val="center"/>
            <w:hideMark/>
          </w:tcPr>
          <w:p w14:paraId="073FDA4B"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31</w:t>
            </w:r>
          </w:p>
        </w:tc>
      </w:tr>
      <w:tr w:rsidR="008248D8" w:rsidRPr="008248D8" w14:paraId="37A89460"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noWrap/>
            <w:vAlign w:val="bottom"/>
            <w:hideMark/>
          </w:tcPr>
          <w:p w14:paraId="0DCD09A0"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Bruto marža %</w:t>
            </w:r>
          </w:p>
        </w:tc>
        <w:tc>
          <w:tcPr>
            <w:tcW w:w="962" w:type="dxa"/>
            <w:tcBorders>
              <w:top w:val="nil"/>
              <w:left w:val="nil"/>
              <w:bottom w:val="single" w:sz="4" w:space="0" w:color="auto"/>
              <w:right w:val="single" w:sz="4" w:space="0" w:color="auto"/>
            </w:tcBorders>
            <w:shd w:val="clear" w:color="auto" w:fill="auto"/>
            <w:noWrap/>
            <w:vAlign w:val="center"/>
            <w:hideMark/>
          </w:tcPr>
          <w:p w14:paraId="42661F0D" w14:textId="2DCFE5FB" w:rsidR="008248D8" w:rsidRPr="008248D8" w:rsidRDefault="008248D8" w:rsidP="0014140A">
            <w:pPr>
              <w:spacing w:after="0" w:line="240" w:lineRule="auto"/>
              <w:jc w:val="center"/>
              <w:rPr>
                <w:rFonts w:ascii="Calibri" w:eastAsia="Times New Roman" w:hAnsi="Calibri" w:cs="Calibri"/>
                <w:sz w:val="12"/>
                <w:szCs w:val="12"/>
                <w:lang w:eastAsia="hr-HR"/>
              </w:rPr>
            </w:pPr>
            <w:r w:rsidRPr="008248D8">
              <w:rPr>
                <w:rFonts w:ascii="Calibri" w:eastAsia="Times New Roman" w:hAnsi="Calibri" w:cs="Calibri"/>
                <w:sz w:val="12"/>
                <w:szCs w:val="12"/>
                <w:lang w:eastAsia="hr-HR"/>
              </w:rPr>
              <w:t>-  50.13</w:t>
            </w:r>
          </w:p>
        </w:tc>
        <w:tc>
          <w:tcPr>
            <w:tcW w:w="962" w:type="dxa"/>
            <w:tcBorders>
              <w:top w:val="nil"/>
              <w:left w:val="nil"/>
              <w:bottom w:val="single" w:sz="4" w:space="0" w:color="auto"/>
              <w:right w:val="single" w:sz="4" w:space="0" w:color="auto"/>
            </w:tcBorders>
            <w:shd w:val="clear" w:color="auto" w:fill="auto"/>
            <w:noWrap/>
            <w:vAlign w:val="center"/>
            <w:hideMark/>
          </w:tcPr>
          <w:p w14:paraId="62C203B9" w14:textId="75139D45" w:rsidR="008248D8" w:rsidRPr="008248D8" w:rsidRDefault="008248D8" w:rsidP="0014140A">
            <w:pPr>
              <w:spacing w:after="0" w:line="240" w:lineRule="auto"/>
              <w:jc w:val="center"/>
              <w:rPr>
                <w:rFonts w:ascii="Calibri" w:eastAsia="Times New Roman" w:hAnsi="Calibri" w:cs="Calibri"/>
                <w:sz w:val="12"/>
                <w:szCs w:val="12"/>
                <w:lang w:eastAsia="hr-HR"/>
              </w:rPr>
            </w:pPr>
            <w:r w:rsidRPr="008248D8">
              <w:rPr>
                <w:rFonts w:ascii="Calibri" w:eastAsia="Times New Roman" w:hAnsi="Calibri" w:cs="Calibri"/>
                <w:sz w:val="12"/>
                <w:szCs w:val="12"/>
                <w:lang w:eastAsia="hr-HR"/>
              </w:rPr>
              <w:t>-  58.68</w:t>
            </w:r>
          </w:p>
        </w:tc>
        <w:tc>
          <w:tcPr>
            <w:tcW w:w="863" w:type="dxa"/>
            <w:tcBorders>
              <w:top w:val="nil"/>
              <w:left w:val="nil"/>
              <w:bottom w:val="single" w:sz="4" w:space="0" w:color="auto"/>
              <w:right w:val="single" w:sz="4" w:space="0" w:color="auto"/>
            </w:tcBorders>
            <w:shd w:val="clear" w:color="auto" w:fill="auto"/>
            <w:noWrap/>
            <w:vAlign w:val="center"/>
            <w:hideMark/>
          </w:tcPr>
          <w:p w14:paraId="4815AD6B" w14:textId="449D2528" w:rsidR="008248D8" w:rsidRPr="008248D8" w:rsidRDefault="008248D8" w:rsidP="0014140A">
            <w:pPr>
              <w:spacing w:after="0" w:line="240" w:lineRule="auto"/>
              <w:jc w:val="center"/>
              <w:rPr>
                <w:rFonts w:ascii="Calibri" w:eastAsia="Times New Roman" w:hAnsi="Calibri" w:cs="Calibri"/>
                <w:sz w:val="12"/>
                <w:szCs w:val="12"/>
                <w:lang w:eastAsia="hr-HR"/>
              </w:rPr>
            </w:pPr>
            <w:r w:rsidRPr="008248D8">
              <w:rPr>
                <w:rFonts w:ascii="Calibri" w:eastAsia="Times New Roman" w:hAnsi="Calibri" w:cs="Calibri"/>
                <w:sz w:val="12"/>
                <w:szCs w:val="12"/>
                <w:lang w:eastAsia="hr-HR"/>
              </w:rPr>
              <w:t>- 56.35</w:t>
            </w:r>
          </w:p>
        </w:tc>
        <w:tc>
          <w:tcPr>
            <w:tcW w:w="1020" w:type="dxa"/>
            <w:tcBorders>
              <w:top w:val="nil"/>
              <w:left w:val="nil"/>
              <w:bottom w:val="single" w:sz="4" w:space="0" w:color="auto"/>
              <w:right w:val="single" w:sz="4" w:space="0" w:color="auto"/>
            </w:tcBorders>
            <w:shd w:val="clear" w:color="auto" w:fill="auto"/>
            <w:noWrap/>
            <w:vAlign w:val="center"/>
            <w:hideMark/>
          </w:tcPr>
          <w:p w14:paraId="02AABA37" w14:textId="4886FFD3" w:rsidR="008248D8" w:rsidRPr="008248D8" w:rsidRDefault="008248D8" w:rsidP="0014140A">
            <w:pPr>
              <w:spacing w:after="0" w:line="240" w:lineRule="auto"/>
              <w:jc w:val="center"/>
              <w:rPr>
                <w:rFonts w:ascii="Calibri" w:eastAsia="Times New Roman" w:hAnsi="Calibri" w:cs="Calibri"/>
                <w:sz w:val="12"/>
                <w:szCs w:val="12"/>
                <w:lang w:eastAsia="hr-HR"/>
              </w:rPr>
            </w:pPr>
            <w:r w:rsidRPr="008248D8">
              <w:rPr>
                <w:rFonts w:ascii="Calibri" w:eastAsia="Times New Roman" w:hAnsi="Calibri" w:cs="Calibri"/>
                <w:sz w:val="12"/>
                <w:szCs w:val="12"/>
                <w:lang w:eastAsia="hr-HR"/>
              </w:rPr>
              <w:t>-  10.59</w:t>
            </w:r>
          </w:p>
        </w:tc>
        <w:tc>
          <w:tcPr>
            <w:tcW w:w="959" w:type="dxa"/>
            <w:tcBorders>
              <w:top w:val="nil"/>
              <w:left w:val="nil"/>
              <w:bottom w:val="single" w:sz="4" w:space="0" w:color="auto"/>
              <w:right w:val="single" w:sz="4" w:space="0" w:color="auto"/>
            </w:tcBorders>
            <w:shd w:val="clear" w:color="auto" w:fill="auto"/>
            <w:noWrap/>
            <w:vAlign w:val="center"/>
            <w:hideMark/>
          </w:tcPr>
          <w:p w14:paraId="6AB68960" w14:textId="3338446D" w:rsidR="008248D8" w:rsidRPr="008248D8" w:rsidRDefault="008248D8" w:rsidP="0014140A">
            <w:pPr>
              <w:spacing w:after="0" w:line="240" w:lineRule="auto"/>
              <w:jc w:val="center"/>
              <w:rPr>
                <w:rFonts w:ascii="Calibri" w:eastAsia="Times New Roman" w:hAnsi="Calibri" w:cs="Calibri"/>
                <w:sz w:val="12"/>
                <w:szCs w:val="12"/>
                <w:lang w:eastAsia="hr-HR"/>
              </w:rPr>
            </w:pPr>
            <w:r w:rsidRPr="008248D8">
              <w:rPr>
                <w:rFonts w:ascii="Calibri" w:eastAsia="Times New Roman" w:hAnsi="Calibri" w:cs="Calibri"/>
                <w:sz w:val="12"/>
                <w:szCs w:val="12"/>
                <w:lang w:eastAsia="hr-HR"/>
              </w:rPr>
              <w:t>-      9.53</w:t>
            </w:r>
          </w:p>
        </w:tc>
        <w:tc>
          <w:tcPr>
            <w:tcW w:w="541" w:type="dxa"/>
            <w:tcBorders>
              <w:top w:val="nil"/>
              <w:left w:val="nil"/>
              <w:bottom w:val="single" w:sz="4" w:space="0" w:color="auto"/>
              <w:right w:val="single" w:sz="4" w:space="0" w:color="auto"/>
            </w:tcBorders>
            <w:shd w:val="clear" w:color="auto" w:fill="auto"/>
            <w:noWrap/>
            <w:vAlign w:val="center"/>
            <w:hideMark/>
          </w:tcPr>
          <w:p w14:paraId="79BCD211"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85</w:t>
            </w:r>
          </w:p>
        </w:tc>
        <w:tc>
          <w:tcPr>
            <w:tcW w:w="494" w:type="dxa"/>
            <w:tcBorders>
              <w:top w:val="nil"/>
              <w:left w:val="nil"/>
              <w:bottom w:val="single" w:sz="4" w:space="0" w:color="auto"/>
              <w:right w:val="single" w:sz="4" w:space="0" w:color="auto"/>
            </w:tcBorders>
            <w:shd w:val="clear" w:color="auto" w:fill="auto"/>
            <w:noWrap/>
            <w:vAlign w:val="center"/>
            <w:hideMark/>
          </w:tcPr>
          <w:p w14:paraId="5BD3D15B"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112</w:t>
            </w:r>
          </w:p>
        </w:tc>
        <w:tc>
          <w:tcPr>
            <w:tcW w:w="494" w:type="dxa"/>
            <w:tcBorders>
              <w:top w:val="nil"/>
              <w:left w:val="nil"/>
              <w:bottom w:val="single" w:sz="4" w:space="0" w:color="auto"/>
              <w:right w:val="single" w:sz="4" w:space="0" w:color="auto"/>
            </w:tcBorders>
            <w:shd w:val="clear" w:color="auto" w:fill="auto"/>
            <w:noWrap/>
            <w:vAlign w:val="center"/>
            <w:hideMark/>
          </w:tcPr>
          <w:p w14:paraId="68138193"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532</w:t>
            </w:r>
          </w:p>
        </w:tc>
        <w:tc>
          <w:tcPr>
            <w:tcW w:w="494" w:type="dxa"/>
            <w:tcBorders>
              <w:top w:val="nil"/>
              <w:left w:val="nil"/>
              <w:bottom w:val="single" w:sz="4" w:space="0" w:color="auto"/>
              <w:right w:val="single" w:sz="4" w:space="0" w:color="auto"/>
            </w:tcBorders>
            <w:shd w:val="clear" w:color="auto" w:fill="auto"/>
            <w:noWrap/>
            <w:vAlign w:val="center"/>
            <w:hideMark/>
          </w:tcPr>
          <w:p w14:paraId="4F5EC55C"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90</w:t>
            </w:r>
          </w:p>
        </w:tc>
        <w:tc>
          <w:tcPr>
            <w:tcW w:w="494" w:type="dxa"/>
            <w:tcBorders>
              <w:top w:val="nil"/>
              <w:left w:val="nil"/>
              <w:bottom w:val="single" w:sz="4" w:space="0" w:color="auto"/>
              <w:right w:val="single" w:sz="4" w:space="0" w:color="auto"/>
            </w:tcBorders>
            <w:shd w:val="clear" w:color="auto" w:fill="auto"/>
            <w:noWrap/>
            <w:vAlign w:val="center"/>
            <w:hideMark/>
          </w:tcPr>
          <w:p w14:paraId="01C635EA"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17</w:t>
            </w:r>
          </w:p>
        </w:tc>
      </w:tr>
      <w:tr w:rsidR="008248D8" w:rsidRPr="008248D8" w14:paraId="45260CD4" w14:textId="77777777" w:rsidTr="0014140A">
        <w:trPr>
          <w:trHeight w:val="242"/>
        </w:trPr>
        <w:tc>
          <w:tcPr>
            <w:tcW w:w="1867" w:type="dxa"/>
            <w:tcBorders>
              <w:top w:val="nil"/>
              <w:left w:val="single" w:sz="8" w:space="0" w:color="auto"/>
              <w:bottom w:val="single" w:sz="4" w:space="0" w:color="auto"/>
              <w:right w:val="single" w:sz="4" w:space="0" w:color="auto"/>
            </w:tcBorders>
            <w:shd w:val="clear" w:color="auto" w:fill="auto"/>
            <w:noWrap/>
            <w:vAlign w:val="bottom"/>
            <w:hideMark/>
          </w:tcPr>
          <w:p w14:paraId="5950E8D0"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Neto dobit %</w:t>
            </w:r>
          </w:p>
        </w:tc>
        <w:tc>
          <w:tcPr>
            <w:tcW w:w="962" w:type="dxa"/>
            <w:tcBorders>
              <w:top w:val="nil"/>
              <w:left w:val="nil"/>
              <w:bottom w:val="single" w:sz="4" w:space="0" w:color="auto"/>
              <w:right w:val="single" w:sz="4" w:space="0" w:color="auto"/>
            </w:tcBorders>
            <w:shd w:val="clear" w:color="auto" w:fill="auto"/>
            <w:noWrap/>
            <w:vAlign w:val="center"/>
            <w:hideMark/>
          </w:tcPr>
          <w:p w14:paraId="6C0E467D" w14:textId="39DC60A4" w:rsidR="008248D8" w:rsidRPr="008248D8" w:rsidRDefault="008248D8" w:rsidP="0014140A">
            <w:pPr>
              <w:spacing w:after="0" w:line="240" w:lineRule="auto"/>
              <w:jc w:val="center"/>
              <w:rPr>
                <w:rFonts w:ascii="Calibri" w:eastAsia="Times New Roman" w:hAnsi="Calibri" w:cs="Calibri"/>
                <w:sz w:val="12"/>
                <w:szCs w:val="12"/>
                <w:lang w:eastAsia="hr-HR"/>
              </w:rPr>
            </w:pPr>
            <w:r w:rsidRPr="008248D8">
              <w:rPr>
                <w:rFonts w:ascii="Calibri" w:eastAsia="Times New Roman" w:hAnsi="Calibri" w:cs="Calibri"/>
                <w:sz w:val="12"/>
                <w:szCs w:val="12"/>
                <w:lang w:eastAsia="hr-HR"/>
              </w:rPr>
              <w:t>-  14.54</w:t>
            </w:r>
          </w:p>
        </w:tc>
        <w:tc>
          <w:tcPr>
            <w:tcW w:w="962" w:type="dxa"/>
            <w:tcBorders>
              <w:top w:val="nil"/>
              <w:left w:val="nil"/>
              <w:bottom w:val="single" w:sz="4" w:space="0" w:color="auto"/>
              <w:right w:val="single" w:sz="4" w:space="0" w:color="auto"/>
            </w:tcBorders>
            <w:shd w:val="clear" w:color="auto" w:fill="auto"/>
            <w:noWrap/>
            <w:vAlign w:val="center"/>
            <w:hideMark/>
          </w:tcPr>
          <w:p w14:paraId="7AB32676" w14:textId="71442029" w:rsidR="008248D8" w:rsidRPr="008248D8" w:rsidRDefault="008248D8" w:rsidP="0014140A">
            <w:pPr>
              <w:spacing w:after="0" w:line="240" w:lineRule="auto"/>
              <w:jc w:val="center"/>
              <w:rPr>
                <w:rFonts w:ascii="Calibri" w:eastAsia="Times New Roman" w:hAnsi="Calibri" w:cs="Calibri"/>
                <w:sz w:val="12"/>
                <w:szCs w:val="12"/>
                <w:lang w:eastAsia="hr-HR"/>
              </w:rPr>
            </w:pPr>
            <w:r w:rsidRPr="008248D8">
              <w:rPr>
                <w:rFonts w:ascii="Calibri" w:eastAsia="Times New Roman" w:hAnsi="Calibri" w:cs="Calibri"/>
                <w:sz w:val="12"/>
                <w:szCs w:val="12"/>
                <w:lang w:eastAsia="hr-HR"/>
              </w:rPr>
              <w:t>0.58</w:t>
            </w:r>
          </w:p>
        </w:tc>
        <w:tc>
          <w:tcPr>
            <w:tcW w:w="863" w:type="dxa"/>
            <w:tcBorders>
              <w:top w:val="nil"/>
              <w:left w:val="nil"/>
              <w:bottom w:val="single" w:sz="4" w:space="0" w:color="auto"/>
              <w:right w:val="single" w:sz="4" w:space="0" w:color="auto"/>
            </w:tcBorders>
            <w:shd w:val="clear" w:color="auto" w:fill="auto"/>
            <w:noWrap/>
            <w:vAlign w:val="center"/>
            <w:hideMark/>
          </w:tcPr>
          <w:p w14:paraId="45D78337" w14:textId="5EDA4D48" w:rsidR="008248D8" w:rsidRPr="008248D8" w:rsidRDefault="008248D8" w:rsidP="0014140A">
            <w:pPr>
              <w:spacing w:after="0" w:line="240" w:lineRule="auto"/>
              <w:jc w:val="center"/>
              <w:rPr>
                <w:rFonts w:ascii="Calibri" w:eastAsia="Times New Roman" w:hAnsi="Calibri" w:cs="Calibri"/>
                <w:sz w:val="12"/>
                <w:szCs w:val="12"/>
                <w:lang w:eastAsia="hr-HR"/>
              </w:rPr>
            </w:pPr>
            <w:r w:rsidRPr="008248D8">
              <w:rPr>
                <w:rFonts w:ascii="Calibri" w:eastAsia="Times New Roman" w:hAnsi="Calibri" w:cs="Calibri"/>
                <w:sz w:val="12"/>
                <w:szCs w:val="12"/>
                <w:lang w:eastAsia="hr-HR"/>
              </w:rPr>
              <w:t>0.25</w:t>
            </w:r>
          </w:p>
        </w:tc>
        <w:tc>
          <w:tcPr>
            <w:tcW w:w="1020" w:type="dxa"/>
            <w:tcBorders>
              <w:top w:val="nil"/>
              <w:left w:val="nil"/>
              <w:bottom w:val="single" w:sz="4" w:space="0" w:color="auto"/>
              <w:right w:val="single" w:sz="4" w:space="0" w:color="auto"/>
            </w:tcBorders>
            <w:shd w:val="clear" w:color="auto" w:fill="auto"/>
            <w:noWrap/>
            <w:vAlign w:val="center"/>
            <w:hideMark/>
          </w:tcPr>
          <w:p w14:paraId="77D1A2AE" w14:textId="77D3A71C" w:rsidR="008248D8" w:rsidRPr="008248D8" w:rsidRDefault="008248D8" w:rsidP="0014140A">
            <w:pPr>
              <w:spacing w:after="0" w:line="240" w:lineRule="auto"/>
              <w:jc w:val="center"/>
              <w:rPr>
                <w:rFonts w:ascii="Calibri" w:eastAsia="Times New Roman" w:hAnsi="Calibri" w:cs="Calibri"/>
                <w:sz w:val="12"/>
                <w:szCs w:val="12"/>
                <w:lang w:eastAsia="hr-HR"/>
              </w:rPr>
            </w:pPr>
            <w:r w:rsidRPr="008248D8">
              <w:rPr>
                <w:rFonts w:ascii="Calibri" w:eastAsia="Times New Roman" w:hAnsi="Calibri" w:cs="Calibri"/>
                <w:sz w:val="12"/>
                <w:szCs w:val="12"/>
                <w:lang w:eastAsia="hr-HR"/>
              </w:rPr>
              <w:t>-                       22.38</w:t>
            </w:r>
          </w:p>
        </w:tc>
        <w:tc>
          <w:tcPr>
            <w:tcW w:w="959" w:type="dxa"/>
            <w:tcBorders>
              <w:top w:val="nil"/>
              <w:left w:val="nil"/>
              <w:bottom w:val="single" w:sz="4" w:space="0" w:color="auto"/>
              <w:right w:val="single" w:sz="4" w:space="0" w:color="auto"/>
            </w:tcBorders>
            <w:shd w:val="clear" w:color="auto" w:fill="auto"/>
            <w:noWrap/>
            <w:vAlign w:val="center"/>
            <w:hideMark/>
          </w:tcPr>
          <w:p w14:paraId="405AD4E9" w14:textId="6A45EB67" w:rsidR="008248D8" w:rsidRPr="008248D8" w:rsidRDefault="008248D8" w:rsidP="0014140A">
            <w:pPr>
              <w:spacing w:after="0" w:line="240" w:lineRule="auto"/>
              <w:jc w:val="center"/>
              <w:rPr>
                <w:rFonts w:ascii="Calibri" w:eastAsia="Times New Roman" w:hAnsi="Calibri" w:cs="Calibri"/>
                <w:sz w:val="12"/>
                <w:szCs w:val="12"/>
                <w:lang w:eastAsia="hr-HR"/>
              </w:rPr>
            </w:pPr>
            <w:r w:rsidRPr="008248D8">
              <w:rPr>
                <w:rFonts w:ascii="Calibri" w:eastAsia="Times New Roman" w:hAnsi="Calibri" w:cs="Calibri"/>
                <w:sz w:val="12"/>
                <w:szCs w:val="12"/>
                <w:lang w:eastAsia="hr-HR"/>
              </w:rPr>
              <w:t>0.15</w:t>
            </w:r>
          </w:p>
        </w:tc>
        <w:tc>
          <w:tcPr>
            <w:tcW w:w="541" w:type="dxa"/>
            <w:tcBorders>
              <w:top w:val="nil"/>
              <w:left w:val="nil"/>
              <w:bottom w:val="single" w:sz="4" w:space="0" w:color="auto"/>
              <w:right w:val="single" w:sz="4" w:space="0" w:color="auto"/>
            </w:tcBorders>
            <w:shd w:val="clear" w:color="auto" w:fill="auto"/>
            <w:noWrap/>
            <w:vAlign w:val="center"/>
            <w:hideMark/>
          </w:tcPr>
          <w:p w14:paraId="61DCF583"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-2509</w:t>
            </w:r>
          </w:p>
        </w:tc>
        <w:tc>
          <w:tcPr>
            <w:tcW w:w="494" w:type="dxa"/>
            <w:tcBorders>
              <w:top w:val="nil"/>
              <w:left w:val="nil"/>
              <w:bottom w:val="single" w:sz="4" w:space="0" w:color="auto"/>
              <w:right w:val="single" w:sz="4" w:space="0" w:color="auto"/>
            </w:tcBorders>
            <w:shd w:val="clear" w:color="auto" w:fill="auto"/>
            <w:noWrap/>
            <w:vAlign w:val="center"/>
            <w:hideMark/>
          </w:tcPr>
          <w:p w14:paraId="74C3857E"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-2</w:t>
            </w:r>
          </w:p>
        </w:tc>
        <w:tc>
          <w:tcPr>
            <w:tcW w:w="494" w:type="dxa"/>
            <w:tcBorders>
              <w:top w:val="nil"/>
              <w:left w:val="nil"/>
              <w:bottom w:val="single" w:sz="4" w:space="0" w:color="auto"/>
              <w:right w:val="single" w:sz="4" w:space="0" w:color="auto"/>
            </w:tcBorders>
            <w:shd w:val="clear" w:color="auto" w:fill="auto"/>
            <w:noWrap/>
            <w:vAlign w:val="center"/>
            <w:hideMark/>
          </w:tcPr>
          <w:p w14:paraId="0BE529FD"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w:t>
            </w:r>
          </w:p>
        </w:tc>
        <w:tc>
          <w:tcPr>
            <w:tcW w:w="494" w:type="dxa"/>
            <w:tcBorders>
              <w:top w:val="nil"/>
              <w:left w:val="nil"/>
              <w:bottom w:val="single" w:sz="4" w:space="0" w:color="auto"/>
              <w:right w:val="single" w:sz="4" w:space="0" w:color="auto"/>
            </w:tcBorders>
            <w:shd w:val="clear" w:color="auto" w:fill="auto"/>
            <w:noWrap/>
            <w:vAlign w:val="center"/>
            <w:hideMark/>
          </w:tcPr>
          <w:p w14:paraId="71888215"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w:t>
            </w:r>
          </w:p>
        </w:tc>
        <w:tc>
          <w:tcPr>
            <w:tcW w:w="494" w:type="dxa"/>
            <w:tcBorders>
              <w:top w:val="nil"/>
              <w:left w:val="nil"/>
              <w:bottom w:val="single" w:sz="4" w:space="0" w:color="auto"/>
              <w:right w:val="single" w:sz="4" w:space="0" w:color="auto"/>
            </w:tcBorders>
            <w:shd w:val="clear" w:color="auto" w:fill="auto"/>
            <w:noWrap/>
            <w:vAlign w:val="center"/>
            <w:hideMark/>
          </w:tcPr>
          <w:p w14:paraId="1CF36228"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59</w:t>
            </w:r>
          </w:p>
        </w:tc>
      </w:tr>
      <w:tr w:rsidR="008248D8" w:rsidRPr="008248D8" w14:paraId="439E5346" w14:textId="77777777" w:rsidTr="0014140A">
        <w:trPr>
          <w:trHeight w:val="242"/>
        </w:trPr>
        <w:tc>
          <w:tcPr>
            <w:tcW w:w="1867" w:type="dxa"/>
            <w:tcBorders>
              <w:top w:val="nil"/>
              <w:left w:val="single" w:sz="8" w:space="0" w:color="auto"/>
              <w:bottom w:val="single" w:sz="4" w:space="0" w:color="auto"/>
              <w:right w:val="single" w:sz="4" w:space="0" w:color="auto"/>
            </w:tcBorders>
            <w:shd w:val="clear" w:color="000000" w:fill="D9D9D9"/>
            <w:noWrap/>
            <w:vAlign w:val="bottom"/>
            <w:hideMark/>
          </w:tcPr>
          <w:p w14:paraId="5FC6F36F"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POKAZATELJ FINANCIRANJA</w:t>
            </w:r>
          </w:p>
        </w:tc>
        <w:tc>
          <w:tcPr>
            <w:tcW w:w="962" w:type="dxa"/>
            <w:tcBorders>
              <w:top w:val="nil"/>
              <w:left w:val="nil"/>
              <w:bottom w:val="single" w:sz="4" w:space="0" w:color="auto"/>
              <w:right w:val="single" w:sz="4" w:space="0" w:color="auto"/>
            </w:tcBorders>
            <w:shd w:val="clear" w:color="000000" w:fill="D9D9D9"/>
            <w:noWrap/>
            <w:vAlign w:val="center"/>
            <w:hideMark/>
          </w:tcPr>
          <w:p w14:paraId="690935F4" w14:textId="1764AFD4"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962" w:type="dxa"/>
            <w:tcBorders>
              <w:top w:val="nil"/>
              <w:left w:val="nil"/>
              <w:bottom w:val="single" w:sz="4" w:space="0" w:color="auto"/>
              <w:right w:val="single" w:sz="4" w:space="0" w:color="auto"/>
            </w:tcBorders>
            <w:shd w:val="clear" w:color="000000" w:fill="D9D9D9"/>
            <w:noWrap/>
            <w:vAlign w:val="center"/>
            <w:hideMark/>
          </w:tcPr>
          <w:p w14:paraId="2167AEB4" w14:textId="0CBA109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863" w:type="dxa"/>
            <w:tcBorders>
              <w:top w:val="nil"/>
              <w:left w:val="nil"/>
              <w:bottom w:val="single" w:sz="4" w:space="0" w:color="auto"/>
              <w:right w:val="single" w:sz="4" w:space="0" w:color="auto"/>
            </w:tcBorders>
            <w:shd w:val="clear" w:color="000000" w:fill="D9D9D9"/>
            <w:noWrap/>
            <w:vAlign w:val="center"/>
            <w:hideMark/>
          </w:tcPr>
          <w:p w14:paraId="21A5F9CC" w14:textId="591B29A6"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1020" w:type="dxa"/>
            <w:tcBorders>
              <w:top w:val="nil"/>
              <w:left w:val="nil"/>
              <w:bottom w:val="single" w:sz="4" w:space="0" w:color="auto"/>
              <w:right w:val="single" w:sz="4" w:space="0" w:color="auto"/>
            </w:tcBorders>
            <w:shd w:val="clear" w:color="000000" w:fill="D9D9D9"/>
            <w:noWrap/>
            <w:vAlign w:val="center"/>
            <w:hideMark/>
          </w:tcPr>
          <w:p w14:paraId="776CC8BE" w14:textId="0219B95F"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959" w:type="dxa"/>
            <w:tcBorders>
              <w:top w:val="nil"/>
              <w:left w:val="nil"/>
              <w:bottom w:val="single" w:sz="4" w:space="0" w:color="auto"/>
              <w:right w:val="single" w:sz="4" w:space="0" w:color="auto"/>
            </w:tcBorders>
            <w:shd w:val="clear" w:color="000000" w:fill="D9D9D9"/>
            <w:noWrap/>
            <w:vAlign w:val="center"/>
            <w:hideMark/>
          </w:tcPr>
          <w:p w14:paraId="235E25B9" w14:textId="2FE932DA"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541" w:type="dxa"/>
            <w:tcBorders>
              <w:top w:val="nil"/>
              <w:left w:val="nil"/>
              <w:bottom w:val="single" w:sz="4" w:space="0" w:color="auto"/>
              <w:right w:val="single" w:sz="4" w:space="0" w:color="auto"/>
            </w:tcBorders>
            <w:shd w:val="clear" w:color="000000" w:fill="D9D9D9"/>
            <w:noWrap/>
            <w:vAlign w:val="center"/>
            <w:hideMark/>
          </w:tcPr>
          <w:p w14:paraId="6678A93C" w14:textId="205097A9"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nil"/>
              <w:bottom w:val="single" w:sz="4" w:space="0" w:color="auto"/>
              <w:right w:val="single" w:sz="4" w:space="0" w:color="auto"/>
            </w:tcBorders>
            <w:shd w:val="clear" w:color="000000" w:fill="D9D9D9"/>
            <w:noWrap/>
            <w:vAlign w:val="center"/>
            <w:hideMark/>
          </w:tcPr>
          <w:p w14:paraId="3E01537D" w14:textId="4ED6FD4B"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nil"/>
              <w:bottom w:val="single" w:sz="4" w:space="0" w:color="auto"/>
              <w:right w:val="single" w:sz="4" w:space="0" w:color="auto"/>
            </w:tcBorders>
            <w:shd w:val="clear" w:color="000000" w:fill="D9D9D9"/>
            <w:noWrap/>
            <w:vAlign w:val="center"/>
            <w:hideMark/>
          </w:tcPr>
          <w:p w14:paraId="53ECC371" w14:textId="28C00A5A"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nil"/>
              <w:bottom w:val="single" w:sz="4" w:space="0" w:color="auto"/>
              <w:right w:val="single" w:sz="4" w:space="0" w:color="auto"/>
            </w:tcBorders>
            <w:shd w:val="clear" w:color="000000" w:fill="D9D9D9"/>
            <w:noWrap/>
            <w:vAlign w:val="center"/>
            <w:hideMark/>
          </w:tcPr>
          <w:p w14:paraId="3D12A882" w14:textId="6A59EBF2"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c>
          <w:tcPr>
            <w:tcW w:w="494" w:type="dxa"/>
            <w:tcBorders>
              <w:top w:val="nil"/>
              <w:left w:val="nil"/>
              <w:bottom w:val="single" w:sz="4" w:space="0" w:color="auto"/>
              <w:right w:val="single" w:sz="4" w:space="0" w:color="auto"/>
            </w:tcBorders>
            <w:shd w:val="clear" w:color="000000" w:fill="D9D9D9"/>
            <w:noWrap/>
            <w:vAlign w:val="center"/>
            <w:hideMark/>
          </w:tcPr>
          <w:p w14:paraId="0FD750A1" w14:textId="16BD872C"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p>
        </w:tc>
      </w:tr>
      <w:tr w:rsidR="008248D8" w:rsidRPr="008248D8" w14:paraId="4D871222" w14:textId="77777777" w:rsidTr="0014140A">
        <w:trPr>
          <w:trHeight w:val="253"/>
        </w:trPr>
        <w:tc>
          <w:tcPr>
            <w:tcW w:w="1867" w:type="dxa"/>
            <w:tcBorders>
              <w:top w:val="nil"/>
              <w:left w:val="single" w:sz="8" w:space="0" w:color="auto"/>
              <w:bottom w:val="single" w:sz="8" w:space="0" w:color="auto"/>
              <w:right w:val="single" w:sz="4" w:space="0" w:color="auto"/>
            </w:tcBorders>
            <w:shd w:val="clear" w:color="auto" w:fill="auto"/>
            <w:noWrap/>
            <w:vAlign w:val="bottom"/>
            <w:hideMark/>
          </w:tcPr>
          <w:p w14:paraId="2BED7953" w14:textId="77777777" w:rsidR="008248D8" w:rsidRPr="008248D8" w:rsidRDefault="008248D8" w:rsidP="008248D8">
            <w:pPr>
              <w:spacing w:after="0" w:line="240" w:lineRule="auto"/>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Stupanj samofinanciranja</w:t>
            </w:r>
          </w:p>
        </w:tc>
        <w:tc>
          <w:tcPr>
            <w:tcW w:w="962" w:type="dxa"/>
            <w:tcBorders>
              <w:top w:val="nil"/>
              <w:left w:val="nil"/>
              <w:bottom w:val="single" w:sz="8" w:space="0" w:color="auto"/>
              <w:right w:val="single" w:sz="4" w:space="0" w:color="auto"/>
            </w:tcBorders>
            <w:shd w:val="clear" w:color="auto" w:fill="auto"/>
            <w:noWrap/>
            <w:vAlign w:val="center"/>
            <w:hideMark/>
          </w:tcPr>
          <w:p w14:paraId="31A8ED91"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0.11</w:t>
            </w:r>
          </w:p>
        </w:tc>
        <w:tc>
          <w:tcPr>
            <w:tcW w:w="962" w:type="dxa"/>
            <w:tcBorders>
              <w:top w:val="nil"/>
              <w:left w:val="nil"/>
              <w:bottom w:val="single" w:sz="8" w:space="0" w:color="auto"/>
              <w:right w:val="single" w:sz="4" w:space="0" w:color="auto"/>
            </w:tcBorders>
            <w:shd w:val="clear" w:color="auto" w:fill="auto"/>
            <w:noWrap/>
            <w:vAlign w:val="center"/>
            <w:hideMark/>
          </w:tcPr>
          <w:p w14:paraId="38AEA1AD"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0.15</w:t>
            </w:r>
          </w:p>
        </w:tc>
        <w:tc>
          <w:tcPr>
            <w:tcW w:w="863" w:type="dxa"/>
            <w:tcBorders>
              <w:top w:val="nil"/>
              <w:left w:val="nil"/>
              <w:bottom w:val="single" w:sz="8" w:space="0" w:color="auto"/>
              <w:right w:val="single" w:sz="4" w:space="0" w:color="auto"/>
            </w:tcBorders>
            <w:shd w:val="clear" w:color="auto" w:fill="auto"/>
            <w:noWrap/>
            <w:vAlign w:val="center"/>
            <w:hideMark/>
          </w:tcPr>
          <w:p w14:paraId="1E7D4710"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0.08</w:t>
            </w:r>
          </w:p>
        </w:tc>
        <w:tc>
          <w:tcPr>
            <w:tcW w:w="1020" w:type="dxa"/>
            <w:tcBorders>
              <w:top w:val="nil"/>
              <w:left w:val="nil"/>
              <w:bottom w:val="single" w:sz="8" w:space="0" w:color="auto"/>
              <w:right w:val="single" w:sz="4" w:space="0" w:color="auto"/>
            </w:tcBorders>
            <w:shd w:val="clear" w:color="auto" w:fill="auto"/>
            <w:noWrap/>
            <w:vAlign w:val="center"/>
            <w:hideMark/>
          </w:tcPr>
          <w:p w14:paraId="471BE2CA"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0.07</w:t>
            </w:r>
          </w:p>
        </w:tc>
        <w:tc>
          <w:tcPr>
            <w:tcW w:w="959" w:type="dxa"/>
            <w:tcBorders>
              <w:top w:val="nil"/>
              <w:left w:val="nil"/>
              <w:bottom w:val="single" w:sz="8" w:space="0" w:color="auto"/>
              <w:right w:val="single" w:sz="4" w:space="0" w:color="auto"/>
            </w:tcBorders>
            <w:shd w:val="clear" w:color="auto" w:fill="auto"/>
            <w:noWrap/>
            <w:vAlign w:val="center"/>
            <w:hideMark/>
          </w:tcPr>
          <w:p w14:paraId="13D83F25"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0.04</w:t>
            </w:r>
          </w:p>
        </w:tc>
        <w:tc>
          <w:tcPr>
            <w:tcW w:w="541" w:type="dxa"/>
            <w:tcBorders>
              <w:top w:val="nil"/>
              <w:left w:val="nil"/>
              <w:bottom w:val="single" w:sz="8" w:space="0" w:color="auto"/>
              <w:right w:val="single" w:sz="4" w:space="0" w:color="auto"/>
            </w:tcBorders>
            <w:shd w:val="clear" w:color="auto" w:fill="auto"/>
            <w:noWrap/>
            <w:vAlign w:val="center"/>
            <w:hideMark/>
          </w:tcPr>
          <w:p w14:paraId="3BDB7062"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78</w:t>
            </w:r>
          </w:p>
        </w:tc>
        <w:tc>
          <w:tcPr>
            <w:tcW w:w="494" w:type="dxa"/>
            <w:tcBorders>
              <w:top w:val="nil"/>
              <w:left w:val="nil"/>
              <w:bottom w:val="single" w:sz="8" w:space="0" w:color="auto"/>
              <w:right w:val="single" w:sz="4" w:space="0" w:color="auto"/>
            </w:tcBorders>
            <w:shd w:val="clear" w:color="auto" w:fill="auto"/>
            <w:noWrap/>
            <w:vAlign w:val="center"/>
            <w:hideMark/>
          </w:tcPr>
          <w:p w14:paraId="6C7346A0"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69</w:t>
            </w:r>
          </w:p>
        </w:tc>
        <w:tc>
          <w:tcPr>
            <w:tcW w:w="494" w:type="dxa"/>
            <w:tcBorders>
              <w:top w:val="nil"/>
              <w:left w:val="nil"/>
              <w:bottom w:val="single" w:sz="8" w:space="0" w:color="auto"/>
              <w:right w:val="single" w:sz="4" w:space="0" w:color="auto"/>
            </w:tcBorders>
            <w:shd w:val="clear" w:color="auto" w:fill="auto"/>
            <w:noWrap/>
            <w:vAlign w:val="center"/>
            <w:hideMark/>
          </w:tcPr>
          <w:p w14:paraId="1D695EF7"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113</w:t>
            </w:r>
          </w:p>
        </w:tc>
        <w:tc>
          <w:tcPr>
            <w:tcW w:w="494" w:type="dxa"/>
            <w:tcBorders>
              <w:top w:val="nil"/>
              <w:left w:val="nil"/>
              <w:bottom w:val="single" w:sz="8" w:space="0" w:color="auto"/>
              <w:right w:val="single" w:sz="4" w:space="0" w:color="auto"/>
            </w:tcBorders>
            <w:shd w:val="clear" w:color="auto" w:fill="auto"/>
            <w:noWrap/>
            <w:vAlign w:val="center"/>
            <w:hideMark/>
          </w:tcPr>
          <w:p w14:paraId="6E6CE080"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63</w:t>
            </w:r>
          </w:p>
        </w:tc>
        <w:tc>
          <w:tcPr>
            <w:tcW w:w="494" w:type="dxa"/>
            <w:tcBorders>
              <w:top w:val="nil"/>
              <w:left w:val="nil"/>
              <w:bottom w:val="single" w:sz="8" w:space="0" w:color="auto"/>
              <w:right w:val="single" w:sz="4" w:space="0" w:color="auto"/>
            </w:tcBorders>
            <w:shd w:val="clear" w:color="auto" w:fill="auto"/>
            <w:noWrap/>
            <w:vAlign w:val="center"/>
            <w:hideMark/>
          </w:tcPr>
          <w:p w14:paraId="61ED863C" w14:textId="77777777" w:rsidR="008248D8" w:rsidRPr="008248D8" w:rsidRDefault="008248D8" w:rsidP="0014140A">
            <w:pPr>
              <w:spacing w:after="0" w:line="240" w:lineRule="auto"/>
              <w:jc w:val="center"/>
              <w:rPr>
                <w:rFonts w:ascii="Calibri" w:eastAsia="Times New Roman" w:hAnsi="Calibri" w:cs="Calibri"/>
                <w:color w:val="000000"/>
                <w:sz w:val="12"/>
                <w:szCs w:val="12"/>
                <w:lang w:eastAsia="hr-HR"/>
              </w:rPr>
            </w:pPr>
            <w:r w:rsidRPr="008248D8">
              <w:rPr>
                <w:rFonts w:ascii="Calibri" w:eastAsia="Times New Roman" w:hAnsi="Calibri" w:cs="Calibri"/>
                <w:color w:val="000000"/>
                <w:sz w:val="12"/>
                <w:szCs w:val="12"/>
                <w:lang w:eastAsia="hr-HR"/>
              </w:rPr>
              <w:t>56</w:t>
            </w:r>
          </w:p>
        </w:tc>
      </w:tr>
    </w:tbl>
    <w:p w14:paraId="6C0A0B80" w14:textId="14918A1F" w:rsidR="00C23B83" w:rsidRDefault="00B61215" w:rsidP="00B61215">
      <w:pPr>
        <w:spacing w:after="0" w:line="276" w:lineRule="auto"/>
        <w:rPr>
          <w:rFonts w:cstheme="minorHAnsi"/>
          <w:iCs/>
        </w:rPr>
      </w:pPr>
      <w:r w:rsidRPr="00B61215">
        <w:rPr>
          <w:rFonts w:cstheme="minorHAnsi"/>
          <w:iCs/>
        </w:rPr>
        <w:t xml:space="preserve">  </w:t>
      </w:r>
    </w:p>
    <w:p w14:paraId="58681739" w14:textId="5D03B63E" w:rsidR="00C23B83" w:rsidRPr="00C23B83" w:rsidRDefault="00C23B83" w:rsidP="00C23B83">
      <w:pPr>
        <w:spacing w:after="200" w:line="276" w:lineRule="auto"/>
        <w:jc w:val="both"/>
      </w:pPr>
      <w:r w:rsidRPr="00C23B83">
        <w:lastRenderedPageBreak/>
        <w:t xml:space="preserve">Koeficijent obrtaja kratkotrajne imovine daje uvid u to koliko efikasno poduzeće koristi svoju kratkotrajnu imovinu za generiranje prihoda. Procijenjeni koeficijent za 2023. godinu je nešto viši od planiranog. </w:t>
      </w:r>
      <w:r>
        <w:t xml:space="preserve">Koeficijent obrtaja kratkotrajne imovine za 2024. godinu je manji od procijenjenog koeficijenta obrtaja kratkotrajne imovine za 2023. godinu. </w:t>
      </w:r>
    </w:p>
    <w:p w14:paraId="2C4FCAF0" w14:textId="757487B1" w:rsidR="00C23B83" w:rsidRPr="00C23B83" w:rsidRDefault="00C23B83" w:rsidP="00C23B83">
      <w:pPr>
        <w:spacing w:after="200" w:line="276" w:lineRule="auto"/>
        <w:jc w:val="both"/>
      </w:pPr>
      <w:r w:rsidRPr="00C23B83">
        <w:t xml:space="preserve">Koeficijent obrtaja ukupne imovine mjeri koliko efikasno poduzeće koristi svoju ukupnu imovinu za generiranje prihoda. </w:t>
      </w:r>
      <w:r>
        <w:t>Društvo</w:t>
      </w:r>
      <w:r w:rsidRPr="00C23B83">
        <w:t xml:space="preserve"> je u periodu do 2022. poboljšalo svoju sposobnost korištenja imovine za generiranje prihoda. Procijenjeni koeficijent za 2023. je nešto viši od planiranog</w:t>
      </w:r>
      <w:r w:rsidR="00D57D35">
        <w:t xml:space="preserve">. </w:t>
      </w:r>
      <w:r w:rsidRPr="00C23B83">
        <w:t xml:space="preserve"> Koeficijent obrtaja ukupne imovine se u slijedeć</w:t>
      </w:r>
      <w:r w:rsidR="00D57D35">
        <w:t>oj godini smanjuje</w:t>
      </w:r>
      <w:r w:rsidRPr="00C23B83">
        <w:t xml:space="preserve"> </w:t>
      </w:r>
      <w:r w:rsidR="00D57D35">
        <w:t>u odnosu na procijenjeni koeficijent obrtaja ukupne imovine u 2023. godini.</w:t>
      </w:r>
    </w:p>
    <w:p w14:paraId="0C291BE1" w14:textId="5D5AC379" w:rsidR="00C23B83" w:rsidRPr="00C23B83" w:rsidRDefault="00C23B83" w:rsidP="00C23B83">
      <w:pPr>
        <w:spacing w:after="200" w:line="276" w:lineRule="auto"/>
        <w:jc w:val="both"/>
      </w:pPr>
      <w:r w:rsidRPr="00C23B83">
        <w:t xml:space="preserve">Ekonomičnost ukupnog poslovanja mjeri odnos između prihoda i rashoda te pruža uvid u ukupnu efikasnost poslovanja poduzeća. Društvo je je pokazalo varijacije u ekonomičnosti poslovanja </w:t>
      </w:r>
      <w:r w:rsidR="00D57D35">
        <w:t>kroz</w:t>
      </w:r>
      <w:r w:rsidRPr="00C23B83">
        <w:t xml:space="preserve"> godine</w:t>
      </w:r>
      <w:r w:rsidR="00D57D35">
        <w:t>.</w:t>
      </w:r>
      <w:r w:rsidRPr="00C23B83">
        <w:t xml:space="preserve"> U </w:t>
      </w:r>
      <w:r w:rsidR="00D57D35">
        <w:t>slijedećoj godini očekivan je porast ekonomičnosti ukupnog poslovanja u odnosu na 2023. godinu što</w:t>
      </w:r>
      <w:r w:rsidRPr="00C23B83">
        <w:t xml:space="preserve"> ukazuje na očekivanja stabilnog i blago pozitivnog odnosa između prihoda i rashoda.</w:t>
      </w:r>
    </w:p>
    <w:p w14:paraId="201F2D2E" w14:textId="53386406" w:rsidR="00C23B83" w:rsidRPr="00C23B83" w:rsidRDefault="00C23B83" w:rsidP="00C23B83">
      <w:pPr>
        <w:spacing w:after="200" w:line="276" w:lineRule="auto"/>
        <w:jc w:val="both"/>
      </w:pPr>
      <w:r w:rsidRPr="00C23B83">
        <w:t>Neto rentabilnost imovine (ROA) je financijski pokazatelj koji mjeri koliko efikasno poduzeće koristi svoju imovinu za generiranje čiste dobiti. Procijenjena neto rentabilnost imovine</w:t>
      </w:r>
      <w:r w:rsidR="00D57D35">
        <w:t xml:space="preserve"> za 2023. godinu</w:t>
      </w:r>
      <w:r w:rsidRPr="00C23B83">
        <w:t xml:space="preserve"> je negativna i lošija </w:t>
      </w:r>
      <w:r w:rsidR="00D57D35">
        <w:t xml:space="preserve">od </w:t>
      </w:r>
      <w:r w:rsidRPr="00C23B83">
        <w:t>planirane. Planirani ROA za slijedeć</w:t>
      </w:r>
      <w:r w:rsidR="00D57D35">
        <w:t>u godinu</w:t>
      </w:r>
      <w:r w:rsidRPr="00C23B83">
        <w:t xml:space="preserve"> ukazuje na nisku, ali pozitivnu rentabilnost</w:t>
      </w:r>
      <w:r w:rsidR="00D57D35">
        <w:t xml:space="preserve"> imovine</w:t>
      </w:r>
      <w:r w:rsidRPr="00C23B83">
        <w:t>.</w:t>
      </w:r>
    </w:p>
    <w:p w14:paraId="6714F827" w14:textId="33A7714D" w:rsidR="00C23B83" w:rsidRPr="00C23B83" w:rsidRDefault="00C23B83" w:rsidP="00C23B83">
      <w:pPr>
        <w:spacing w:after="200" w:line="276" w:lineRule="auto"/>
        <w:jc w:val="both"/>
      </w:pPr>
      <w:r w:rsidRPr="00C23B83">
        <w:t>Rentabilnost vlastitog kapitala (ROE) je financijski pokazatelj koji mjeri koliko efikasno poduzeće koristi vlastiti kapital za generiranje neto dobiti. Procijenjeni ROE za 2023. godinu je negativan  i lošiji od planiranog. Planirani ROE za slijedeć</w:t>
      </w:r>
      <w:r w:rsidR="00D57D35">
        <w:t xml:space="preserve">u godinu </w:t>
      </w:r>
      <w:r w:rsidRPr="00C23B83">
        <w:t>ukazuje na nisku, ali pozitivnu rentabilnost</w:t>
      </w:r>
      <w:r w:rsidR="00D57D35">
        <w:t xml:space="preserve"> kapitala</w:t>
      </w:r>
      <w:r w:rsidRPr="00C23B83">
        <w:t>.</w:t>
      </w:r>
    </w:p>
    <w:p w14:paraId="2A80E415" w14:textId="4C1AA43C" w:rsidR="00C23B83" w:rsidRPr="00C23B83" w:rsidRDefault="00C23B83" w:rsidP="00C23B83">
      <w:pPr>
        <w:spacing w:after="200" w:line="276" w:lineRule="auto"/>
        <w:jc w:val="both"/>
      </w:pPr>
      <w:r w:rsidRPr="00C23B83">
        <w:t>EBIT marža je pokazatelj koji mjeri operativnu profitabilnost poduzeća, prije odbitka kamata i poreza. Planiran</w:t>
      </w:r>
      <w:r w:rsidR="00D57D35">
        <w:t>a</w:t>
      </w:r>
      <w:r w:rsidRPr="00C23B83">
        <w:t xml:space="preserve"> EBIT marž</w:t>
      </w:r>
      <w:r w:rsidR="00D57D35">
        <w:t>a</w:t>
      </w:r>
      <w:r w:rsidRPr="00C23B83">
        <w:t xml:space="preserve"> za slijedeć</w:t>
      </w:r>
      <w:r w:rsidR="00D57D35">
        <w:t xml:space="preserve">u godinu ukazuje </w:t>
      </w:r>
      <w:r w:rsidRPr="00C23B83">
        <w:t xml:space="preserve">na nisku, ali pozitivnu operativnu profitabilnost. </w:t>
      </w:r>
    </w:p>
    <w:p w14:paraId="2DBAD365" w14:textId="0B0A708E" w:rsidR="00C23B83" w:rsidRPr="00C23B83" w:rsidRDefault="00C23B83" w:rsidP="00C23B83">
      <w:pPr>
        <w:spacing w:after="200" w:line="276" w:lineRule="auto"/>
        <w:jc w:val="both"/>
      </w:pPr>
      <w:r w:rsidRPr="00C23B83">
        <w:t>EBITDA u apsolutnom iznosu je pokazatelj operativne profitabilnosti koja isključuje troškove amortizacije, deprecijacije, kamata i poreza. Procijenjena EBITDA u 2023. godini je</w:t>
      </w:r>
      <w:r w:rsidR="00F63B8D">
        <w:t xml:space="preserve"> negativna</w:t>
      </w:r>
      <w:r w:rsidRPr="00C23B83">
        <w:t>. Planiran</w:t>
      </w:r>
      <w:r w:rsidR="00F63B8D">
        <w:t>a</w:t>
      </w:r>
      <w:r w:rsidRPr="00C23B83">
        <w:t xml:space="preserve"> EBITDA za slijedeć</w:t>
      </w:r>
      <w:r w:rsidR="00F63B8D">
        <w:t xml:space="preserve">u godinu </w:t>
      </w:r>
      <w:r w:rsidRPr="00C23B83">
        <w:t>ukazuj</w:t>
      </w:r>
      <w:r w:rsidR="00F63B8D">
        <w:t>e</w:t>
      </w:r>
      <w:r w:rsidRPr="00C23B83">
        <w:t xml:space="preserve"> na očekivanja značajne operativne profitabilnosti.</w:t>
      </w:r>
    </w:p>
    <w:p w14:paraId="734C9464" w14:textId="44EADE8E" w:rsidR="00C23B83" w:rsidRPr="00C23B83" w:rsidRDefault="00C23B83" w:rsidP="00C23B83">
      <w:pPr>
        <w:spacing w:after="200" w:line="276" w:lineRule="auto"/>
        <w:jc w:val="both"/>
      </w:pPr>
      <w:r w:rsidRPr="00C23B83">
        <w:t>EBITDA u postotku je pokazatelj koji mjeri EBITDA kao postotak od ukupnih prihoda poduzeća, pružajući uvid u operativnu profitabilnost u odnosu na ukupne prihode. Planirani EBITDA u postotku za slijedeć</w:t>
      </w:r>
      <w:r w:rsidR="00F63B8D">
        <w:t xml:space="preserve"> u godinu </w:t>
      </w:r>
      <w:r w:rsidRPr="00C23B83">
        <w:t>ukazuje na očekivanja solidne operativne profitabilnosti u odnosu na prihode.</w:t>
      </w:r>
    </w:p>
    <w:p w14:paraId="5BE5C433" w14:textId="44E932AE" w:rsidR="00C23B83" w:rsidRPr="00C23B83" w:rsidRDefault="00C23B83" w:rsidP="00C23B83">
      <w:pPr>
        <w:spacing w:after="200" w:line="276" w:lineRule="auto"/>
        <w:jc w:val="both"/>
      </w:pPr>
      <w:r w:rsidRPr="00C23B83">
        <w:t xml:space="preserve">Bruto marža je financijski pokazatelj koji mjeri odnos bruto dobiti (ili gubitka) prema ukupnim prihodima i pruža uvid u efikasnost proizvodnje i prodaje. </w:t>
      </w:r>
      <w:r w:rsidR="00F63B8D">
        <w:t>Bruto marža se tijekom godina povećavala, a planirano je da slijedeće godine ostane na razini iz 2023. godine.</w:t>
      </w:r>
    </w:p>
    <w:p w14:paraId="18A4CCBE" w14:textId="65F9352D" w:rsidR="00C23B83" w:rsidRPr="00C23B83" w:rsidRDefault="00C23B83" w:rsidP="00C23B83">
      <w:pPr>
        <w:spacing w:after="200" w:line="276" w:lineRule="auto"/>
        <w:jc w:val="both"/>
      </w:pPr>
      <w:r w:rsidRPr="00C23B83">
        <w:t>Bruto marža u postotcima je mjera koja pokazuje bruto dobit (ili gubitak) kao postotak od ukupnih prihoda, pružajući uvid u profitabilnost prije odbitka operativnih troškova, kamata, poreza i amortizacije. Planiran</w:t>
      </w:r>
      <w:r w:rsidR="00F63B8D">
        <w:t>a</w:t>
      </w:r>
      <w:r w:rsidRPr="00C23B83">
        <w:t xml:space="preserve"> vrijednost za 202</w:t>
      </w:r>
      <w:r w:rsidR="00F63B8D">
        <w:t>4</w:t>
      </w:r>
      <w:r w:rsidRPr="00C23B83">
        <w:t xml:space="preserve">. </w:t>
      </w:r>
      <w:r w:rsidR="00F63B8D">
        <w:t xml:space="preserve">godinu </w:t>
      </w:r>
      <w:r w:rsidRPr="00C23B83">
        <w:t>prikazuj</w:t>
      </w:r>
      <w:r w:rsidR="00F63B8D">
        <w:t>e</w:t>
      </w:r>
      <w:r w:rsidRPr="00C23B83">
        <w:t xml:space="preserve"> očekivanja smanjenja bruto gubitka u postotcima</w:t>
      </w:r>
      <w:r w:rsidR="00F63B8D">
        <w:t>.</w:t>
      </w:r>
    </w:p>
    <w:p w14:paraId="054F644D" w14:textId="2AF9BCE5" w:rsidR="00C23B83" w:rsidRPr="00C23B83" w:rsidRDefault="00C23B83" w:rsidP="00C23B83">
      <w:pPr>
        <w:spacing w:after="200" w:line="276" w:lineRule="auto"/>
        <w:jc w:val="both"/>
      </w:pPr>
      <w:r w:rsidRPr="00C23B83">
        <w:t>Neto dobit u postotcima je financijski pokazatelj koji mjeri neto dobit (ili gubitak) kao postotak od ukupnih prihoda, pružajući uvid u krajnju profitabilnost poduzeća nakon svih rashoda. Društvo je pokazalo varijacije u neto dobiti % kroz godine</w:t>
      </w:r>
      <w:r w:rsidR="00740D23">
        <w:t>.</w:t>
      </w:r>
      <w:r w:rsidRPr="00C23B83">
        <w:t xml:space="preserve"> Planiran</w:t>
      </w:r>
      <w:r w:rsidR="00740D23">
        <w:t>a</w:t>
      </w:r>
      <w:r w:rsidRPr="00C23B83">
        <w:t xml:space="preserve"> vrijednost za slijedeć</w:t>
      </w:r>
      <w:r w:rsidR="00740D23">
        <w:t xml:space="preserve">u godinu </w:t>
      </w:r>
      <w:r w:rsidRPr="00C23B83">
        <w:t>ukazuj</w:t>
      </w:r>
      <w:r w:rsidR="00740D23">
        <w:t>e</w:t>
      </w:r>
      <w:r w:rsidRPr="00C23B83">
        <w:t xml:space="preserve"> na očekivanj</w:t>
      </w:r>
      <w:r w:rsidR="00740D23">
        <w:t>e</w:t>
      </w:r>
      <w:r w:rsidRPr="00C23B83">
        <w:t xml:space="preserve"> niske, ali </w:t>
      </w:r>
      <w:r w:rsidR="00740D23">
        <w:t xml:space="preserve">ipak </w:t>
      </w:r>
      <w:r w:rsidRPr="00C23B83">
        <w:t>stabilne neto profitabilnosti.</w:t>
      </w:r>
    </w:p>
    <w:p w14:paraId="51C79831" w14:textId="47496EF9" w:rsidR="00C23B83" w:rsidRPr="00C23B83" w:rsidRDefault="00C23B83" w:rsidP="00C23B83">
      <w:pPr>
        <w:spacing w:after="200" w:line="276" w:lineRule="auto"/>
        <w:jc w:val="both"/>
      </w:pPr>
      <w:r w:rsidRPr="00C23B83">
        <w:lastRenderedPageBreak/>
        <w:t xml:space="preserve">Stupanj samofinanciranja je financijski pokazatelj koji mjeri sposobnost poduzeća da financira svoje aktivnosti iz vlastitih izvora, odnosno kroz akumuliranu dobit. Procijenjeni stupanj samofinanciranja za 2023. godinu je nešto </w:t>
      </w:r>
      <w:r w:rsidR="00740D23">
        <w:t>niži</w:t>
      </w:r>
      <w:r w:rsidRPr="00C23B83">
        <w:t xml:space="preserve"> od planiranog</w:t>
      </w:r>
      <w:r w:rsidR="00B66E2B">
        <w:t xml:space="preserve">. </w:t>
      </w:r>
      <w:r w:rsidRPr="00C23B83">
        <w:t xml:space="preserve">Smanjenje stupnja samofinanciranja </w:t>
      </w:r>
      <w:r w:rsidR="00740D23">
        <w:t xml:space="preserve">u slijedećoj godini </w:t>
      </w:r>
      <w:r w:rsidRPr="00C23B83">
        <w:t xml:space="preserve"> ukazuje na potrebu za financijskom pomoći vlasnika Društva.</w:t>
      </w:r>
    </w:p>
    <w:p w14:paraId="1C91AAB2" w14:textId="4DB0A52D" w:rsidR="00B61215" w:rsidRPr="00B61215" w:rsidRDefault="00B61215" w:rsidP="00B61215">
      <w:pPr>
        <w:spacing w:after="0" w:line="276" w:lineRule="auto"/>
        <w:rPr>
          <w:rFonts w:cstheme="minorHAnsi"/>
          <w:iCs/>
        </w:rPr>
      </w:pPr>
    </w:p>
    <w:p w14:paraId="1B4E2896" w14:textId="77777777" w:rsidR="00B61215" w:rsidRPr="00B61215" w:rsidRDefault="00B61215" w:rsidP="00B61215">
      <w:pPr>
        <w:spacing w:after="0" w:line="276" w:lineRule="auto"/>
        <w:rPr>
          <w:rFonts w:cstheme="minorHAnsi"/>
          <w:iCs/>
        </w:rPr>
      </w:pPr>
      <w:r w:rsidRPr="00B61215">
        <w:rPr>
          <w:rFonts w:cstheme="minorHAnsi"/>
          <w:iCs/>
        </w:rPr>
        <w:t xml:space="preserve"> 4.7.  Novčani tijek</w:t>
      </w:r>
    </w:p>
    <w:p w14:paraId="2077C5A1" w14:textId="77777777" w:rsidR="00B61215" w:rsidRPr="00B61215" w:rsidRDefault="00B61215" w:rsidP="00B61215">
      <w:pPr>
        <w:spacing w:after="0" w:line="276" w:lineRule="auto"/>
        <w:contextualSpacing/>
        <w:rPr>
          <w:rFonts w:cstheme="minorHAnsi"/>
          <w:iCs/>
        </w:rPr>
      </w:pPr>
    </w:p>
    <w:p w14:paraId="2DE581BD" w14:textId="33AC2199" w:rsidR="00B61215" w:rsidRPr="00B61215" w:rsidRDefault="00B61215" w:rsidP="00B61215">
      <w:pPr>
        <w:spacing w:after="200" w:line="276" w:lineRule="auto"/>
        <w:jc w:val="both"/>
        <w:rPr>
          <w:rFonts w:eastAsia="Calibri" w:cstheme="minorHAnsi"/>
          <w:i/>
          <w:iCs/>
        </w:rPr>
      </w:pPr>
      <w:r w:rsidRPr="00B61215">
        <w:rPr>
          <w:rFonts w:eastAsia="Calibri" w:cstheme="minorHAnsi"/>
          <w:i/>
          <w:iCs/>
        </w:rPr>
        <w:t>Tab</w:t>
      </w:r>
      <w:r w:rsidR="002B2688">
        <w:rPr>
          <w:rFonts w:eastAsia="Calibri" w:cstheme="minorHAnsi"/>
          <w:i/>
          <w:iCs/>
        </w:rPr>
        <w:t>lica</w:t>
      </w:r>
      <w:r w:rsidRPr="00B61215">
        <w:rPr>
          <w:rFonts w:eastAsia="Calibri" w:cstheme="minorHAnsi"/>
          <w:i/>
          <w:iCs/>
        </w:rPr>
        <w:t xml:space="preserve"> 1</w:t>
      </w:r>
      <w:r w:rsidR="002B2688">
        <w:rPr>
          <w:rFonts w:eastAsia="Calibri" w:cstheme="minorHAnsi"/>
          <w:i/>
          <w:iCs/>
        </w:rPr>
        <w:t>2</w:t>
      </w:r>
      <w:r w:rsidRPr="00B61215">
        <w:rPr>
          <w:rFonts w:eastAsia="Calibri" w:cstheme="minorHAnsi"/>
          <w:i/>
          <w:iCs/>
        </w:rPr>
        <w:t>. Novčani tijek</w:t>
      </w:r>
    </w:p>
    <w:tbl>
      <w:tblPr>
        <w:tblW w:w="9083" w:type="dxa"/>
        <w:tblLook w:val="04A0" w:firstRow="1" w:lastRow="0" w:firstColumn="1" w:lastColumn="0" w:noHBand="0" w:noVBand="1"/>
      </w:tblPr>
      <w:tblGrid>
        <w:gridCol w:w="1588"/>
        <w:gridCol w:w="679"/>
        <w:gridCol w:w="642"/>
        <w:gridCol w:w="679"/>
        <w:gridCol w:w="642"/>
        <w:gridCol w:w="734"/>
        <w:gridCol w:w="569"/>
        <w:gridCol w:w="587"/>
        <w:gridCol w:w="541"/>
        <w:gridCol w:w="624"/>
        <w:gridCol w:w="587"/>
        <w:gridCol w:w="587"/>
        <w:gridCol w:w="624"/>
      </w:tblGrid>
      <w:tr w:rsidR="00B61215" w:rsidRPr="00B61215" w14:paraId="199865ED" w14:textId="77777777" w:rsidTr="00952A21">
        <w:trPr>
          <w:trHeight w:val="647"/>
        </w:trPr>
        <w:tc>
          <w:tcPr>
            <w:tcW w:w="1597"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58AEF7BD" w14:textId="77777777" w:rsidR="00B61215" w:rsidRPr="00B61215" w:rsidRDefault="00B61215" w:rsidP="00B61215">
            <w:pPr>
              <w:spacing w:after="0" w:line="240" w:lineRule="auto"/>
              <w:jc w:val="center"/>
              <w:rPr>
                <w:rFonts w:ascii="Calibri" w:eastAsia="Times New Roman" w:hAnsi="Calibri" w:cs="Calibri"/>
                <w:b/>
                <w:bCs/>
                <w:color w:val="FFFFFF"/>
                <w:sz w:val="10"/>
                <w:szCs w:val="10"/>
                <w:lang w:eastAsia="hr-HR"/>
              </w:rPr>
            </w:pPr>
            <w:r w:rsidRPr="00B61215">
              <w:rPr>
                <w:rFonts w:ascii="Calibri" w:eastAsia="Times New Roman" w:hAnsi="Calibri" w:cs="Calibri"/>
                <w:b/>
                <w:bCs/>
                <w:color w:val="FFFFFF"/>
                <w:sz w:val="10"/>
                <w:szCs w:val="10"/>
                <w:lang w:eastAsia="hr-HR"/>
              </w:rPr>
              <w:t> </w:t>
            </w:r>
          </w:p>
        </w:tc>
        <w:tc>
          <w:tcPr>
            <w:tcW w:w="679" w:type="dxa"/>
            <w:tcBorders>
              <w:top w:val="single" w:sz="4" w:space="0" w:color="auto"/>
              <w:left w:val="nil"/>
              <w:bottom w:val="single" w:sz="4" w:space="0" w:color="auto"/>
              <w:right w:val="single" w:sz="4" w:space="0" w:color="auto"/>
            </w:tcBorders>
            <w:shd w:val="clear" w:color="000000" w:fill="FFFF00"/>
            <w:vAlign w:val="center"/>
            <w:hideMark/>
          </w:tcPr>
          <w:p w14:paraId="4B6303D2"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OST. 2022.</w:t>
            </w:r>
          </w:p>
        </w:tc>
        <w:tc>
          <w:tcPr>
            <w:tcW w:w="642" w:type="dxa"/>
            <w:tcBorders>
              <w:top w:val="single" w:sz="4" w:space="0" w:color="auto"/>
              <w:left w:val="nil"/>
              <w:bottom w:val="single" w:sz="4" w:space="0" w:color="auto"/>
              <w:right w:val="single" w:sz="4" w:space="0" w:color="auto"/>
            </w:tcBorders>
            <w:shd w:val="clear" w:color="000000" w:fill="FFFF00"/>
            <w:vAlign w:val="center"/>
            <w:hideMark/>
          </w:tcPr>
          <w:p w14:paraId="30967A4A"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PL. 2022.</w:t>
            </w:r>
          </w:p>
        </w:tc>
        <w:tc>
          <w:tcPr>
            <w:tcW w:w="679" w:type="dxa"/>
            <w:tcBorders>
              <w:top w:val="single" w:sz="4" w:space="0" w:color="auto"/>
              <w:left w:val="nil"/>
              <w:bottom w:val="single" w:sz="4" w:space="0" w:color="auto"/>
              <w:right w:val="single" w:sz="4" w:space="0" w:color="auto"/>
            </w:tcBorders>
            <w:shd w:val="clear" w:color="000000" w:fill="FFFF00"/>
            <w:vAlign w:val="center"/>
            <w:hideMark/>
          </w:tcPr>
          <w:p w14:paraId="17DE2B0C"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PL. 2023.</w:t>
            </w:r>
          </w:p>
        </w:tc>
        <w:tc>
          <w:tcPr>
            <w:tcW w:w="642" w:type="dxa"/>
            <w:tcBorders>
              <w:top w:val="single" w:sz="4" w:space="0" w:color="auto"/>
              <w:left w:val="nil"/>
              <w:bottom w:val="single" w:sz="4" w:space="0" w:color="auto"/>
              <w:right w:val="single" w:sz="4" w:space="0" w:color="auto"/>
            </w:tcBorders>
            <w:shd w:val="clear" w:color="000000" w:fill="FFFF00"/>
            <w:vAlign w:val="center"/>
            <w:hideMark/>
          </w:tcPr>
          <w:p w14:paraId="41262DBF"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PROC. 2023.</w:t>
            </w:r>
          </w:p>
        </w:tc>
        <w:tc>
          <w:tcPr>
            <w:tcW w:w="734" w:type="dxa"/>
            <w:tcBorders>
              <w:top w:val="single" w:sz="4" w:space="0" w:color="auto"/>
              <w:left w:val="nil"/>
              <w:bottom w:val="single" w:sz="4" w:space="0" w:color="auto"/>
              <w:right w:val="single" w:sz="4" w:space="0" w:color="auto"/>
            </w:tcBorders>
            <w:shd w:val="clear" w:color="000000" w:fill="FFFF00"/>
            <w:vAlign w:val="center"/>
            <w:hideMark/>
          </w:tcPr>
          <w:p w14:paraId="70B5CFAD"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PL. 2024.</w:t>
            </w:r>
          </w:p>
        </w:tc>
        <w:tc>
          <w:tcPr>
            <w:tcW w:w="569" w:type="dxa"/>
            <w:tcBorders>
              <w:top w:val="single" w:sz="4" w:space="0" w:color="auto"/>
              <w:left w:val="nil"/>
              <w:bottom w:val="single" w:sz="4" w:space="0" w:color="auto"/>
              <w:right w:val="single" w:sz="4" w:space="0" w:color="auto"/>
            </w:tcBorders>
            <w:shd w:val="clear" w:color="000000" w:fill="FFFF00"/>
            <w:vAlign w:val="center"/>
            <w:hideMark/>
          </w:tcPr>
          <w:p w14:paraId="09ED1125"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Index 21. / 20.</w:t>
            </w:r>
          </w:p>
        </w:tc>
        <w:tc>
          <w:tcPr>
            <w:tcW w:w="587" w:type="dxa"/>
            <w:tcBorders>
              <w:top w:val="single" w:sz="4" w:space="0" w:color="auto"/>
              <w:left w:val="nil"/>
              <w:bottom w:val="single" w:sz="4" w:space="0" w:color="auto"/>
              <w:right w:val="single" w:sz="4" w:space="0" w:color="auto"/>
            </w:tcBorders>
            <w:shd w:val="clear" w:color="000000" w:fill="FFFF00"/>
            <w:vAlign w:val="center"/>
            <w:hideMark/>
          </w:tcPr>
          <w:p w14:paraId="66B75E21"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Index 22. / 21.</w:t>
            </w:r>
          </w:p>
        </w:tc>
        <w:tc>
          <w:tcPr>
            <w:tcW w:w="532" w:type="dxa"/>
            <w:tcBorders>
              <w:top w:val="single" w:sz="4" w:space="0" w:color="auto"/>
              <w:left w:val="nil"/>
              <w:bottom w:val="single" w:sz="4" w:space="0" w:color="auto"/>
              <w:right w:val="single" w:sz="4" w:space="0" w:color="auto"/>
            </w:tcBorders>
            <w:shd w:val="clear" w:color="000000" w:fill="FFFF00"/>
            <w:vAlign w:val="center"/>
            <w:hideMark/>
          </w:tcPr>
          <w:p w14:paraId="23A2FFD7"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Index  22. / Pl. 22.</w:t>
            </w:r>
          </w:p>
        </w:tc>
        <w:tc>
          <w:tcPr>
            <w:tcW w:w="624" w:type="dxa"/>
            <w:tcBorders>
              <w:top w:val="single" w:sz="4" w:space="0" w:color="auto"/>
              <w:left w:val="nil"/>
              <w:bottom w:val="single" w:sz="4" w:space="0" w:color="auto"/>
              <w:right w:val="single" w:sz="4" w:space="0" w:color="auto"/>
            </w:tcBorders>
            <w:shd w:val="clear" w:color="000000" w:fill="FFFF00"/>
            <w:vAlign w:val="center"/>
            <w:hideMark/>
          </w:tcPr>
          <w:p w14:paraId="3F3DAB81"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Index Pl. 23 / 22.</w:t>
            </w:r>
          </w:p>
        </w:tc>
        <w:tc>
          <w:tcPr>
            <w:tcW w:w="587" w:type="dxa"/>
            <w:tcBorders>
              <w:top w:val="single" w:sz="4" w:space="0" w:color="auto"/>
              <w:left w:val="nil"/>
              <w:bottom w:val="single" w:sz="4" w:space="0" w:color="auto"/>
              <w:right w:val="single" w:sz="4" w:space="0" w:color="auto"/>
            </w:tcBorders>
            <w:shd w:val="clear" w:color="000000" w:fill="FFFF00"/>
            <w:vAlign w:val="center"/>
            <w:hideMark/>
          </w:tcPr>
          <w:p w14:paraId="3BE949E2"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Index Pl. 23. / Pr. 23.</w:t>
            </w:r>
          </w:p>
        </w:tc>
        <w:tc>
          <w:tcPr>
            <w:tcW w:w="587" w:type="dxa"/>
            <w:tcBorders>
              <w:top w:val="single" w:sz="4" w:space="0" w:color="auto"/>
              <w:left w:val="nil"/>
              <w:bottom w:val="single" w:sz="4" w:space="0" w:color="auto"/>
              <w:right w:val="single" w:sz="4" w:space="0" w:color="auto"/>
            </w:tcBorders>
            <w:shd w:val="clear" w:color="000000" w:fill="FFFF00"/>
            <w:vAlign w:val="center"/>
            <w:hideMark/>
          </w:tcPr>
          <w:p w14:paraId="7FC42AA8"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Index Pl. 24. / Pr. 23.</w:t>
            </w:r>
          </w:p>
        </w:tc>
        <w:tc>
          <w:tcPr>
            <w:tcW w:w="624" w:type="dxa"/>
            <w:tcBorders>
              <w:top w:val="single" w:sz="4" w:space="0" w:color="auto"/>
              <w:left w:val="nil"/>
              <w:bottom w:val="single" w:sz="4" w:space="0" w:color="auto"/>
              <w:right w:val="single" w:sz="4" w:space="0" w:color="auto"/>
            </w:tcBorders>
            <w:shd w:val="clear" w:color="000000" w:fill="FFFF00"/>
            <w:vAlign w:val="center"/>
            <w:hideMark/>
          </w:tcPr>
          <w:p w14:paraId="23A55AC8"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Index Pl. 24. / Pl. 23.</w:t>
            </w:r>
          </w:p>
        </w:tc>
      </w:tr>
      <w:tr w:rsidR="00B61215" w:rsidRPr="00B61215" w14:paraId="0B8FC349" w14:textId="77777777" w:rsidTr="00952A21">
        <w:trPr>
          <w:trHeight w:val="296"/>
        </w:trPr>
        <w:tc>
          <w:tcPr>
            <w:tcW w:w="1597" w:type="dxa"/>
            <w:tcBorders>
              <w:top w:val="nil"/>
              <w:left w:val="single" w:sz="4" w:space="0" w:color="auto"/>
              <w:bottom w:val="single" w:sz="4" w:space="0" w:color="auto"/>
              <w:right w:val="single" w:sz="4" w:space="0" w:color="auto"/>
            </w:tcBorders>
            <w:shd w:val="clear" w:color="auto" w:fill="auto"/>
            <w:vAlign w:val="center"/>
            <w:hideMark/>
          </w:tcPr>
          <w:p w14:paraId="068B0294"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1. Dobit prije oporezivanja</w:t>
            </w:r>
          </w:p>
        </w:tc>
        <w:tc>
          <w:tcPr>
            <w:tcW w:w="679" w:type="dxa"/>
            <w:tcBorders>
              <w:top w:val="nil"/>
              <w:left w:val="nil"/>
              <w:bottom w:val="single" w:sz="4" w:space="0" w:color="auto"/>
              <w:right w:val="single" w:sz="4" w:space="0" w:color="auto"/>
            </w:tcBorders>
            <w:shd w:val="clear" w:color="auto" w:fill="auto"/>
            <w:noWrap/>
            <w:vAlign w:val="center"/>
            <w:hideMark/>
          </w:tcPr>
          <w:p w14:paraId="1DEE9433"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-356,380</w:t>
            </w:r>
          </w:p>
        </w:tc>
        <w:tc>
          <w:tcPr>
            <w:tcW w:w="642" w:type="dxa"/>
            <w:tcBorders>
              <w:top w:val="nil"/>
              <w:left w:val="nil"/>
              <w:bottom w:val="single" w:sz="4" w:space="0" w:color="auto"/>
              <w:right w:val="single" w:sz="4" w:space="0" w:color="auto"/>
            </w:tcBorders>
            <w:shd w:val="clear" w:color="auto" w:fill="auto"/>
            <w:noWrap/>
            <w:vAlign w:val="center"/>
            <w:hideMark/>
          </w:tcPr>
          <w:p w14:paraId="64B8375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11,665</w:t>
            </w:r>
          </w:p>
        </w:tc>
        <w:tc>
          <w:tcPr>
            <w:tcW w:w="679" w:type="dxa"/>
            <w:tcBorders>
              <w:top w:val="nil"/>
              <w:left w:val="nil"/>
              <w:bottom w:val="single" w:sz="4" w:space="0" w:color="auto"/>
              <w:right w:val="single" w:sz="4" w:space="0" w:color="auto"/>
            </w:tcBorders>
            <w:shd w:val="clear" w:color="auto" w:fill="auto"/>
            <w:noWrap/>
            <w:vAlign w:val="center"/>
            <w:hideMark/>
          </w:tcPr>
          <w:p w14:paraId="0A3054D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5,247</w:t>
            </w:r>
          </w:p>
        </w:tc>
        <w:tc>
          <w:tcPr>
            <w:tcW w:w="642" w:type="dxa"/>
            <w:tcBorders>
              <w:top w:val="nil"/>
              <w:left w:val="nil"/>
              <w:bottom w:val="single" w:sz="4" w:space="0" w:color="auto"/>
              <w:right w:val="single" w:sz="4" w:space="0" w:color="auto"/>
            </w:tcBorders>
            <w:shd w:val="clear" w:color="auto" w:fill="auto"/>
            <w:noWrap/>
            <w:vAlign w:val="center"/>
            <w:hideMark/>
          </w:tcPr>
          <w:p w14:paraId="7B3340BF"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-627,551</w:t>
            </w:r>
          </w:p>
        </w:tc>
        <w:tc>
          <w:tcPr>
            <w:tcW w:w="734" w:type="dxa"/>
            <w:tcBorders>
              <w:top w:val="nil"/>
              <w:left w:val="nil"/>
              <w:bottom w:val="single" w:sz="4" w:space="0" w:color="auto"/>
              <w:right w:val="single" w:sz="4" w:space="0" w:color="auto"/>
            </w:tcBorders>
            <w:shd w:val="clear" w:color="auto" w:fill="auto"/>
            <w:noWrap/>
            <w:vAlign w:val="center"/>
            <w:hideMark/>
          </w:tcPr>
          <w:p w14:paraId="7847E9A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5,020</w:t>
            </w: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79DAA445"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-68</w:t>
            </w:r>
          </w:p>
        </w:tc>
        <w:tc>
          <w:tcPr>
            <w:tcW w:w="587" w:type="dxa"/>
            <w:tcBorders>
              <w:top w:val="nil"/>
              <w:left w:val="nil"/>
              <w:bottom w:val="single" w:sz="4" w:space="0" w:color="auto"/>
              <w:right w:val="single" w:sz="4" w:space="0" w:color="auto"/>
            </w:tcBorders>
            <w:shd w:val="clear" w:color="auto" w:fill="auto"/>
            <w:noWrap/>
            <w:vAlign w:val="center"/>
            <w:hideMark/>
          </w:tcPr>
          <w:p w14:paraId="53DCE2B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-377</w:t>
            </w:r>
          </w:p>
        </w:tc>
        <w:tc>
          <w:tcPr>
            <w:tcW w:w="532" w:type="dxa"/>
            <w:tcBorders>
              <w:top w:val="nil"/>
              <w:left w:val="nil"/>
              <w:bottom w:val="single" w:sz="4" w:space="0" w:color="auto"/>
              <w:right w:val="single" w:sz="4" w:space="0" w:color="auto"/>
            </w:tcBorders>
            <w:shd w:val="clear" w:color="auto" w:fill="auto"/>
            <w:noWrap/>
            <w:vAlign w:val="center"/>
            <w:hideMark/>
          </w:tcPr>
          <w:p w14:paraId="5BF2D68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-3055</w:t>
            </w:r>
          </w:p>
        </w:tc>
        <w:tc>
          <w:tcPr>
            <w:tcW w:w="624" w:type="dxa"/>
            <w:tcBorders>
              <w:top w:val="nil"/>
              <w:left w:val="nil"/>
              <w:bottom w:val="single" w:sz="4" w:space="0" w:color="auto"/>
              <w:right w:val="single" w:sz="4" w:space="0" w:color="auto"/>
            </w:tcBorders>
            <w:shd w:val="clear" w:color="auto" w:fill="auto"/>
            <w:noWrap/>
            <w:vAlign w:val="center"/>
            <w:hideMark/>
          </w:tcPr>
          <w:p w14:paraId="0E1DEF63"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w:t>
            </w:r>
          </w:p>
        </w:tc>
        <w:tc>
          <w:tcPr>
            <w:tcW w:w="587" w:type="dxa"/>
            <w:tcBorders>
              <w:top w:val="nil"/>
              <w:left w:val="nil"/>
              <w:bottom w:val="single" w:sz="4" w:space="0" w:color="auto"/>
              <w:right w:val="single" w:sz="4" w:space="0" w:color="auto"/>
            </w:tcBorders>
            <w:shd w:val="clear" w:color="auto" w:fill="auto"/>
            <w:noWrap/>
            <w:vAlign w:val="center"/>
            <w:hideMark/>
          </w:tcPr>
          <w:p w14:paraId="2D756EB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w:t>
            </w:r>
          </w:p>
        </w:tc>
        <w:tc>
          <w:tcPr>
            <w:tcW w:w="587" w:type="dxa"/>
            <w:tcBorders>
              <w:top w:val="nil"/>
              <w:left w:val="nil"/>
              <w:bottom w:val="single" w:sz="4" w:space="0" w:color="auto"/>
              <w:right w:val="single" w:sz="4" w:space="0" w:color="auto"/>
            </w:tcBorders>
            <w:shd w:val="clear" w:color="auto" w:fill="auto"/>
            <w:noWrap/>
            <w:vAlign w:val="center"/>
            <w:hideMark/>
          </w:tcPr>
          <w:p w14:paraId="0D258D2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w:t>
            </w:r>
          </w:p>
        </w:tc>
        <w:tc>
          <w:tcPr>
            <w:tcW w:w="624" w:type="dxa"/>
            <w:tcBorders>
              <w:top w:val="nil"/>
              <w:left w:val="nil"/>
              <w:bottom w:val="single" w:sz="4" w:space="0" w:color="auto"/>
              <w:right w:val="single" w:sz="4" w:space="0" w:color="auto"/>
            </w:tcBorders>
            <w:shd w:val="clear" w:color="auto" w:fill="auto"/>
            <w:noWrap/>
            <w:vAlign w:val="center"/>
            <w:hideMark/>
          </w:tcPr>
          <w:p w14:paraId="74A57BE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96</w:t>
            </w:r>
          </w:p>
        </w:tc>
      </w:tr>
      <w:tr w:rsidR="00B61215" w:rsidRPr="00B61215" w14:paraId="52EC0D74"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000000" w:fill="FFFFCC"/>
            <w:vAlign w:val="center"/>
            <w:hideMark/>
          </w:tcPr>
          <w:p w14:paraId="254383FD" w14:textId="77777777" w:rsidR="00B61215" w:rsidRPr="00B61215" w:rsidRDefault="00B61215" w:rsidP="00B61215">
            <w:pPr>
              <w:spacing w:after="0" w:line="240" w:lineRule="auto"/>
              <w:ind w:firstLineChars="100" w:firstLine="100"/>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2. Usklađenja :</w:t>
            </w:r>
          </w:p>
        </w:tc>
        <w:tc>
          <w:tcPr>
            <w:tcW w:w="679" w:type="dxa"/>
            <w:tcBorders>
              <w:top w:val="nil"/>
              <w:left w:val="nil"/>
              <w:bottom w:val="single" w:sz="4" w:space="0" w:color="auto"/>
              <w:right w:val="single" w:sz="4" w:space="0" w:color="auto"/>
            </w:tcBorders>
            <w:shd w:val="clear" w:color="000000" w:fill="FFFFCC"/>
            <w:noWrap/>
            <w:vAlign w:val="center"/>
            <w:hideMark/>
          </w:tcPr>
          <w:p w14:paraId="2A2B4ACB"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376,376</w:t>
            </w:r>
          </w:p>
        </w:tc>
        <w:tc>
          <w:tcPr>
            <w:tcW w:w="642" w:type="dxa"/>
            <w:tcBorders>
              <w:top w:val="nil"/>
              <w:left w:val="nil"/>
              <w:bottom w:val="single" w:sz="4" w:space="0" w:color="auto"/>
              <w:right w:val="single" w:sz="4" w:space="0" w:color="auto"/>
            </w:tcBorders>
            <w:shd w:val="clear" w:color="000000" w:fill="FFFFCC"/>
            <w:noWrap/>
            <w:vAlign w:val="center"/>
            <w:hideMark/>
          </w:tcPr>
          <w:p w14:paraId="59E104F8"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375,526</w:t>
            </w:r>
          </w:p>
        </w:tc>
        <w:tc>
          <w:tcPr>
            <w:tcW w:w="679" w:type="dxa"/>
            <w:tcBorders>
              <w:top w:val="nil"/>
              <w:left w:val="nil"/>
              <w:bottom w:val="single" w:sz="4" w:space="0" w:color="auto"/>
              <w:right w:val="single" w:sz="4" w:space="0" w:color="auto"/>
            </w:tcBorders>
            <w:shd w:val="clear" w:color="000000" w:fill="FFFFCC"/>
            <w:noWrap/>
            <w:vAlign w:val="center"/>
            <w:hideMark/>
          </w:tcPr>
          <w:p w14:paraId="288872EA"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363,135</w:t>
            </w:r>
          </w:p>
        </w:tc>
        <w:tc>
          <w:tcPr>
            <w:tcW w:w="642" w:type="dxa"/>
            <w:tcBorders>
              <w:top w:val="nil"/>
              <w:left w:val="nil"/>
              <w:bottom w:val="single" w:sz="4" w:space="0" w:color="auto"/>
              <w:right w:val="single" w:sz="4" w:space="0" w:color="auto"/>
            </w:tcBorders>
            <w:shd w:val="clear" w:color="000000" w:fill="FFFFCC"/>
            <w:noWrap/>
            <w:vAlign w:val="center"/>
            <w:hideMark/>
          </w:tcPr>
          <w:p w14:paraId="15AD462A"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432,771</w:t>
            </w:r>
          </w:p>
        </w:tc>
        <w:tc>
          <w:tcPr>
            <w:tcW w:w="734" w:type="dxa"/>
            <w:tcBorders>
              <w:top w:val="nil"/>
              <w:left w:val="nil"/>
              <w:bottom w:val="nil"/>
              <w:right w:val="single" w:sz="4" w:space="0" w:color="auto"/>
            </w:tcBorders>
            <w:shd w:val="clear" w:color="000000" w:fill="FFFFCC"/>
            <w:noWrap/>
            <w:vAlign w:val="center"/>
            <w:hideMark/>
          </w:tcPr>
          <w:p w14:paraId="336973DA"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363,135</w:t>
            </w:r>
          </w:p>
        </w:tc>
        <w:tc>
          <w:tcPr>
            <w:tcW w:w="569" w:type="dxa"/>
            <w:tcBorders>
              <w:top w:val="nil"/>
              <w:left w:val="single" w:sz="4" w:space="0" w:color="auto"/>
              <w:bottom w:val="single" w:sz="4" w:space="0" w:color="auto"/>
              <w:right w:val="single" w:sz="4" w:space="0" w:color="auto"/>
            </w:tcBorders>
            <w:shd w:val="clear" w:color="000000" w:fill="FFFFCC"/>
            <w:noWrap/>
            <w:vAlign w:val="center"/>
            <w:hideMark/>
          </w:tcPr>
          <w:p w14:paraId="6F8E4DAE"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99</w:t>
            </w:r>
          </w:p>
        </w:tc>
        <w:tc>
          <w:tcPr>
            <w:tcW w:w="587" w:type="dxa"/>
            <w:tcBorders>
              <w:top w:val="nil"/>
              <w:left w:val="nil"/>
              <w:bottom w:val="single" w:sz="4" w:space="0" w:color="auto"/>
              <w:right w:val="single" w:sz="4" w:space="0" w:color="auto"/>
            </w:tcBorders>
            <w:shd w:val="clear" w:color="000000" w:fill="FFFFCC"/>
            <w:noWrap/>
            <w:vAlign w:val="center"/>
            <w:hideMark/>
          </w:tcPr>
          <w:p w14:paraId="41470419"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111</w:t>
            </w:r>
          </w:p>
        </w:tc>
        <w:tc>
          <w:tcPr>
            <w:tcW w:w="532" w:type="dxa"/>
            <w:tcBorders>
              <w:top w:val="nil"/>
              <w:left w:val="nil"/>
              <w:bottom w:val="single" w:sz="4" w:space="0" w:color="auto"/>
              <w:right w:val="single" w:sz="4" w:space="0" w:color="auto"/>
            </w:tcBorders>
            <w:shd w:val="clear" w:color="000000" w:fill="FFFFCC"/>
            <w:noWrap/>
            <w:vAlign w:val="center"/>
            <w:hideMark/>
          </w:tcPr>
          <w:p w14:paraId="5C74FE89"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100</w:t>
            </w:r>
          </w:p>
        </w:tc>
        <w:tc>
          <w:tcPr>
            <w:tcW w:w="624" w:type="dxa"/>
            <w:tcBorders>
              <w:top w:val="nil"/>
              <w:left w:val="nil"/>
              <w:bottom w:val="single" w:sz="4" w:space="0" w:color="auto"/>
              <w:right w:val="single" w:sz="4" w:space="0" w:color="auto"/>
            </w:tcBorders>
            <w:shd w:val="clear" w:color="000000" w:fill="FFFFCC"/>
            <w:noWrap/>
            <w:vAlign w:val="center"/>
            <w:hideMark/>
          </w:tcPr>
          <w:p w14:paraId="0F55A43D"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96</w:t>
            </w:r>
          </w:p>
        </w:tc>
        <w:tc>
          <w:tcPr>
            <w:tcW w:w="587" w:type="dxa"/>
            <w:tcBorders>
              <w:top w:val="nil"/>
              <w:left w:val="nil"/>
              <w:bottom w:val="single" w:sz="4" w:space="0" w:color="auto"/>
              <w:right w:val="single" w:sz="4" w:space="0" w:color="auto"/>
            </w:tcBorders>
            <w:shd w:val="clear" w:color="000000" w:fill="FFFFCC"/>
            <w:noWrap/>
            <w:vAlign w:val="center"/>
            <w:hideMark/>
          </w:tcPr>
          <w:p w14:paraId="638A8329"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84</w:t>
            </w:r>
          </w:p>
        </w:tc>
        <w:tc>
          <w:tcPr>
            <w:tcW w:w="587" w:type="dxa"/>
            <w:tcBorders>
              <w:top w:val="nil"/>
              <w:left w:val="nil"/>
              <w:bottom w:val="single" w:sz="4" w:space="0" w:color="auto"/>
              <w:right w:val="single" w:sz="4" w:space="0" w:color="auto"/>
            </w:tcBorders>
            <w:shd w:val="clear" w:color="000000" w:fill="FFFFCC"/>
            <w:noWrap/>
            <w:vAlign w:val="center"/>
            <w:hideMark/>
          </w:tcPr>
          <w:p w14:paraId="53D6B547"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84</w:t>
            </w:r>
          </w:p>
        </w:tc>
        <w:tc>
          <w:tcPr>
            <w:tcW w:w="624" w:type="dxa"/>
            <w:tcBorders>
              <w:top w:val="nil"/>
              <w:left w:val="nil"/>
              <w:bottom w:val="single" w:sz="4" w:space="0" w:color="auto"/>
              <w:right w:val="single" w:sz="4" w:space="0" w:color="auto"/>
            </w:tcBorders>
            <w:shd w:val="clear" w:color="000000" w:fill="FFFFCC"/>
            <w:noWrap/>
            <w:vAlign w:val="center"/>
            <w:hideMark/>
          </w:tcPr>
          <w:p w14:paraId="6EF54885"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100</w:t>
            </w:r>
          </w:p>
        </w:tc>
      </w:tr>
      <w:tr w:rsidR="00B61215" w:rsidRPr="00B61215" w14:paraId="596710A9"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CCEDC9" w14:textId="77777777" w:rsidR="00B61215" w:rsidRPr="00B61215" w:rsidRDefault="00B61215" w:rsidP="00B61215">
            <w:pPr>
              <w:spacing w:after="0" w:line="240" w:lineRule="auto"/>
              <w:ind w:firstLineChars="200" w:firstLine="200"/>
              <w:rPr>
                <w:rFonts w:ascii="Calibri" w:eastAsia="Times New Roman" w:hAnsi="Calibri" w:cs="Calibri"/>
                <w:i/>
                <w:iCs/>
                <w:sz w:val="10"/>
                <w:szCs w:val="10"/>
                <w:lang w:eastAsia="hr-HR"/>
              </w:rPr>
            </w:pPr>
            <w:r w:rsidRPr="00B61215">
              <w:rPr>
                <w:rFonts w:ascii="Calibri" w:eastAsia="Times New Roman" w:hAnsi="Calibri" w:cs="Calibri"/>
                <w:i/>
                <w:iCs/>
                <w:sz w:val="10"/>
                <w:szCs w:val="10"/>
                <w:lang w:eastAsia="hr-HR"/>
              </w:rPr>
              <w:t xml:space="preserve"> a) Amortizacija</w:t>
            </w:r>
          </w:p>
        </w:tc>
        <w:tc>
          <w:tcPr>
            <w:tcW w:w="679" w:type="dxa"/>
            <w:tcBorders>
              <w:top w:val="nil"/>
              <w:left w:val="nil"/>
              <w:bottom w:val="single" w:sz="4" w:space="0" w:color="auto"/>
              <w:right w:val="single" w:sz="4" w:space="0" w:color="auto"/>
            </w:tcBorders>
            <w:shd w:val="clear" w:color="auto" w:fill="auto"/>
            <w:noWrap/>
            <w:vAlign w:val="center"/>
            <w:hideMark/>
          </w:tcPr>
          <w:p w14:paraId="04CB1F4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303,832</w:t>
            </w:r>
          </w:p>
        </w:tc>
        <w:tc>
          <w:tcPr>
            <w:tcW w:w="642" w:type="dxa"/>
            <w:tcBorders>
              <w:top w:val="nil"/>
              <w:left w:val="nil"/>
              <w:bottom w:val="single" w:sz="4" w:space="0" w:color="auto"/>
              <w:right w:val="single" w:sz="4" w:space="0" w:color="auto"/>
            </w:tcBorders>
            <w:shd w:val="clear" w:color="auto" w:fill="auto"/>
            <w:noWrap/>
            <w:vAlign w:val="center"/>
            <w:hideMark/>
          </w:tcPr>
          <w:p w14:paraId="7F7B7F7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291,990</w:t>
            </w:r>
          </w:p>
        </w:tc>
        <w:tc>
          <w:tcPr>
            <w:tcW w:w="679" w:type="dxa"/>
            <w:tcBorders>
              <w:top w:val="nil"/>
              <w:left w:val="nil"/>
              <w:bottom w:val="single" w:sz="4" w:space="0" w:color="auto"/>
              <w:right w:val="single" w:sz="4" w:space="0" w:color="auto"/>
            </w:tcBorders>
            <w:shd w:val="clear" w:color="auto" w:fill="auto"/>
            <w:noWrap/>
            <w:vAlign w:val="center"/>
            <w:hideMark/>
          </w:tcPr>
          <w:p w14:paraId="3FD5090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289,336</w:t>
            </w:r>
          </w:p>
        </w:tc>
        <w:tc>
          <w:tcPr>
            <w:tcW w:w="642" w:type="dxa"/>
            <w:tcBorders>
              <w:top w:val="nil"/>
              <w:left w:val="nil"/>
              <w:bottom w:val="single" w:sz="4" w:space="0" w:color="auto"/>
              <w:right w:val="single" w:sz="4" w:space="0" w:color="auto"/>
            </w:tcBorders>
            <w:shd w:val="clear" w:color="auto" w:fill="auto"/>
            <w:noWrap/>
            <w:vAlign w:val="center"/>
            <w:hideMark/>
          </w:tcPr>
          <w:p w14:paraId="6AC8893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371,362</w:t>
            </w:r>
          </w:p>
        </w:tc>
        <w:tc>
          <w:tcPr>
            <w:tcW w:w="734" w:type="dxa"/>
            <w:tcBorders>
              <w:top w:val="single" w:sz="4" w:space="0" w:color="auto"/>
              <w:left w:val="nil"/>
              <w:bottom w:val="single" w:sz="4" w:space="0" w:color="auto"/>
              <w:right w:val="single" w:sz="4" w:space="0" w:color="auto"/>
            </w:tcBorders>
            <w:shd w:val="clear" w:color="auto" w:fill="auto"/>
            <w:noWrap/>
            <w:vAlign w:val="center"/>
            <w:hideMark/>
          </w:tcPr>
          <w:p w14:paraId="2A43FE5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425,000</w:t>
            </w: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0D81D615"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100</w:t>
            </w:r>
          </w:p>
        </w:tc>
        <w:tc>
          <w:tcPr>
            <w:tcW w:w="587" w:type="dxa"/>
            <w:tcBorders>
              <w:top w:val="nil"/>
              <w:left w:val="nil"/>
              <w:bottom w:val="single" w:sz="4" w:space="0" w:color="auto"/>
              <w:right w:val="single" w:sz="4" w:space="0" w:color="auto"/>
            </w:tcBorders>
            <w:shd w:val="clear" w:color="auto" w:fill="auto"/>
            <w:noWrap/>
            <w:vAlign w:val="center"/>
            <w:hideMark/>
          </w:tcPr>
          <w:p w14:paraId="48FEA21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117</w:t>
            </w:r>
          </w:p>
        </w:tc>
        <w:tc>
          <w:tcPr>
            <w:tcW w:w="532" w:type="dxa"/>
            <w:tcBorders>
              <w:top w:val="nil"/>
              <w:left w:val="nil"/>
              <w:bottom w:val="single" w:sz="4" w:space="0" w:color="auto"/>
              <w:right w:val="single" w:sz="4" w:space="0" w:color="auto"/>
            </w:tcBorders>
            <w:shd w:val="clear" w:color="auto" w:fill="auto"/>
            <w:noWrap/>
            <w:vAlign w:val="center"/>
            <w:hideMark/>
          </w:tcPr>
          <w:p w14:paraId="6B9E457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104</w:t>
            </w:r>
          </w:p>
        </w:tc>
        <w:tc>
          <w:tcPr>
            <w:tcW w:w="624" w:type="dxa"/>
            <w:tcBorders>
              <w:top w:val="nil"/>
              <w:left w:val="nil"/>
              <w:bottom w:val="single" w:sz="4" w:space="0" w:color="auto"/>
              <w:right w:val="single" w:sz="4" w:space="0" w:color="auto"/>
            </w:tcBorders>
            <w:shd w:val="clear" w:color="auto" w:fill="auto"/>
            <w:noWrap/>
            <w:vAlign w:val="center"/>
            <w:hideMark/>
          </w:tcPr>
          <w:p w14:paraId="31DBEE0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95</w:t>
            </w:r>
          </w:p>
        </w:tc>
        <w:tc>
          <w:tcPr>
            <w:tcW w:w="587" w:type="dxa"/>
            <w:tcBorders>
              <w:top w:val="nil"/>
              <w:left w:val="nil"/>
              <w:bottom w:val="single" w:sz="4" w:space="0" w:color="auto"/>
              <w:right w:val="single" w:sz="4" w:space="0" w:color="auto"/>
            </w:tcBorders>
            <w:shd w:val="clear" w:color="auto" w:fill="auto"/>
            <w:noWrap/>
            <w:vAlign w:val="center"/>
            <w:hideMark/>
          </w:tcPr>
          <w:p w14:paraId="5D4654EF"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78</w:t>
            </w:r>
          </w:p>
        </w:tc>
        <w:tc>
          <w:tcPr>
            <w:tcW w:w="587" w:type="dxa"/>
            <w:tcBorders>
              <w:top w:val="nil"/>
              <w:left w:val="nil"/>
              <w:bottom w:val="single" w:sz="4" w:space="0" w:color="auto"/>
              <w:right w:val="single" w:sz="4" w:space="0" w:color="auto"/>
            </w:tcBorders>
            <w:shd w:val="clear" w:color="auto" w:fill="auto"/>
            <w:noWrap/>
            <w:vAlign w:val="center"/>
            <w:hideMark/>
          </w:tcPr>
          <w:p w14:paraId="6E3533F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114</w:t>
            </w:r>
          </w:p>
        </w:tc>
        <w:tc>
          <w:tcPr>
            <w:tcW w:w="624" w:type="dxa"/>
            <w:tcBorders>
              <w:top w:val="nil"/>
              <w:left w:val="nil"/>
              <w:bottom w:val="single" w:sz="4" w:space="0" w:color="auto"/>
              <w:right w:val="single" w:sz="4" w:space="0" w:color="auto"/>
            </w:tcBorders>
            <w:shd w:val="clear" w:color="auto" w:fill="auto"/>
            <w:noWrap/>
            <w:vAlign w:val="center"/>
            <w:hideMark/>
          </w:tcPr>
          <w:p w14:paraId="0A18184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147</w:t>
            </w:r>
          </w:p>
        </w:tc>
      </w:tr>
      <w:tr w:rsidR="00B61215" w:rsidRPr="00B61215" w14:paraId="6407043A" w14:textId="77777777" w:rsidTr="00952A21">
        <w:trPr>
          <w:trHeight w:val="524"/>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F71330" w14:textId="77777777" w:rsidR="00B61215" w:rsidRPr="00B61215" w:rsidRDefault="00B61215" w:rsidP="00B61215">
            <w:pPr>
              <w:spacing w:after="0" w:line="240" w:lineRule="auto"/>
              <w:ind w:firstLineChars="200" w:firstLine="200"/>
              <w:rPr>
                <w:rFonts w:ascii="Calibri" w:eastAsia="Times New Roman" w:hAnsi="Calibri" w:cs="Calibri"/>
                <w:i/>
                <w:iCs/>
                <w:sz w:val="10"/>
                <w:szCs w:val="10"/>
                <w:lang w:eastAsia="hr-HR"/>
              </w:rPr>
            </w:pPr>
            <w:r w:rsidRPr="00B61215">
              <w:rPr>
                <w:rFonts w:ascii="Calibri" w:eastAsia="Times New Roman" w:hAnsi="Calibri" w:cs="Calibri"/>
                <w:i/>
                <w:iCs/>
                <w:sz w:val="10"/>
                <w:szCs w:val="10"/>
                <w:lang w:eastAsia="hr-HR"/>
              </w:rPr>
              <w:t xml:space="preserve"> b) Dobici i gubici od prodaje i vrijednosna usklađenja dugotrajne materijalne I nematerijalne imovine</w:t>
            </w:r>
          </w:p>
        </w:tc>
        <w:tc>
          <w:tcPr>
            <w:tcW w:w="679" w:type="dxa"/>
            <w:tcBorders>
              <w:top w:val="nil"/>
              <w:left w:val="nil"/>
              <w:bottom w:val="single" w:sz="4" w:space="0" w:color="auto"/>
              <w:right w:val="single" w:sz="4" w:space="0" w:color="auto"/>
            </w:tcBorders>
            <w:shd w:val="clear" w:color="auto" w:fill="auto"/>
            <w:noWrap/>
            <w:vAlign w:val="center"/>
            <w:hideMark/>
          </w:tcPr>
          <w:p w14:paraId="5EA7F293"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6C11DEF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79" w:type="dxa"/>
            <w:tcBorders>
              <w:top w:val="nil"/>
              <w:left w:val="nil"/>
              <w:bottom w:val="single" w:sz="4" w:space="0" w:color="auto"/>
              <w:right w:val="single" w:sz="4" w:space="0" w:color="auto"/>
            </w:tcBorders>
            <w:shd w:val="clear" w:color="auto" w:fill="auto"/>
            <w:noWrap/>
            <w:vAlign w:val="center"/>
            <w:hideMark/>
          </w:tcPr>
          <w:p w14:paraId="04A2D93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7672AFDF"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28D1E903"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17E4DA4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4195B20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26DA814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279EE52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15CABB67"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1D841FE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70C8D7A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193AEC65" w14:textId="77777777" w:rsidTr="00952A21">
        <w:trPr>
          <w:trHeight w:val="524"/>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3A12FD" w14:textId="77777777" w:rsidR="00B61215" w:rsidRPr="00B61215" w:rsidRDefault="00B61215" w:rsidP="00B61215">
            <w:pPr>
              <w:spacing w:after="0" w:line="240" w:lineRule="auto"/>
              <w:ind w:firstLineChars="200" w:firstLine="200"/>
              <w:rPr>
                <w:rFonts w:ascii="Calibri" w:eastAsia="Times New Roman" w:hAnsi="Calibri" w:cs="Calibri"/>
                <w:i/>
                <w:iCs/>
                <w:sz w:val="10"/>
                <w:szCs w:val="10"/>
                <w:lang w:eastAsia="hr-HR"/>
              </w:rPr>
            </w:pPr>
            <w:r w:rsidRPr="00B61215">
              <w:rPr>
                <w:rFonts w:ascii="Calibri" w:eastAsia="Times New Roman" w:hAnsi="Calibri" w:cs="Calibri"/>
                <w:i/>
                <w:iCs/>
                <w:sz w:val="10"/>
                <w:szCs w:val="10"/>
                <w:lang w:eastAsia="hr-HR"/>
              </w:rPr>
              <w:t xml:space="preserve"> c) Dobici i gubici od prodaje i nerealizirani dobici i gubici i vrijednosno usklađenje financijske imovine</w:t>
            </w:r>
          </w:p>
        </w:tc>
        <w:tc>
          <w:tcPr>
            <w:tcW w:w="679" w:type="dxa"/>
            <w:tcBorders>
              <w:top w:val="nil"/>
              <w:left w:val="nil"/>
              <w:bottom w:val="single" w:sz="4" w:space="0" w:color="auto"/>
              <w:right w:val="single" w:sz="4" w:space="0" w:color="auto"/>
            </w:tcBorders>
            <w:shd w:val="clear" w:color="auto" w:fill="auto"/>
            <w:noWrap/>
            <w:vAlign w:val="center"/>
            <w:hideMark/>
          </w:tcPr>
          <w:p w14:paraId="5AF75FA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5F1D91A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79" w:type="dxa"/>
            <w:tcBorders>
              <w:top w:val="nil"/>
              <w:left w:val="nil"/>
              <w:bottom w:val="single" w:sz="4" w:space="0" w:color="auto"/>
              <w:right w:val="single" w:sz="4" w:space="0" w:color="auto"/>
            </w:tcBorders>
            <w:shd w:val="clear" w:color="auto" w:fill="auto"/>
            <w:noWrap/>
            <w:vAlign w:val="center"/>
            <w:hideMark/>
          </w:tcPr>
          <w:p w14:paraId="0C69F43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57CB7497"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3344BA0B"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6EA2152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5B118AB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4B03BF3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69CC4D7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5DC3D06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3C1FC06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29255BA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16E047FF"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8B8B6D" w14:textId="77777777" w:rsidR="00B61215" w:rsidRPr="00B61215" w:rsidRDefault="00B61215" w:rsidP="00B61215">
            <w:pPr>
              <w:spacing w:after="0" w:line="240" w:lineRule="auto"/>
              <w:ind w:firstLineChars="200" w:firstLine="200"/>
              <w:rPr>
                <w:rFonts w:ascii="Calibri" w:eastAsia="Times New Roman" w:hAnsi="Calibri" w:cs="Calibri"/>
                <w:i/>
                <w:iCs/>
                <w:sz w:val="10"/>
                <w:szCs w:val="10"/>
                <w:lang w:eastAsia="hr-HR"/>
              </w:rPr>
            </w:pPr>
            <w:r w:rsidRPr="00B61215">
              <w:rPr>
                <w:rFonts w:ascii="Calibri" w:eastAsia="Times New Roman" w:hAnsi="Calibri" w:cs="Calibri"/>
                <w:i/>
                <w:iCs/>
                <w:sz w:val="10"/>
                <w:szCs w:val="10"/>
                <w:lang w:eastAsia="hr-HR"/>
              </w:rPr>
              <w:t xml:space="preserve"> d) Prihodi od kamata i dividendi</w:t>
            </w:r>
          </w:p>
        </w:tc>
        <w:tc>
          <w:tcPr>
            <w:tcW w:w="679" w:type="dxa"/>
            <w:tcBorders>
              <w:top w:val="nil"/>
              <w:left w:val="nil"/>
              <w:bottom w:val="single" w:sz="4" w:space="0" w:color="auto"/>
              <w:right w:val="single" w:sz="4" w:space="0" w:color="auto"/>
            </w:tcBorders>
            <w:shd w:val="clear" w:color="auto" w:fill="auto"/>
            <w:noWrap/>
            <w:vAlign w:val="center"/>
            <w:hideMark/>
          </w:tcPr>
          <w:p w14:paraId="787098E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-6</w:t>
            </w:r>
          </w:p>
        </w:tc>
        <w:tc>
          <w:tcPr>
            <w:tcW w:w="642" w:type="dxa"/>
            <w:tcBorders>
              <w:top w:val="nil"/>
              <w:left w:val="nil"/>
              <w:bottom w:val="single" w:sz="4" w:space="0" w:color="auto"/>
              <w:right w:val="single" w:sz="4" w:space="0" w:color="auto"/>
            </w:tcBorders>
            <w:shd w:val="clear" w:color="auto" w:fill="auto"/>
            <w:noWrap/>
            <w:vAlign w:val="center"/>
            <w:hideMark/>
          </w:tcPr>
          <w:p w14:paraId="12A7D57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-80</w:t>
            </w:r>
          </w:p>
        </w:tc>
        <w:tc>
          <w:tcPr>
            <w:tcW w:w="679" w:type="dxa"/>
            <w:tcBorders>
              <w:top w:val="nil"/>
              <w:left w:val="nil"/>
              <w:bottom w:val="single" w:sz="4" w:space="0" w:color="auto"/>
              <w:right w:val="single" w:sz="4" w:space="0" w:color="auto"/>
            </w:tcBorders>
            <w:shd w:val="clear" w:color="auto" w:fill="auto"/>
            <w:noWrap/>
            <w:vAlign w:val="center"/>
            <w:hideMark/>
          </w:tcPr>
          <w:p w14:paraId="4BB57C44"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-445</w:t>
            </w:r>
          </w:p>
        </w:tc>
        <w:tc>
          <w:tcPr>
            <w:tcW w:w="642" w:type="dxa"/>
            <w:tcBorders>
              <w:top w:val="nil"/>
              <w:left w:val="nil"/>
              <w:bottom w:val="single" w:sz="4" w:space="0" w:color="auto"/>
              <w:right w:val="single" w:sz="4" w:space="0" w:color="auto"/>
            </w:tcBorders>
            <w:shd w:val="clear" w:color="auto" w:fill="auto"/>
            <w:noWrap/>
            <w:vAlign w:val="center"/>
            <w:hideMark/>
          </w:tcPr>
          <w:p w14:paraId="0C6D197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-512</w:t>
            </w:r>
          </w:p>
        </w:tc>
        <w:tc>
          <w:tcPr>
            <w:tcW w:w="734" w:type="dxa"/>
            <w:tcBorders>
              <w:top w:val="nil"/>
              <w:left w:val="nil"/>
              <w:bottom w:val="single" w:sz="4" w:space="0" w:color="auto"/>
              <w:right w:val="single" w:sz="4" w:space="0" w:color="auto"/>
            </w:tcBorders>
            <w:shd w:val="clear" w:color="auto" w:fill="auto"/>
            <w:noWrap/>
            <w:vAlign w:val="center"/>
            <w:hideMark/>
          </w:tcPr>
          <w:p w14:paraId="5076BF20"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-520</w:t>
            </w: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768F00B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1202</w:t>
            </w:r>
          </w:p>
        </w:tc>
        <w:tc>
          <w:tcPr>
            <w:tcW w:w="587" w:type="dxa"/>
            <w:tcBorders>
              <w:top w:val="nil"/>
              <w:left w:val="nil"/>
              <w:bottom w:val="single" w:sz="4" w:space="0" w:color="auto"/>
              <w:right w:val="single" w:sz="4" w:space="0" w:color="auto"/>
            </w:tcBorders>
            <w:shd w:val="clear" w:color="auto" w:fill="auto"/>
            <w:noWrap/>
            <w:vAlign w:val="center"/>
            <w:hideMark/>
          </w:tcPr>
          <w:p w14:paraId="671C7C3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w:t>
            </w:r>
          </w:p>
        </w:tc>
        <w:tc>
          <w:tcPr>
            <w:tcW w:w="532" w:type="dxa"/>
            <w:tcBorders>
              <w:top w:val="nil"/>
              <w:left w:val="nil"/>
              <w:bottom w:val="single" w:sz="4" w:space="0" w:color="auto"/>
              <w:right w:val="single" w:sz="4" w:space="0" w:color="auto"/>
            </w:tcBorders>
            <w:shd w:val="clear" w:color="auto" w:fill="auto"/>
            <w:noWrap/>
            <w:vAlign w:val="center"/>
            <w:hideMark/>
          </w:tcPr>
          <w:p w14:paraId="4AD672A5"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8</w:t>
            </w:r>
          </w:p>
        </w:tc>
        <w:tc>
          <w:tcPr>
            <w:tcW w:w="624" w:type="dxa"/>
            <w:tcBorders>
              <w:top w:val="nil"/>
              <w:left w:val="nil"/>
              <w:bottom w:val="single" w:sz="4" w:space="0" w:color="auto"/>
              <w:right w:val="single" w:sz="4" w:space="0" w:color="auto"/>
            </w:tcBorders>
            <w:shd w:val="clear" w:color="auto" w:fill="auto"/>
            <w:noWrap/>
            <w:vAlign w:val="center"/>
            <w:hideMark/>
          </w:tcPr>
          <w:p w14:paraId="1FF8F8E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7444</w:t>
            </w:r>
          </w:p>
        </w:tc>
        <w:tc>
          <w:tcPr>
            <w:tcW w:w="587" w:type="dxa"/>
            <w:tcBorders>
              <w:top w:val="nil"/>
              <w:left w:val="nil"/>
              <w:bottom w:val="single" w:sz="4" w:space="0" w:color="auto"/>
              <w:right w:val="single" w:sz="4" w:space="0" w:color="auto"/>
            </w:tcBorders>
            <w:shd w:val="clear" w:color="auto" w:fill="auto"/>
            <w:noWrap/>
            <w:vAlign w:val="center"/>
            <w:hideMark/>
          </w:tcPr>
          <w:p w14:paraId="2D71DBB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87</w:t>
            </w:r>
          </w:p>
        </w:tc>
        <w:tc>
          <w:tcPr>
            <w:tcW w:w="587" w:type="dxa"/>
            <w:tcBorders>
              <w:top w:val="nil"/>
              <w:left w:val="nil"/>
              <w:bottom w:val="single" w:sz="4" w:space="0" w:color="auto"/>
              <w:right w:val="single" w:sz="4" w:space="0" w:color="auto"/>
            </w:tcBorders>
            <w:shd w:val="clear" w:color="auto" w:fill="auto"/>
            <w:noWrap/>
            <w:vAlign w:val="center"/>
            <w:hideMark/>
          </w:tcPr>
          <w:p w14:paraId="04079404"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102</w:t>
            </w:r>
          </w:p>
        </w:tc>
        <w:tc>
          <w:tcPr>
            <w:tcW w:w="624" w:type="dxa"/>
            <w:tcBorders>
              <w:top w:val="nil"/>
              <w:left w:val="nil"/>
              <w:bottom w:val="single" w:sz="4" w:space="0" w:color="auto"/>
              <w:right w:val="single" w:sz="4" w:space="0" w:color="auto"/>
            </w:tcBorders>
            <w:shd w:val="clear" w:color="auto" w:fill="auto"/>
            <w:noWrap/>
            <w:vAlign w:val="center"/>
            <w:hideMark/>
          </w:tcPr>
          <w:p w14:paraId="31C61354"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117</w:t>
            </w:r>
          </w:p>
        </w:tc>
      </w:tr>
      <w:tr w:rsidR="00B61215" w:rsidRPr="00B61215" w14:paraId="6A8031B9"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36CA3E" w14:textId="77777777" w:rsidR="00B61215" w:rsidRPr="00B61215" w:rsidRDefault="00B61215" w:rsidP="00B61215">
            <w:pPr>
              <w:spacing w:after="0" w:line="240" w:lineRule="auto"/>
              <w:ind w:firstLineChars="200" w:firstLine="200"/>
              <w:rPr>
                <w:rFonts w:ascii="Calibri" w:eastAsia="Times New Roman" w:hAnsi="Calibri" w:cs="Calibri"/>
                <w:i/>
                <w:iCs/>
                <w:sz w:val="10"/>
                <w:szCs w:val="10"/>
                <w:lang w:eastAsia="hr-HR"/>
              </w:rPr>
            </w:pPr>
            <w:r w:rsidRPr="00B61215">
              <w:rPr>
                <w:rFonts w:ascii="Calibri" w:eastAsia="Times New Roman" w:hAnsi="Calibri" w:cs="Calibri"/>
                <w:i/>
                <w:iCs/>
                <w:sz w:val="10"/>
                <w:szCs w:val="10"/>
                <w:lang w:eastAsia="hr-HR"/>
              </w:rPr>
              <w:t xml:space="preserve"> e) Rashodi od kamata</w:t>
            </w:r>
          </w:p>
        </w:tc>
        <w:tc>
          <w:tcPr>
            <w:tcW w:w="679" w:type="dxa"/>
            <w:tcBorders>
              <w:top w:val="nil"/>
              <w:left w:val="nil"/>
              <w:bottom w:val="single" w:sz="4" w:space="0" w:color="auto"/>
              <w:right w:val="single" w:sz="4" w:space="0" w:color="auto"/>
            </w:tcBorders>
            <w:shd w:val="clear" w:color="auto" w:fill="auto"/>
            <w:noWrap/>
            <w:vAlign w:val="center"/>
            <w:hideMark/>
          </w:tcPr>
          <w:p w14:paraId="11F986B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70,200</w:t>
            </w:r>
          </w:p>
        </w:tc>
        <w:tc>
          <w:tcPr>
            <w:tcW w:w="642" w:type="dxa"/>
            <w:tcBorders>
              <w:top w:val="nil"/>
              <w:left w:val="nil"/>
              <w:bottom w:val="single" w:sz="4" w:space="0" w:color="auto"/>
              <w:right w:val="single" w:sz="4" w:space="0" w:color="auto"/>
            </w:tcBorders>
            <w:shd w:val="clear" w:color="auto" w:fill="auto"/>
            <w:noWrap/>
            <w:vAlign w:val="center"/>
            <w:hideMark/>
          </w:tcPr>
          <w:p w14:paraId="2CB2CED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62,380</w:t>
            </w:r>
          </w:p>
        </w:tc>
        <w:tc>
          <w:tcPr>
            <w:tcW w:w="679" w:type="dxa"/>
            <w:tcBorders>
              <w:top w:val="nil"/>
              <w:left w:val="nil"/>
              <w:bottom w:val="single" w:sz="4" w:space="0" w:color="auto"/>
              <w:right w:val="single" w:sz="4" w:space="0" w:color="auto"/>
            </w:tcBorders>
            <w:shd w:val="clear" w:color="auto" w:fill="auto"/>
            <w:noWrap/>
            <w:vAlign w:val="center"/>
            <w:hideMark/>
          </w:tcPr>
          <w:p w14:paraId="62B4C65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54,483</w:t>
            </w:r>
          </w:p>
        </w:tc>
        <w:tc>
          <w:tcPr>
            <w:tcW w:w="642" w:type="dxa"/>
            <w:tcBorders>
              <w:top w:val="nil"/>
              <w:left w:val="nil"/>
              <w:bottom w:val="single" w:sz="4" w:space="0" w:color="auto"/>
              <w:right w:val="single" w:sz="4" w:space="0" w:color="auto"/>
            </w:tcBorders>
            <w:shd w:val="clear" w:color="auto" w:fill="auto"/>
            <w:noWrap/>
            <w:vAlign w:val="center"/>
            <w:hideMark/>
          </w:tcPr>
          <w:p w14:paraId="4C2A146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44,516</w:t>
            </w:r>
          </w:p>
        </w:tc>
        <w:tc>
          <w:tcPr>
            <w:tcW w:w="734" w:type="dxa"/>
            <w:tcBorders>
              <w:top w:val="nil"/>
              <w:left w:val="nil"/>
              <w:bottom w:val="single" w:sz="4" w:space="0" w:color="auto"/>
              <w:right w:val="single" w:sz="4" w:space="0" w:color="auto"/>
            </w:tcBorders>
            <w:shd w:val="clear" w:color="auto" w:fill="auto"/>
            <w:noWrap/>
            <w:vAlign w:val="center"/>
            <w:hideMark/>
          </w:tcPr>
          <w:p w14:paraId="055EA079"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55,850</w:t>
            </w: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1A3EF3A3"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100</w:t>
            </w:r>
          </w:p>
        </w:tc>
        <w:tc>
          <w:tcPr>
            <w:tcW w:w="587" w:type="dxa"/>
            <w:tcBorders>
              <w:top w:val="nil"/>
              <w:left w:val="nil"/>
              <w:bottom w:val="single" w:sz="4" w:space="0" w:color="auto"/>
              <w:right w:val="single" w:sz="4" w:space="0" w:color="auto"/>
            </w:tcBorders>
            <w:shd w:val="clear" w:color="auto" w:fill="auto"/>
            <w:noWrap/>
            <w:vAlign w:val="center"/>
            <w:hideMark/>
          </w:tcPr>
          <w:p w14:paraId="7C15781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114</w:t>
            </w:r>
          </w:p>
        </w:tc>
        <w:tc>
          <w:tcPr>
            <w:tcW w:w="532" w:type="dxa"/>
            <w:tcBorders>
              <w:top w:val="nil"/>
              <w:left w:val="nil"/>
              <w:bottom w:val="single" w:sz="4" w:space="0" w:color="auto"/>
              <w:right w:val="single" w:sz="4" w:space="0" w:color="auto"/>
            </w:tcBorders>
            <w:shd w:val="clear" w:color="auto" w:fill="auto"/>
            <w:noWrap/>
            <w:vAlign w:val="center"/>
            <w:hideMark/>
          </w:tcPr>
          <w:p w14:paraId="5EAD46A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113</w:t>
            </w:r>
          </w:p>
        </w:tc>
        <w:tc>
          <w:tcPr>
            <w:tcW w:w="624" w:type="dxa"/>
            <w:tcBorders>
              <w:top w:val="nil"/>
              <w:left w:val="nil"/>
              <w:bottom w:val="single" w:sz="4" w:space="0" w:color="auto"/>
              <w:right w:val="single" w:sz="4" w:space="0" w:color="auto"/>
            </w:tcBorders>
            <w:shd w:val="clear" w:color="auto" w:fill="auto"/>
            <w:noWrap/>
            <w:vAlign w:val="center"/>
            <w:hideMark/>
          </w:tcPr>
          <w:p w14:paraId="387C39F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78</w:t>
            </w:r>
          </w:p>
        </w:tc>
        <w:tc>
          <w:tcPr>
            <w:tcW w:w="587" w:type="dxa"/>
            <w:tcBorders>
              <w:top w:val="nil"/>
              <w:left w:val="nil"/>
              <w:bottom w:val="single" w:sz="4" w:space="0" w:color="auto"/>
              <w:right w:val="single" w:sz="4" w:space="0" w:color="auto"/>
            </w:tcBorders>
            <w:shd w:val="clear" w:color="auto" w:fill="auto"/>
            <w:noWrap/>
            <w:vAlign w:val="center"/>
            <w:hideMark/>
          </w:tcPr>
          <w:p w14:paraId="10C9065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122</w:t>
            </w:r>
          </w:p>
        </w:tc>
        <w:tc>
          <w:tcPr>
            <w:tcW w:w="587" w:type="dxa"/>
            <w:tcBorders>
              <w:top w:val="nil"/>
              <w:left w:val="nil"/>
              <w:bottom w:val="single" w:sz="4" w:space="0" w:color="auto"/>
              <w:right w:val="single" w:sz="4" w:space="0" w:color="auto"/>
            </w:tcBorders>
            <w:shd w:val="clear" w:color="auto" w:fill="auto"/>
            <w:noWrap/>
            <w:vAlign w:val="center"/>
            <w:hideMark/>
          </w:tcPr>
          <w:p w14:paraId="0B04D4E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125</w:t>
            </w:r>
          </w:p>
        </w:tc>
        <w:tc>
          <w:tcPr>
            <w:tcW w:w="624" w:type="dxa"/>
            <w:tcBorders>
              <w:top w:val="nil"/>
              <w:left w:val="nil"/>
              <w:bottom w:val="single" w:sz="4" w:space="0" w:color="auto"/>
              <w:right w:val="single" w:sz="4" w:space="0" w:color="auto"/>
            </w:tcBorders>
            <w:shd w:val="clear" w:color="auto" w:fill="auto"/>
            <w:noWrap/>
            <w:vAlign w:val="center"/>
            <w:hideMark/>
          </w:tcPr>
          <w:p w14:paraId="53687C95"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103</w:t>
            </w:r>
          </w:p>
        </w:tc>
      </w:tr>
      <w:tr w:rsidR="00B61215" w:rsidRPr="00B61215" w14:paraId="58485260"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007EFE" w14:textId="77777777" w:rsidR="00B61215" w:rsidRPr="00B61215" w:rsidRDefault="00B61215" w:rsidP="00B61215">
            <w:pPr>
              <w:spacing w:after="0" w:line="240" w:lineRule="auto"/>
              <w:ind w:firstLineChars="200" w:firstLine="200"/>
              <w:rPr>
                <w:rFonts w:ascii="Calibri" w:eastAsia="Times New Roman" w:hAnsi="Calibri" w:cs="Calibri"/>
                <w:i/>
                <w:iCs/>
                <w:sz w:val="10"/>
                <w:szCs w:val="10"/>
                <w:lang w:eastAsia="hr-HR"/>
              </w:rPr>
            </w:pPr>
            <w:r w:rsidRPr="00B61215">
              <w:rPr>
                <w:rFonts w:ascii="Calibri" w:eastAsia="Times New Roman" w:hAnsi="Calibri" w:cs="Calibri"/>
                <w:i/>
                <w:iCs/>
                <w:sz w:val="10"/>
                <w:szCs w:val="10"/>
                <w:lang w:eastAsia="hr-HR"/>
              </w:rPr>
              <w:t xml:space="preserve"> f) Rezerviranja</w:t>
            </w:r>
          </w:p>
        </w:tc>
        <w:tc>
          <w:tcPr>
            <w:tcW w:w="679" w:type="dxa"/>
            <w:tcBorders>
              <w:top w:val="nil"/>
              <w:left w:val="nil"/>
              <w:bottom w:val="single" w:sz="4" w:space="0" w:color="auto"/>
              <w:right w:val="single" w:sz="4" w:space="0" w:color="auto"/>
            </w:tcBorders>
            <w:shd w:val="clear" w:color="auto" w:fill="auto"/>
            <w:noWrap/>
            <w:vAlign w:val="center"/>
            <w:hideMark/>
          </w:tcPr>
          <w:p w14:paraId="5514A89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2,350</w:t>
            </w:r>
          </w:p>
        </w:tc>
        <w:tc>
          <w:tcPr>
            <w:tcW w:w="642" w:type="dxa"/>
            <w:tcBorders>
              <w:top w:val="nil"/>
              <w:left w:val="nil"/>
              <w:bottom w:val="single" w:sz="4" w:space="0" w:color="auto"/>
              <w:right w:val="single" w:sz="4" w:space="0" w:color="auto"/>
            </w:tcBorders>
            <w:shd w:val="clear" w:color="auto" w:fill="auto"/>
            <w:noWrap/>
            <w:vAlign w:val="center"/>
            <w:hideMark/>
          </w:tcPr>
          <w:p w14:paraId="1495A724"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21,236</w:t>
            </w:r>
          </w:p>
        </w:tc>
        <w:tc>
          <w:tcPr>
            <w:tcW w:w="679" w:type="dxa"/>
            <w:tcBorders>
              <w:top w:val="nil"/>
              <w:left w:val="nil"/>
              <w:bottom w:val="single" w:sz="4" w:space="0" w:color="auto"/>
              <w:right w:val="single" w:sz="4" w:space="0" w:color="auto"/>
            </w:tcBorders>
            <w:shd w:val="clear" w:color="auto" w:fill="auto"/>
            <w:noWrap/>
            <w:vAlign w:val="center"/>
            <w:hideMark/>
          </w:tcPr>
          <w:p w14:paraId="4C39DF94"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20,074</w:t>
            </w:r>
          </w:p>
        </w:tc>
        <w:tc>
          <w:tcPr>
            <w:tcW w:w="642" w:type="dxa"/>
            <w:tcBorders>
              <w:top w:val="nil"/>
              <w:left w:val="nil"/>
              <w:bottom w:val="single" w:sz="4" w:space="0" w:color="auto"/>
              <w:right w:val="single" w:sz="4" w:space="0" w:color="auto"/>
            </w:tcBorders>
            <w:shd w:val="clear" w:color="auto" w:fill="auto"/>
            <w:noWrap/>
            <w:vAlign w:val="center"/>
            <w:hideMark/>
          </w:tcPr>
          <w:p w14:paraId="6342FFE3"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17,405</w:t>
            </w:r>
          </w:p>
        </w:tc>
        <w:tc>
          <w:tcPr>
            <w:tcW w:w="734" w:type="dxa"/>
            <w:tcBorders>
              <w:top w:val="nil"/>
              <w:left w:val="nil"/>
              <w:bottom w:val="single" w:sz="4" w:space="0" w:color="auto"/>
              <w:right w:val="single" w:sz="4" w:space="0" w:color="auto"/>
            </w:tcBorders>
            <w:shd w:val="clear" w:color="auto" w:fill="auto"/>
            <w:noWrap/>
            <w:vAlign w:val="center"/>
            <w:hideMark/>
          </w:tcPr>
          <w:p w14:paraId="1C5FA07A"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1B9C293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93</w:t>
            </w:r>
          </w:p>
        </w:tc>
        <w:tc>
          <w:tcPr>
            <w:tcW w:w="587" w:type="dxa"/>
            <w:tcBorders>
              <w:top w:val="nil"/>
              <w:left w:val="nil"/>
              <w:bottom w:val="single" w:sz="4" w:space="0" w:color="auto"/>
              <w:right w:val="single" w:sz="4" w:space="0" w:color="auto"/>
            </w:tcBorders>
            <w:shd w:val="clear" w:color="auto" w:fill="auto"/>
            <w:noWrap/>
            <w:vAlign w:val="center"/>
            <w:hideMark/>
          </w:tcPr>
          <w:p w14:paraId="50E5BBA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12</w:t>
            </w:r>
          </w:p>
        </w:tc>
        <w:tc>
          <w:tcPr>
            <w:tcW w:w="532" w:type="dxa"/>
            <w:tcBorders>
              <w:top w:val="nil"/>
              <w:left w:val="nil"/>
              <w:bottom w:val="single" w:sz="4" w:space="0" w:color="auto"/>
              <w:right w:val="single" w:sz="4" w:space="0" w:color="auto"/>
            </w:tcBorders>
            <w:shd w:val="clear" w:color="auto" w:fill="auto"/>
            <w:noWrap/>
            <w:vAlign w:val="center"/>
            <w:hideMark/>
          </w:tcPr>
          <w:p w14:paraId="185C067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11</w:t>
            </w:r>
          </w:p>
        </w:tc>
        <w:tc>
          <w:tcPr>
            <w:tcW w:w="624" w:type="dxa"/>
            <w:tcBorders>
              <w:top w:val="nil"/>
              <w:left w:val="nil"/>
              <w:bottom w:val="single" w:sz="4" w:space="0" w:color="auto"/>
              <w:right w:val="single" w:sz="4" w:space="0" w:color="auto"/>
            </w:tcBorders>
            <w:shd w:val="clear" w:color="auto" w:fill="auto"/>
            <w:noWrap/>
            <w:vAlign w:val="center"/>
            <w:hideMark/>
          </w:tcPr>
          <w:p w14:paraId="1D713AE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854</w:t>
            </w:r>
          </w:p>
        </w:tc>
        <w:tc>
          <w:tcPr>
            <w:tcW w:w="587" w:type="dxa"/>
            <w:tcBorders>
              <w:top w:val="nil"/>
              <w:left w:val="nil"/>
              <w:bottom w:val="single" w:sz="4" w:space="0" w:color="auto"/>
              <w:right w:val="single" w:sz="4" w:space="0" w:color="auto"/>
            </w:tcBorders>
            <w:shd w:val="clear" w:color="auto" w:fill="auto"/>
            <w:noWrap/>
            <w:vAlign w:val="center"/>
            <w:hideMark/>
          </w:tcPr>
          <w:p w14:paraId="1BECAB4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115</w:t>
            </w:r>
          </w:p>
        </w:tc>
        <w:tc>
          <w:tcPr>
            <w:tcW w:w="587" w:type="dxa"/>
            <w:tcBorders>
              <w:top w:val="nil"/>
              <w:left w:val="nil"/>
              <w:bottom w:val="single" w:sz="4" w:space="0" w:color="auto"/>
              <w:right w:val="single" w:sz="4" w:space="0" w:color="auto"/>
            </w:tcBorders>
            <w:shd w:val="clear" w:color="auto" w:fill="auto"/>
            <w:noWrap/>
            <w:vAlign w:val="center"/>
            <w:hideMark/>
          </w:tcPr>
          <w:p w14:paraId="6174491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0</w:t>
            </w:r>
          </w:p>
        </w:tc>
        <w:tc>
          <w:tcPr>
            <w:tcW w:w="624" w:type="dxa"/>
            <w:tcBorders>
              <w:top w:val="nil"/>
              <w:left w:val="nil"/>
              <w:bottom w:val="single" w:sz="4" w:space="0" w:color="auto"/>
              <w:right w:val="single" w:sz="4" w:space="0" w:color="auto"/>
            </w:tcBorders>
            <w:shd w:val="clear" w:color="auto" w:fill="auto"/>
            <w:noWrap/>
            <w:vAlign w:val="center"/>
            <w:hideMark/>
          </w:tcPr>
          <w:p w14:paraId="4525DAD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0</w:t>
            </w:r>
          </w:p>
        </w:tc>
      </w:tr>
      <w:tr w:rsidR="00B61215" w:rsidRPr="00B61215" w14:paraId="7044338A"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D0D88" w14:textId="77777777" w:rsidR="00B61215" w:rsidRPr="00B61215" w:rsidRDefault="00B61215" w:rsidP="00B61215">
            <w:pPr>
              <w:spacing w:after="0" w:line="240" w:lineRule="auto"/>
              <w:ind w:firstLineChars="200" w:firstLine="200"/>
              <w:rPr>
                <w:rFonts w:ascii="Calibri" w:eastAsia="Times New Roman" w:hAnsi="Calibri" w:cs="Calibri"/>
                <w:i/>
                <w:iCs/>
                <w:sz w:val="10"/>
                <w:szCs w:val="10"/>
                <w:lang w:eastAsia="hr-HR"/>
              </w:rPr>
            </w:pPr>
            <w:r w:rsidRPr="00B61215">
              <w:rPr>
                <w:rFonts w:ascii="Calibri" w:eastAsia="Times New Roman" w:hAnsi="Calibri" w:cs="Calibri"/>
                <w:i/>
                <w:iCs/>
                <w:sz w:val="10"/>
                <w:szCs w:val="10"/>
                <w:lang w:eastAsia="hr-HR"/>
              </w:rPr>
              <w:t xml:space="preserve"> g) Tečajne razlike (nerealizirane)</w:t>
            </w:r>
          </w:p>
        </w:tc>
        <w:tc>
          <w:tcPr>
            <w:tcW w:w="679" w:type="dxa"/>
            <w:tcBorders>
              <w:top w:val="nil"/>
              <w:left w:val="nil"/>
              <w:bottom w:val="single" w:sz="4" w:space="0" w:color="auto"/>
              <w:right w:val="single" w:sz="4" w:space="0" w:color="auto"/>
            </w:tcBorders>
            <w:shd w:val="clear" w:color="auto" w:fill="auto"/>
            <w:noWrap/>
            <w:vAlign w:val="center"/>
            <w:hideMark/>
          </w:tcPr>
          <w:p w14:paraId="634D006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0</w:t>
            </w:r>
          </w:p>
        </w:tc>
        <w:tc>
          <w:tcPr>
            <w:tcW w:w="642" w:type="dxa"/>
            <w:tcBorders>
              <w:top w:val="nil"/>
              <w:left w:val="nil"/>
              <w:bottom w:val="single" w:sz="4" w:space="0" w:color="auto"/>
              <w:right w:val="single" w:sz="4" w:space="0" w:color="auto"/>
            </w:tcBorders>
            <w:shd w:val="clear" w:color="auto" w:fill="auto"/>
            <w:noWrap/>
            <w:vAlign w:val="center"/>
            <w:hideMark/>
          </w:tcPr>
          <w:p w14:paraId="1C14919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79" w:type="dxa"/>
            <w:tcBorders>
              <w:top w:val="nil"/>
              <w:left w:val="nil"/>
              <w:bottom w:val="single" w:sz="4" w:space="0" w:color="auto"/>
              <w:right w:val="single" w:sz="4" w:space="0" w:color="auto"/>
            </w:tcBorders>
            <w:shd w:val="clear" w:color="auto" w:fill="auto"/>
            <w:noWrap/>
            <w:vAlign w:val="center"/>
            <w:hideMark/>
          </w:tcPr>
          <w:p w14:paraId="5C22D7A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3FB6F9A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699558E8"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2180AE2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60A6AB6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0</w:t>
            </w:r>
          </w:p>
        </w:tc>
        <w:tc>
          <w:tcPr>
            <w:tcW w:w="532" w:type="dxa"/>
            <w:tcBorders>
              <w:top w:val="nil"/>
              <w:left w:val="nil"/>
              <w:bottom w:val="single" w:sz="4" w:space="0" w:color="auto"/>
              <w:right w:val="single" w:sz="4" w:space="0" w:color="auto"/>
            </w:tcBorders>
            <w:shd w:val="clear" w:color="auto" w:fill="auto"/>
            <w:noWrap/>
            <w:vAlign w:val="center"/>
            <w:hideMark/>
          </w:tcPr>
          <w:p w14:paraId="750B151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4535F34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41C36487"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7FF4788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60C13CB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51B8000E" w14:textId="77777777" w:rsidTr="00952A21">
        <w:trPr>
          <w:trHeight w:val="570"/>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7A3244" w14:textId="77777777" w:rsidR="00B61215" w:rsidRPr="00B61215" w:rsidRDefault="00B61215" w:rsidP="00B61215">
            <w:pPr>
              <w:spacing w:after="0" w:line="240" w:lineRule="auto"/>
              <w:ind w:firstLineChars="200" w:firstLine="200"/>
              <w:rPr>
                <w:rFonts w:ascii="Calibri" w:eastAsia="Times New Roman" w:hAnsi="Calibri" w:cs="Calibri"/>
                <w:i/>
                <w:iCs/>
                <w:sz w:val="10"/>
                <w:szCs w:val="10"/>
                <w:lang w:eastAsia="hr-HR"/>
              </w:rPr>
            </w:pPr>
            <w:r w:rsidRPr="00B61215">
              <w:rPr>
                <w:rFonts w:ascii="Calibri" w:eastAsia="Times New Roman" w:hAnsi="Calibri" w:cs="Calibri"/>
                <w:i/>
                <w:iCs/>
                <w:sz w:val="10"/>
                <w:szCs w:val="10"/>
                <w:lang w:eastAsia="hr-HR"/>
              </w:rPr>
              <w:t xml:space="preserve"> h) Ostala usklađenja za nenovčane transakcije i nerealizirane dobitke i gubitke</w:t>
            </w:r>
          </w:p>
        </w:tc>
        <w:tc>
          <w:tcPr>
            <w:tcW w:w="679" w:type="dxa"/>
            <w:tcBorders>
              <w:top w:val="nil"/>
              <w:left w:val="nil"/>
              <w:bottom w:val="single" w:sz="4" w:space="0" w:color="auto"/>
              <w:right w:val="single" w:sz="4" w:space="0" w:color="auto"/>
            </w:tcBorders>
            <w:shd w:val="clear" w:color="auto" w:fill="auto"/>
            <w:noWrap/>
            <w:vAlign w:val="center"/>
            <w:hideMark/>
          </w:tcPr>
          <w:p w14:paraId="01E71B5F"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1A11B5A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79" w:type="dxa"/>
            <w:tcBorders>
              <w:top w:val="nil"/>
              <w:left w:val="nil"/>
              <w:bottom w:val="single" w:sz="4" w:space="0" w:color="auto"/>
              <w:right w:val="single" w:sz="4" w:space="0" w:color="auto"/>
            </w:tcBorders>
            <w:shd w:val="clear" w:color="auto" w:fill="auto"/>
            <w:noWrap/>
            <w:vAlign w:val="center"/>
            <w:hideMark/>
          </w:tcPr>
          <w:p w14:paraId="347171C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7F25AD2F"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6371ED7E"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24B0D9B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2F9CD3E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2E7A85B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2D685875"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171642F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4C13DBF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30EB6615"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56E7E7AA" w14:textId="77777777" w:rsidTr="00952A21">
        <w:trPr>
          <w:trHeight w:val="524"/>
        </w:trPr>
        <w:tc>
          <w:tcPr>
            <w:tcW w:w="1597" w:type="dxa"/>
            <w:tcBorders>
              <w:top w:val="single" w:sz="4" w:space="0" w:color="auto"/>
              <w:left w:val="single" w:sz="4" w:space="0" w:color="auto"/>
              <w:bottom w:val="single" w:sz="4" w:space="0" w:color="auto"/>
              <w:right w:val="single" w:sz="4" w:space="0" w:color="auto"/>
            </w:tcBorders>
            <w:shd w:val="clear" w:color="000000" w:fill="FFFF99"/>
            <w:vAlign w:val="center"/>
            <w:hideMark/>
          </w:tcPr>
          <w:p w14:paraId="1AE6FD6B" w14:textId="77777777" w:rsidR="00B61215" w:rsidRPr="00B61215" w:rsidRDefault="00B61215" w:rsidP="00B61215">
            <w:pPr>
              <w:spacing w:after="0" w:line="240" w:lineRule="auto"/>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 xml:space="preserve">I.  Povećanje ili smanjenje novčanih tokova prije promjena u radnom kapitalu    </w:t>
            </w:r>
          </w:p>
        </w:tc>
        <w:tc>
          <w:tcPr>
            <w:tcW w:w="679" w:type="dxa"/>
            <w:tcBorders>
              <w:top w:val="nil"/>
              <w:left w:val="nil"/>
              <w:bottom w:val="single" w:sz="4" w:space="0" w:color="auto"/>
              <w:right w:val="single" w:sz="4" w:space="0" w:color="auto"/>
            </w:tcBorders>
            <w:shd w:val="clear" w:color="000000" w:fill="FFFF99"/>
            <w:noWrap/>
            <w:vAlign w:val="center"/>
            <w:hideMark/>
          </w:tcPr>
          <w:p w14:paraId="2A94ADAA"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19,996</w:t>
            </w:r>
          </w:p>
        </w:tc>
        <w:tc>
          <w:tcPr>
            <w:tcW w:w="642" w:type="dxa"/>
            <w:tcBorders>
              <w:top w:val="nil"/>
              <w:left w:val="nil"/>
              <w:bottom w:val="single" w:sz="4" w:space="0" w:color="auto"/>
              <w:right w:val="single" w:sz="4" w:space="0" w:color="auto"/>
            </w:tcBorders>
            <w:shd w:val="clear" w:color="000000" w:fill="FFFF99"/>
            <w:noWrap/>
            <w:vAlign w:val="center"/>
            <w:hideMark/>
          </w:tcPr>
          <w:p w14:paraId="24D72AA7"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387,191</w:t>
            </w:r>
          </w:p>
        </w:tc>
        <w:tc>
          <w:tcPr>
            <w:tcW w:w="679" w:type="dxa"/>
            <w:tcBorders>
              <w:top w:val="nil"/>
              <w:left w:val="nil"/>
              <w:bottom w:val="single" w:sz="4" w:space="0" w:color="auto"/>
              <w:right w:val="single" w:sz="4" w:space="0" w:color="auto"/>
            </w:tcBorders>
            <w:shd w:val="clear" w:color="000000" w:fill="FFFF99"/>
            <w:noWrap/>
            <w:vAlign w:val="center"/>
            <w:hideMark/>
          </w:tcPr>
          <w:p w14:paraId="6D8BFE9D"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368,382</w:t>
            </w:r>
          </w:p>
        </w:tc>
        <w:tc>
          <w:tcPr>
            <w:tcW w:w="642" w:type="dxa"/>
            <w:tcBorders>
              <w:top w:val="nil"/>
              <w:left w:val="nil"/>
              <w:bottom w:val="single" w:sz="4" w:space="0" w:color="auto"/>
              <w:right w:val="single" w:sz="4" w:space="0" w:color="auto"/>
            </w:tcBorders>
            <w:shd w:val="clear" w:color="000000" w:fill="FFFF99"/>
            <w:noWrap/>
            <w:vAlign w:val="center"/>
            <w:hideMark/>
          </w:tcPr>
          <w:p w14:paraId="2EB3C4D9"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-194,780</w:t>
            </w:r>
          </w:p>
        </w:tc>
        <w:tc>
          <w:tcPr>
            <w:tcW w:w="734" w:type="dxa"/>
            <w:tcBorders>
              <w:top w:val="nil"/>
              <w:left w:val="nil"/>
              <w:bottom w:val="single" w:sz="4" w:space="0" w:color="auto"/>
              <w:right w:val="single" w:sz="4" w:space="0" w:color="auto"/>
            </w:tcBorders>
            <w:shd w:val="clear" w:color="000000" w:fill="FFFF99"/>
            <w:noWrap/>
            <w:vAlign w:val="center"/>
            <w:hideMark/>
          </w:tcPr>
          <w:p w14:paraId="41937D64"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-200,859</w:t>
            </w:r>
          </w:p>
        </w:tc>
        <w:tc>
          <w:tcPr>
            <w:tcW w:w="569" w:type="dxa"/>
            <w:tcBorders>
              <w:top w:val="nil"/>
              <w:left w:val="single" w:sz="4" w:space="0" w:color="auto"/>
              <w:bottom w:val="single" w:sz="4" w:space="0" w:color="auto"/>
              <w:right w:val="single" w:sz="4" w:space="0" w:color="auto"/>
            </w:tcBorders>
            <w:shd w:val="clear" w:color="000000" w:fill="FFFF99"/>
            <w:noWrap/>
            <w:vAlign w:val="center"/>
            <w:hideMark/>
          </w:tcPr>
          <w:p w14:paraId="523E46E2"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212</w:t>
            </w:r>
          </w:p>
        </w:tc>
        <w:tc>
          <w:tcPr>
            <w:tcW w:w="587" w:type="dxa"/>
            <w:tcBorders>
              <w:top w:val="nil"/>
              <w:left w:val="nil"/>
              <w:bottom w:val="single" w:sz="4" w:space="0" w:color="auto"/>
              <w:right w:val="single" w:sz="4" w:space="0" w:color="auto"/>
            </w:tcBorders>
            <w:shd w:val="clear" w:color="000000" w:fill="FFFF99"/>
            <w:noWrap/>
            <w:vAlign w:val="center"/>
            <w:hideMark/>
          </w:tcPr>
          <w:p w14:paraId="3A3238F9"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5</w:t>
            </w:r>
          </w:p>
        </w:tc>
        <w:tc>
          <w:tcPr>
            <w:tcW w:w="532" w:type="dxa"/>
            <w:tcBorders>
              <w:top w:val="nil"/>
              <w:left w:val="nil"/>
              <w:bottom w:val="single" w:sz="4" w:space="0" w:color="auto"/>
              <w:right w:val="single" w:sz="4" w:space="0" w:color="auto"/>
            </w:tcBorders>
            <w:shd w:val="clear" w:color="000000" w:fill="FFFF99"/>
            <w:noWrap/>
            <w:vAlign w:val="center"/>
            <w:hideMark/>
          </w:tcPr>
          <w:p w14:paraId="33C07F60"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5</w:t>
            </w:r>
          </w:p>
        </w:tc>
        <w:tc>
          <w:tcPr>
            <w:tcW w:w="624" w:type="dxa"/>
            <w:tcBorders>
              <w:top w:val="nil"/>
              <w:left w:val="nil"/>
              <w:bottom w:val="single" w:sz="4" w:space="0" w:color="auto"/>
              <w:right w:val="single" w:sz="4" w:space="0" w:color="auto"/>
            </w:tcBorders>
            <w:shd w:val="clear" w:color="000000" w:fill="FFFF99"/>
            <w:noWrap/>
            <w:vAlign w:val="center"/>
            <w:hideMark/>
          </w:tcPr>
          <w:p w14:paraId="7AE35452"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1842</w:t>
            </w:r>
          </w:p>
        </w:tc>
        <w:tc>
          <w:tcPr>
            <w:tcW w:w="587" w:type="dxa"/>
            <w:tcBorders>
              <w:top w:val="nil"/>
              <w:left w:val="nil"/>
              <w:bottom w:val="single" w:sz="4" w:space="0" w:color="auto"/>
              <w:right w:val="single" w:sz="4" w:space="0" w:color="auto"/>
            </w:tcBorders>
            <w:shd w:val="clear" w:color="000000" w:fill="FFFF99"/>
            <w:noWrap/>
            <w:vAlign w:val="center"/>
            <w:hideMark/>
          </w:tcPr>
          <w:p w14:paraId="7E26D4CE"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-189</w:t>
            </w:r>
          </w:p>
        </w:tc>
        <w:tc>
          <w:tcPr>
            <w:tcW w:w="587" w:type="dxa"/>
            <w:tcBorders>
              <w:top w:val="nil"/>
              <w:left w:val="nil"/>
              <w:bottom w:val="single" w:sz="4" w:space="0" w:color="auto"/>
              <w:right w:val="single" w:sz="4" w:space="0" w:color="auto"/>
            </w:tcBorders>
            <w:shd w:val="clear" w:color="000000" w:fill="FFFF99"/>
            <w:noWrap/>
            <w:vAlign w:val="center"/>
            <w:hideMark/>
          </w:tcPr>
          <w:p w14:paraId="32BEEF54"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103</w:t>
            </w:r>
          </w:p>
        </w:tc>
        <w:tc>
          <w:tcPr>
            <w:tcW w:w="624" w:type="dxa"/>
            <w:tcBorders>
              <w:top w:val="nil"/>
              <w:left w:val="nil"/>
              <w:bottom w:val="single" w:sz="4" w:space="0" w:color="auto"/>
              <w:right w:val="single" w:sz="4" w:space="0" w:color="auto"/>
            </w:tcBorders>
            <w:shd w:val="clear" w:color="000000" w:fill="FFFF99"/>
            <w:noWrap/>
            <w:vAlign w:val="center"/>
            <w:hideMark/>
          </w:tcPr>
          <w:p w14:paraId="61F0332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-55</w:t>
            </w:r>
          </w:p>
        </w:tc>
      </w:tr>
      <w:tr w:rsidR="00B61215" w:rsidRPr="00B61215" w14:paraId="64B485A2"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000000" w:fill="FFFFCC"/>
            <w:vAlign w:val="center"/>
            <w:hideMark/>
          </w:tcPr>
          <w:p w14:paraId="19AF45F1" w14:textId="77777777" w:rsidR="00B61215" w:rsidRPr="00B61215" w:rsidRDefault="00B61215" w:rsidP="00B61215">
            <w:pPr>
              <w:spacing w:after="0" w:line="240" w:lineRule="auto"/>
              <w:ind w:firstLineChars="100" w:firstLine="100"/>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 xml:space="preserve">3. Promjene u radnom kapitalu </w:t>
            </w:r>
          </w:p>
        </w:tc>
        <w:tc>
          <w:tcPr>
            <w:tcW w:w="679" w:type="dxa"/>
            <w:tcBorders>
              <w:top w:val="nil"/>
              <w:left w:val="nil"/>
              <w:bottom w:val="single" w:sz="4" w:space="0" w:color="auto"/>
              <w:right w:val="single" w:sz="4" w:space="0" w:color="auto"/>
            </w:tcBorders>
            <w:shd w:val="clear" w:color="000000" w:fill="FFFFCC"/>
            <w:noWrap/>
            <w:vAlign w:val="center"/>
            <w:hideMark/>
          </w:tcPr>
          <w:p w14:paraId="741AF894"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541,254</w:t>
            </w:r>
          </w:p>
        </w:tc>
        <w:tc>
          <w:tcPr>
            <w:tcW w:w="642" w:type="dxa"/>
            <w:tcBorders>
              <w:top w:val="nil"/>
              <w:left w:val="nil"/>
              <w:bottom w:val="single" w:sz="4" w:space="0" w:color="auto"/>
              <w:right w:val="single" w:sz="4" w:space="0" w:color="auto"/>
            </w:tcBorders>
            <w:shd w:val="clear" w:color="000000" w:fill="FFFFCC"/>
            <w:noWrap/>
            <w:vAlign w:val="center"/>
            <w:hideMark/>
          </w:tcPr>
          <w:p w14:paraId="49BF314A"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-82,229</w:t>
            </w:r>
          </w:p>
        </w:tc>
        <w:tc>
          <w:tcPr>
            <w:tcW w:w="679" w:type="dxa"/>
            <w:tcBorders>
              <w:top w:val="nil"/>
              <w:left w:val="nil"/>
              <w:bottom w:val="single" w:sz="4" w:space="0" w:color="auto"/>
              <w:right w:val="single" w:sz="4" w:space="0" w:color="auto"/>
            </w:tcBorders>
            <w:shd w:val="clear" w:color="000000" w:fill="FFFFCC"/>
            <w:noWrap/>
            <w:vAlign w:val="center"/>
            <w:hideMark/>
          </w:tcPr>
          <w:p w14:paraId="46D2B089"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5,938,052</w:t>
            </w:r>
          </w:p>
        </w:tc>
        <w:tc>
          <w:tcPr>
            <w:tcW w:w="642" w:type="dxa"/>
            <w:tcBorders>
              <w:top w:val="nil"/>
              <w:left w:val="nil"/>
              <w:bottom w:val="single" w:sz="4" w:space="0" w:color="auto"/>
              <w:right w:val="single" w:sz="4" w:space="0" w:color="auto"/>
            </w:tcBorders>
            <w:shd w:val="clear" w:color="000000" w:fill="FFFFCC"/>
            <w:noWrap/>
            <w:vAlign w:val="center"/>
            <w:hideMark/>
          </w:tcPr>
          <w:p w14:paraId="1BCB4AA5"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49,437</w:t>
            </w:r>
          </w:p>
        </w:tc>
        <w:tc>
          <w:tcPr>
            <w:tcW w:w="734" w:type="dxa"/>
            <w:tcBorders>
              <w:top w:val="nil"/>
              <w:left w:val="nil"/>
              <w:bottom w:val="single" w:sz="4" w:space="0" w:color="auto"/>
              <w:right w:val="single" w:sz="4" w:space="0" w:color="auto"/>
            </w:tcBorders>
            <w:shd w:val="clear" w:color="000000" w:fill="FFFFCC"/>
            <w:noWrap/>
            <w:vAlign w:val="center"/>
            <w:hideMark/>
          </w:tcPr>
          <w:p w14:paraId="60FB4B5F"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307,397</w:t>
            </w:r>
          </w:p>
        </w:tc>
        <w:tc>
          <w:tcPr>
            <w:tcW w:w="569" w:type="dxa"/>
            <w:tcBorders>
              <w:top w:val="nil"/>
              <w:left w:val="single" w:sz="4" w:space="0" w:color="auto"/>
              <w:bottom w:val="single" w:sz="4" w:space="0" w:color="auto"/>
              <w:right w:val="single" w:sz="4" w:space="0" w:color="auto"/>
            </w:tcBorders>
            <w:shd w:val="clear" w:color="000000" w:fill="FFFFCC"/>
            <w:noWrap/>
            <w:vAlign w:val="center"/>
            <w:hideMark/>
          </w:tcPr>
          <w:p w14:paraId="23875487"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-174</w:t>
            </w:r>
          </w:p>
        </w:tc>
        <w:tc>
          <w:tcPr>
            <w:tcW w:w="587" w:type="dxa"/>
            <w:tcBorders>
              <w:top w:val="nil"/>
              <w:left w:val="nil"/>
              <w:bottom w:val="single" w:sz="4" w:space="0" w:color="auto"/>
              <w:right w:val="single" w:sz="4" w:space="0" w:color="auto"/>
            </w:tcBorders>
            <w:shd w:val="clear" w:color="000000" w:fill="FFFFCC"/>
            <w:noWrap/>
            <w:vAlign w:val="center"/>
            <w:hideMark/>
          </w:tcPr>
          <w:p w14:paraId="19C290CB"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362</w:t>
            </w:r>
          </w:p>
        </w:tc>
        <w:tc>
          <w:tcPr>
            <w:tcW w:w="532" w:type="dxa"/>
            <w:tcBorders>
              <w:top w:val="nil"/>
              <w:left w:val="nil"/>
              <w:bottom w:val="single" w:sz="4" w:space="0" w:color="auto"/>
              <w:right w:val="single" w:sz="4" w:space="0" w:color="auto"/>
            </w:tcBorders>
            <w:shd w:val="clear" w:color="000000" w:fill="FFFFCC"/>
            <w:noWrap/>
            <w:vAlign w:val="center"/>
            <w:hideMark/>
          </w:tcPr>
          <w:p w14:paraId="583975BD"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-658</w:t>
            </w:r>
          </w:p>
        </w:tc>
        <w:tc>
          <w:tcPr>
            <w:tcW w:w="624" w:type="dxa"/>
            <w:tcBorders>
              <w:top w:val="nil"/>
              <w:left w:val="nil"/>
              <w:bottom w:val="single" w:sz="4" w:space="0" w:color="auto"/>
              <w:right w:val="single" w:sz="4" w:space="0" w:color="auto"/>
            </w:tcBorders>
            <w:shd w:val="clear" w:color="000000" w:fill="FFFFCC"/>
            <w:noWrap/>
            <w:vAlign w:val="center"/>
            <w:hideMark/>
          </w:tcPr>
          <w:p w14:paraId="2F66C421"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1097</w:t>
            </w:r>
          </w:p>
        </w:tc>
        <w:tc>
          <w:tcPr>
            <w:tcW w:w="587" w:type="dxa"/>
            <w:tcBorders>
              <w:top w:val="nil"/>
              <w:left w:val="nil"/>
              <w:bottom w:val="single" w:sz="4" w:space="0" w:color="auto"/>
              <w:right w:val="single" w:sz="4" w:space="0" w:color="auto"/>
            </w:tcBorders>
            <w:shd w:val="clear" w:color="000000" w:fill="FFFFCC"/>
            <w:noWrap/>
            <w:vAlign w:val="center"/>
            <w:hideMark/>
          </w:tcPr>
          <w:p w14:paraId="147EF21E"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12011</w:t>
            </w:r>
          </w:p>
        </w:tc>
        <w:tc>
          <w:tcPr>
            <w:tcW w:w="587" w:type="dxa"/>
            <w:tcBorders>
              <w:top w:val="nil"/>
              <w:left w:val="nil"/>
              <w:bottom w:val="single" w:sz="4" w:space="0" w:color="auto"/>
              <w:right w:val="single" w:sz="4" w:space="0" w:color="auto"/>
            </w:tcBorders>
            <w:shd w:val="clear" w:color="000000" w:fill="FFFFCC"/>
            <w:noWrap/>
            <w:vAlign w:val="center"/>
            <w:hideMark/>
          </w:tcPr>
          <w:p w14:paraId="651B315A"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622</w:t>
            </w:r>
          </w:p>
        </w:tc>
        <w:tc>
          <w:tcPr>
            <w:tcW w:w="624" w:type="dxa"/>
            <w:tcBorders>
              <w:top w:val="nil"/>
              <w:left w:val="nil"/>
              <w:bottom w:val="single" w:sz="4" w:space="0" w:color="auto"/>
              <w:right w:val="single" w:sz="4" w:space="0" w:color="auto"/>
            </w:tcBorders>
            <w:shd w:val="clear" w:color="000000" w:fill="FFFFCC"/>
            <w:noWrap/>
            <w:vAlign w:val="center"/>
            <w:hideMark/>
          </w:tcPr>
          <w:p w14:paraId="5F413C5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5</w:t>
            </w:r>
          </w:p>
        </w:tc>
      </w:tr>
      <w:tr w:rsidR="00B61215" w:rsidRPr="00B61215" w14:paraId="20014F2E"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77823F" w14:textId="77777777" w:rsidR="00B61215" w:rsidRPr="00B61215" w:rsidRDefault="00B61215" w:rsidP="00B61215">
            <w:pPr>
              <w:spacing w:after="0" w:line="240" w:lineRule="auto"/>
              <w:ind w:firstLineChars="200" w:firstLine="200"/>
              <w:rPr>
                <w:rFonts w:ascii="Calibri" w:eastAsia="Times New Roman" w:hAnsi="Calibri" w:cs="Calibri"/>
                <w:i/>
                <w:iCs/>
                <w:sz w:val="10"/>
                <w:szCs w:val="10"/>
                <w:lang w:eastAsia="hr-HR"/>
              </w:rPr>
            </w:pPr>
            <w:r w:rsidRPr="00B61215">
              <w:rPr>
                <w:rFonts w:ascii="Calibri" w:eastAsia="Times New Roman" w:hAnsi="Calibri" w:cs="Calibri"/>
                <w:i/>
                <w:iCs/>
                <w:sz w:val="10"/>
                <w:szCs w:val="10"/>
                <w:lang w:eastAsia="hr-HR"/>
              </w:rPr>
              <w:t xml:space="preserve"> a) Povećanje ili smanjenje kratkoročnih obveza</w:t>
            </w:r>
          </w:p>
        </w:tc>
        <w:tc>
          <w:tcPr>
            <w:tcW w:w="679" w:type="dxa"/>
            <w:tcBorders>
              <w:top w:val="nil"/>
              <w:left w:val="nil"/>
              <w:bottom w:val="single" w:sz="4" w:space="0" w:color="auto"/>
              <w:right w:val="single" w:sz="4" w:space="0" w:color="auto"/>
            </w:tcBorders>
            <w:shd w:val="clear" w:color="auto" w:fill="auto"/>
            <w:noWrap/>
            <w:vAlign w:val="center"/>
            <w:hideMark/>
          </w:tcPr>
          <w:p w14:paraId="0FCCA865"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527,325</w:t>
            </w:r>
          </w:p>
        </w:tc>
        <w:tc>
          <w:tcPr>
            <w:tcW w:w="642" w:type="dxa"/>
            <w:tcBorders>
              <w:top w:val="nil"/>
              <w:left w:val="nil"/>
              <w:bottom w:val="single" w:sz="4" w:space="0" w:color="auto"/>
              <w:right w:val="single" w:sz="4" w:space="0" w:color="auto"/>
            </w:tcBorders>
            <w:shd w:val="clear" w:color="auto" w:fill="auto"/>
            <w:noWrap/>
            <w:vAlign w:val="center"/>
            <w:hideMark/>
          </w:tcPr>
          <w:p w14:paraId="3964E7C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-85,733</w:t>
            </w:r>
          </w:p>
        </w:tc>
        <w:tc>
          <w:tcPr>
            <w:tcW w:w="679" w:type="dxa"/>
            <w:tcBorders>
              <w:top w:val="nil"/>
              <w:left w:val="nil"/>
              <w:bottom w:val="single" w:sz="4" w:space="0" w:color="auto"/>
              <w:right w:val="single" w:sz="4" w:space="0" w:color="auto"/>
            </w:tcBorders>
            <w:shd w:val="clear" w:color="auto" w:fill="auto"/>
            <w:noWrap/>
            <w:vAlign w:val="center"/>
            <w:hideMark/>
          </w:tcPr>
          <w:p w14:paraId="6F1BD8B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6,133,596</w:t>
            </w:r>
          </w:p>
        </w:tc>
        <w:tc>
          <w:tcPr>
            <w:tcW w:w="642" w:type="dxa"/>
            <w:tcBorders>
              <w:top w:val="nil"/>
              <w:left w:val="nil"/>
              <w:bottom w:val="single" w:sz="4" w:space="0" w:color="auto"/>
              <w:right w:val="single" w:sz="4" w:space="0" w:color="auto"/>
            </w:tcBorders>
            <w:shd w:val="clear" w:color="auto" w:fill="auto"/>
            <w:noWrap/>
            <w:vAlign w:val="center"/>
            <w:hideMark/>
          </w:tcPr>
          <w:p w14:paraId="1A56ADA5"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94,166</w:t>
            </w:r>
          </w:p>
        </w:tc>
        <w:tc>
          <w:tcPr>
            <w:tcW w:w="734" w:type="dxa"/>
            <w:tcBorders>
              <w:top w:val="nil"/>
              <w:left w:val="nil"/>
              <w:bottom w:val="single" w:sz="4" w:space="0" w:color="auto"/>
              <w:right w:val="single" w:sz="4" w:space="0" w:color="auto"/>
            </w:tcBorders>
            <w:shd w:val="clear" w:color="auto" w:fill="auto"/>
            <w:noWrap/>
            <w:vAlign w:val="center"/>
            <w:hideMark/>
          </w:tcPr>
          <w:p w14:paraId="0A504479"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-369,157</w:t>
            </w: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445F8BE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-300</w:t>
            </w:r>
          </w:p>
        </w:tc>
        <w:tc>
          <w:tcPr>
            <w:tcW w:w="587" w:type="dxa"/>
            <w:tcBorders>
              <w:top w:val="nil"/>
              <w:left w:val="nil"/>
              <w:bottom w:val="single" w:sz="4" w:space="0" w:color="auto"/>
              <w:right w:val="single" w:sz="4" w:space="0" w:color="auto"/>
            </w:tcBorders>
            <w:shd w:val="clear" w:color="auto" w:fill="auto"/>
            <w:noWrap/>
            <w:vAlign w:val="center"/>
            <w:hideMark/>
          </w:tcPr>
          <w:p w14:paraId="208714B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205</w:t>
            </w:r>
          </w:p>
        </w:tc>
        <w:tc>
          <w:tcPr>
            <w:tcW w:w="532" w:type="dxa"/>
            <w:tcBorders>
              <w:top w:val="nil"/>
              <w:left w:val="nil"/>
              <w:bottom w:val="single" w:sz="4" w:space="0" w:color="auto"/>
              <w:right w:val="single" w:sz="4" w:space="0" w:color="auto"/>
            </w:tcBorders>
            <w:shd w:val="clear" w:color="auto" w:fill="auto"/>
            <w:noWrap/>
            <w:vAlign w:val="center"/>
            <w:hideMark/>
          </w:tcPr>
          <w:p w14:paraId="79330E6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-615</w:t>
            </w:r>
          </w:p>
        </w:tc>
        <w:tc>
          <w:tcPr>
            <w:tcW w:w="624" w:type="dxa"/>
            <w:tcBorders>
              <w:top w:val="nil"/>
              <w:left w:val="nil"/>
              <w:bottom w:val="single" w:sz="4" w:space="0" w:color="auto"/>
              <w:right w:val="single" w:sz="4" w:space="0" w:color="auto"/>
            </w:tcBorders>
            <w:shd w:val="clear" w:color="auto" w:fill="auto"/>
            <w:noWrap/>
            <w:vAlign w:val="center"/>
            <w:hideMark/>
          </w:tcPr>
          <w:p w14:paraId="36BCF97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1163</w:t>
            </w:r>
          </w:p>
        </w:tc>
        <w:tc>
          <w:tcPr>
            <w:tcW w:w="587" w:type="dxa"/>
            <w:tcBorders>
              <w:top w:val="nil"/>
              <w:left w:val="nil"/>
              <w:bottom w:val="single" w:sz="4" w:space="0" w:color="auto"/>
              <w:right w:val="single" w:sz="4" w:space="0" w:color="auto"/>
            </w:tcBorders>
            <w:shd w:val="clear" w:color="auto" w:fill="auto"/>
            <w:noWrap/>
            <w:vAlign w:val="center"/>
            <w:hideMark/>
          </w:tcPr>
          <w:p w14:paraId="0ABAEE93"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6514</w:t>
            </w:r>
          </w:p>
        </w:tc>
        <w:tc>
          <w:tcPr>
            <w:tcW w:w="587" w:type="dxa"/>
            <w:tcBorders>
              <w:top w:val="nil"/>
              <w:left w:val="nil"/>
              <w:bottom w:val="single" w:sz="4" w:space="0" w:color="auto"/>
              <w:right w:val="single" w:sz="4" w:space="0" w:color="auto"/>
            </w:tcBorders>
            <w:shd w:val="clear" w:color="auto" w:fill="auto"/>
            <w:noWrap/>
            <w:vAlign w:val="center"/>
            <w:hideMark/>
          </w:tcPr>
          <w:p w14:paraId="405F348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-392</w:t>
            </w:r>
          </w:p>
        </w:tc>
        <w:tc>
          <w:tcPr>
            <w:tcW w:w="624" w:type="dxa"/>
            <w:tcBorders>
              <w:top w:val="nil"/>
              <w:left w:val="nil"/>
              <w:bottom w:val="single" w:sz="4" w:space="0" w:color="auto"/>
              <w:right w:val="single" w:sz="4" w:space="0" w:color="auto"/>
            </w:tcBorders>
            <w:shd w:val="clear" w:color="auto" w:fill="auto"/>
            <w:noWrap/>
            <w:vAlign w:val="center"/>
            <w:hideMark/>
          </w:tcPr>
          <w:p w14:paraId="1F6FD313"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-6</w:t>
            </w:r>
          </w:p>
        </w:tc>
      </w:tr>
      <w:tr w:rsidR="00B61215" w:rsidRPr="00B61215" w14:paraId="62867ECB"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4751EE" w14:textId="77777777" w:rsidR="00B61215" w:rsidRPr="00B61215" w:rsidRDefault="00B61215" w:rsidP="00B61215">
            <w:pPr>
              <w:spacing w:after="0" w:line="240" w:lineRule="auto"/>
              <w:ind w:firstLineChars="200" w:firstLine="200"/>
              <w:rPr>
                <w:rFonts w:ascii="Calibri" w:eastAsia="Times New Roman" w:hAnsi="Calibri" w:cs="Calibri"/>
                <w:i/>
                <w:iCs/>
                <w:sz w:val="10"/>
                <w:szCs w:val="10"/>
                <w:lang w:eastAsia="hr-HR"/>
              </w:rPr>
            </w:pPr>
            <w:r w:rsidRPr="00B61215">
              <w:rPr>
                <w:rFonts w:ascii="Calibri" w:eastAsia="Times New Roman" w:hAnsi="Calibri" w:cs="Calibri"/>
                <w:i/>
                <w:iCs/>
                <w:sz w:val="10"/>
                <w:szCs w:val="10"/>
                <w:lang w:eastAsia="hr-HR"/>
              </w:rPr>
              <w:t xml:space="preserve"> b) Povećanje ili smanjenje kratkotrajnih potraživanja</w:t>
            </w:r>
          </w:p>
        </w:tc>
        <w:tc>
          <w:tcPr>
            <w:tcW w:w="679" w:type="dxa"/>
            <w:tcBorders>
              <w:top w:val="nil"/>
              <w:left w:val="nil"/>
              <w:bottom w:val="single" w:sz="4" w:space="0" w:color="auto"/>
              <w:right w:val="single" w:sz="4" w:space="0" w:color="auto"/>
            </w:tcBorders>
            <w:shd w:val="clear" w:color="auto" w:fill="auto"/>
            <w:noWrap/>
            <w:vAlign w:val="center"/>
            <w:hideMark/>
          </w:tcPr>
          <w:p w14:paraId="641EF67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12,270</w:t>
            </w:r>
          </w:p>
        </w:tc>
        <w:tc>
          <w:tcPr>
            <w:tcW w:w="642" w:type="dxa"/>
            <w:tcBorders>
              <w:top w:val="nil"/>
              <w:left w:val="nil"/>
              <w:bottom w:val="single" w:sz="4" w:space="0" w:color="auto"/>
              <w:right w:val="single" w:sz="4" w:space="0" w:color="auto"/>
            </w:tcBorders>
            <w:shd w:val="clear" w:color="auto" w:fill="auto"/>
            <w:noWrap/>
            <w:vAlign w:val="center"/>
            <w:hideMark/>
          </w:tcPr>
          <w:p w14:paraId="12E23FB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18,966</w:t>
            </w:r>
          </w:p>
        </w:tc>
        <w:tc>
          <w:tcPr>
            <w:tcW w:w="679" w:type="dxa"/>
            <w:tcBorders>
              <w:top w:val="nil"/>
              <w:left w:val="nil"/>
              <w:bottom w:val="single" w:sz="4" w:space="0" w:color="auto"/>
              <w:right w:val="single" w:sz="4" w:space="0" w:color="auto"/>
            </w:tcBorders>
            <w:shd w:val="clear" w:color="auto" w:fill="auto"/>
            <w:noWrap/>
            <w:vAlign w:val="center"/>
            <w:hideMark/>
          </w:tcPr>
          <w:p w14:paraId="0CB365C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-96,208</w:t>
            </w:r>
          </w:p>
        </w:tc>
        <w:tc>
          <w:tcPr>
            <w:tcW w:w="642" w:type="dxa"/>
            <w:tcBorders>
              <w:top w:val="nil"/>
              <w:left w:val="nil"/>
              <w:bottom w:val="single" w:sz="4" w:space="0" w:color="auto"/>
              <w:right w:val="single" w:sz="4" w:space="0" w:color="auto"/>
            </w:tcBorders>
            <w:shd w:val="clear" w:color="auto" w:fill="auto"/>
            <w:noWrap/>
            <w:vAlign w:val="center"/>
            <w:hideMark/>
          </w:tcPr>
          <w:p w14:paraId="5954B81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122,108</w:t>
            </w:r>
          </w:p>
        </w:tc>
        <w:tc>
          <w:tcPr>
            <w:tcW w:w="734" w:type="dxa"/>
            <w:tcBorders>
              <w:top w:val="nil"/>
              <w:left w:val="nil"/>
              <w:bottom w:val="single" w:sz="4" w:space="0" w:color="auto"/>
              <w:right w:val="single" w:sz="4" w:space="0" w:color="auto"/>
            </w:tcBorders>
            <w:shd w:val="clear" w:color="auto" w:fill="auto"/>
            <w:noWrap/>
            <w:vAlign w:val="center"/>
            <w:hideMark/>
          </w:tcPr>
          <w:p w14:paraId="22275606"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109,513</w:t>
            </w: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5A1BEDD5"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-492</w:t>
            </w:r>
          </w:p>
        </w:tc>
        <w:tc>
          <w:tcPr>
            <w:tcW w:w="587" w:type="dxa"/>
            <w:tcBorders>
              <w:top w:val="nil"/>
              <w:left w:val="nil"/>
              <w:bottom w:val="single" w:sz="4" w:space="0" w:color="auto"/>
              <w:right w:val="single" w:sz="4" w:space="0" w:color="auto"/>
            </w:tcBorders>
            <w:shd w:val="clear" w:color="auto" w:fill="auto"/>
            <w:noWrap/>
            <w:vAlign w:val="center"/>
            <w:hideMark/>
          </w:tcPr>
          <w:p w14:paraId="7C7FF36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-13</w:t>
            </w:r>
          </w:p>
        </w:tc>
        <w:tc>
          <w:tcPr>
            <w:tcW w:w="532" w:type="dxa"/>
            <w:tcBorders>
              <w:top w:val="nil"/>
              <w:left w:val="nil"/>
              <w:bottom w:val="single" w:sz="4" w:space="0" w:color="auto"/>
              <w:right w:val="single" w:sz="4" w:space="0" w:color="auto"/>
            </w:tcBorders>
            <w:shd w:val="clear" w:color="auto" w:fill="auto"/>
            <w:noWrap/>
            <w:vAlign w:val="center"/>
            <w:hideMark/>
          </w:tcPr>
          <w:p w14:paraId="53AA576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65</w:t>
            </w:r>
          </w:p>
        </w:tc>
        <w:tc>
          <w:tcPr>
            <w:tcW w:w="624" w:type="dxa"/>
            <w:tcBorders>
              <w:top w:val="nil"/>
              <w:left w:val="nil"/>
              <w:bottom w:val="single" w:sz="4" w:space="0" w:color="auto"/>
              <w:right w:val="single" w:sz="4" w:space="0" w:color="auto"/>
            </w:tcBorders>
            <w:shd w:val="clear" w:color="auto" w:fill="auto"/>
            <w:noWrap/>
            <w:vAlign w:val="center"/>
            <w:hideMark/>
          </w:tcPr>
          <w:p w14:paraId="48E86DF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-784</w:t>
            </w:r>
          </w:p>
        </w:tc>
        <w:tc>
          <w:tcPr>
            <w:tcW w:w="587" w:type="dxa"/>
            <w:tcBorders>
              <w:top w:val="nil"/>
              <w:left w:val="nil"/>
              <w:bottom w:val="single" w:sz="4" w:space="0" w:color="auto"/>
              <w:right w:val="single" w:sz="4" w:space="0" w:color="auto"/>
            </w:tcBorders>
            <w:shd w:val="clear" w:color="auto" w:fill="auto"/>
            <w:noWrap/>
            <w:vAlign w:val="center"/>
            <w:hideMark/>
          </w:tcPr>
          <w:p w14:paraId="17CFDBF3"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-79</w:t>
            </w:r>
          </w:p>
        </w:tc>
        <w:tc>
          <w:tcPr>
            <w:tcW w:w="587" w:type="dxa"/>
            <w:tcBorders>
              <w:top w:val="nil"/>
              <w:left w:val="nil"/>
              <w:bottom w:val="single" w:sz="4" w:space="0" w:color="auto"/>
              <w:right w:val="single" w:sz="4" w:space="0" w:color="auto"/>
            </w:tcBorders>
            <w:shd w:val="clear" w:color="auto" w:fill="auto"/>
            <w:noWrap/>
            <w:vAlign w:val="center"/>
            <w:hideMark/>
          </w:tcPr>
          <w:p w14:paraId="1C35C1B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90</w:t>
            </w:r>
          </w:p>
        </w:tc>
        <w:tc>
          <w:tcPr>
            <w:tcW w:w="624" w:type="dxa"/>
            <w:tcBorders>
              <w:top w:val="nil"/>
              <w:left w:val="nil"/>
              <w:bottom w:val="single" w:sz="4" w:space="0" w:color="auto"/>
              <w:right w:val="single" w:sz="4" w:space="0" w:color="auto"/>
            </w:tcBorders>
            <w:shd w:val="clear" w:color="auto" w:fill="auto"/>
            <w:noWrap/>
            <w:vAlign w:val="center"/>
            <w:hideMark/>
          </w:tcPr>
          <w:p w14:paraId="55561593"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-114</w:t>
            </w:r>
          </w:p>
        </w:tc>
      </w:tr>
      <w:tr w:rsidR="00B61215" w:rsidRPr="00B61215" w14:paraId="7BED31B7"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BB1C25" w14:textId="77777777" w:rsidR="00B61215" w:rsidRPr="00B61215" w:rsidRDefault="00B61215" w:rsidP="00B61215">
            <w:pPr>
              <w:spacing w:after="0" w:line="240" w:lineRule="auto"/>
              <w:ind w:firstLineChars="200" w:firstLine="200"/>
              <w:rPr>
                <w:rFonts w:ascii="Calibri" w:eastAsia="Times New Roman" w:hAnsi="Calibri" w:cs="Calibri"/>
                <w:i/>
                <w:iCs/>
                <w:sz w:val="10"/>
                <w:szCs w:val="10"/>
                <w:lang w:eastAsia="hr-HR"/>
              </w:rPr>
            </w:pPr>
            <w:r w:rsidRPr="00B61215">
              <w:rPr>
                <w:rFonts w:ascii="Calibri" w:eastAsia="Times New Roman" w:hAnsi="Calibri" w:cs="Calibri"/>
                <w:i/>
                <w:iCs/>
                <w:sz w:val="10"/>
                <w:szCs w:val="10"/>
                <w:lang w:eastAsia="hr-HR"/>
              </w:rPr>
              <w:t xml:space="preserve"> c) Povećanje ili smanjenje zaliha</w:t>
            </w:r>
          </w:p>
        </w:tc>
        <w:tc>
          <w:tcPr>
            <w:tcW w:w="679" w:type="dxa"/>
            <w:tcBorders>
              <w:top w:val="nil"/>
              <w:left w:val="nil"/>
              <w:bottom w:val="single" w:sz="4" w:space="0" w:color="auto"/>
              <w:right w:val="single" w:sz="4" w:space="0" w:color="auto"/>
            </w:tcBorders>
            <w:shd w:val="clear" w:color="auto" w:fill="auto"/>
            <w:noWrap/>
            <w:vAlign w:val="center"/>
            <w:hideMark/>
          </w:tcPr>
          <w:p w14:paraId="11338E9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-5,656</w:t>
            </w:r>
          </w:p>
        </w:tc>
        <w:tc>
          <w:tcPr>
            <w:tcW w:w="642" w:type="dxa"/>
            <w:tcBorders>
              <w:top w:val="nil"/>
              <w:left w:val="nil"/>
              <w:bottom w:val="single" w:sz="4" w:space="0" w:color="auto"/>
              <w:right w:val="single" w:sz="4" w:space="0" w:color="auto"/>
            </w:tcBorders>
            <w:shd w:val="clear" w:color="auto" w:fill="auto"/>
            <w:noWrap/>
            <w:vAlign w:val="center"/>
            <w:hideMark/>
          </w:tcPr>
          <w:p w14:paraId="01F1CD7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2,290</w:t>
            </w:r>
          </w:p>
        </w:tc>
        <w:tc>
          <w:tcPr>
            <w:tcW w:w="679" w:type="dxa"/>
            <w:tcBorders>
              <w:top w:val="nil"/>
              <w:left w:val="nil"/>
              <w:bottom w:val="single" w:sz="4" w:space="0" w:color="auto"/>
              <w:right w:val="single" w:sz="4" w:space="0" w:color="auto"/>
            </w:tcBorders>
            <w:shd w:val="clear" w:color="auto" w:fill="auto"/>
            <w:noWrap/>
            <w:vAlign w:val="center"/>
            <w:hideMark/>
          </w:tcPr>
          <w:p w14:paraId="3464E25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-14,725</w:t>
            </w:r>
          </w:p>
        </w:tc>
        <w:tc>
          <w:tcPr>
            <w:tcW w:w="642" w:type="dxa"/>
            <w:tcBorders>
              <w:top w:val="nil"/>
              <w:left w:val="nil"/>
              <w:bottom w:val="single" w:sz="4" w:space="0" w:color="auto"/>
              <w:right w:val="single" w:sz="4" w:space="0" w:color="auto"/>
            </w:tcBorders>
            <w:shd w:val="clear" w:color="auto" w:fill="auto"/>
            <w:noWrap/>
            <w:vAlign w:val="center"/>
            <w:hideMark/>
          </w:tcPr>
          <w:p w14:paraId="1D4C0AB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3,987</w:t>
            </w:r>
          </w:p>
        </w:tc>
        <w:tc>
          <w:tcPr>
            <w:tcW w:w="734" w:type="dxa"/>
            <w:tcBorders>
              <w:top w:val="nil"/>
              <w:left w:val="nil"/>
              <w:bottom w:val="single" w:sz="4" w:space="0" w:color="auto"/>
              <w:right w:val="single" w:sz="4" w:space="0" w:color="auto"/>
            </w:tcBorders>
            <w:shd w:val="clear" w:color="auto" w:fill="auto"/>
            <w:noWrap/>
            <w:vAlign w:val="center"/>
            <w:hideMark/>
          </w:tcPr>
          <w:p w14:paraId="0943B034"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-739</w:t>
            </w: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04CB6454"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-774</w:t>
            </w:r>
          </w:p>
        </w:tc>
        <w:tc>
          <w:tcPr>
            <w:tcW w:w="587" w:type="dxa"/>
            <w:tcBorders>
              <w:top w:val="nil"/>
              <w:left w:val="nil"/>
              <w:bottom w:val="single" w:sz="4" w:space="0" w:color="auto"/>
              <w:right w:val="single" w:sz="4" w:space="0" w:color="auto"/>
            </w:tcBorders>
            <w:shd w:val="clear" w:color="auto" w:fill="auto"/>
            <w:noWrap/>
            <w:vAlign w:val="center"/>
            <w:hideMark/>
          </w:tcPr>
          <w:p w14:paraId="09D4AF27"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40</w:t>
            </w:r>
          </w:p>
        </w:tc>
        <w:tc>
          <w:tcPr>
            <w:tcW w:w="532" w:type="dxa"/>
            <w:tcBorders>
              <w:top w:val="nil"/>
              <w:left w:val="nil"/>
              <w:bottom w:val="single" w:sz="4" w:space="0" w:color="auto"/>
              <w:right w:val="single" w:sz="4" w:space="0" w:color="auto"/>
            </w:tcBorders>
            <w:shd w:val="clear" w:color="auto" w:fill="auto"/>
            <w:noWrap/>
            <w:vAlign w:val="center"/>
            <w:hideMark/>
          </w:tcPr>
          <w:p w14:paraId="3F502D54"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-247</w:t>
            </w:r>
          </w:p>
        </w:tc>
        <w:tc>
          <w:tcPr>
            <w:tcW w:w="624" w:type="dxa"/>
            <w:tcBorders>
              <w:top w:val="nil"/>
              <w:left w:val="nil"/>
              <w:bottom w:val="single" w:sz="4" w:space="0" w:color="auto"/>
              <w:right w:val="single" w:sz="4" w:space="0" w:color="auto"/>
            </w:tcBorders>
            <w:shd w:val="clear" w:color="auto" w:fill="auto"/>
            <w:noWrap/>
            <w:vAlign w:val="center"/>
            <w:hideMark/>
          </w:tcPr>
          <w:p w14:paraId="01E7D845"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260</w:t>
            </w:r>
          </w:p>
        </w:tc>
        <w:tc>
          <w:tcPr>
            <w:tcW w:w="587" w:type="dxa"/>
            <w:tcBorders>
              <w:top w:val="nil"/>
              <w:left w:val="nil"/>
              <w:bottom w:val="single" w:sz="4" w:space="0" w:color="auto"/>
              <w:right w:val="single" w:sz="4" w:space="0" w:color="auto"/>
            </w:tcBorders>
            <w:shd w:val="clear" w:color="auto" w:fill="auto"/>
            <w:noWrap/>
            <w:vAlign w:val="center"/>
            <w:hideMark/>
          </w:tcPr>
          <w:p w14:paraId="36607FFF"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-369</w:t>
            </w:r>
          </w:p>
        </w:tc>
        <w:tc>
          <w:tcPr>
            <w:tcW w:w="587" w:type="dxa"/>
            <w:tcBorders>
              <w:top w:val="nil"/>
              <w:left w:val="nil"/>
              <w:bottom w:val="single" w:sz="4" w:space="0" w:color="auto"/>
              <w:right w:val="single" w:sz="4" w:space="0" w:color="auto"/>
            </w:tcBorders>
            <w:shd w:val="clear" w:color="auto" w:fill="auto"/>
            <w:noWrap/>
            <w:vAlign w:val="center"/>
            <w:hideMark/>
          </w:tcPr>
          <w:p w14:paraId="2F1B249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-19</w:t>
            </w:r>
          </w:p>
        </w:tc>
        <w:tc>
          <w:tcPr>
            <w:tcW w:w="624" w:type="dxa"/>
            <w:tcBorders>
              <w:top w:val="nil"/>
              <w:left w:val="nil"/>
              <w:bottom w:val="single" w:sz="4" w:space="0" w:color="auto"/>
              <w:right w:val="single" w:sz="4" w:space="0" w:color="auto"/>
            </w:tcBorders>
            <w:shd w:val="clear" w:color="auto" w:fill="auto"/>
            <w:noWrap/>
            <w:vAlign w:val="center"/>
            <w:hideMark/>
          </w:tcPr>
          <w:p w14:paraId="3F56B1B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5</w:t>
            </w:r>
          </w:p>
        </w:tc>
      </w:tr>
      <w:tr w:rsidR="00B61215" w:rsidRPr="00B61215" w14:paraId="4F62C113"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993111" w14:textId="77777777" w:rsidR="00B61215" w:rsidRPr="00B61215" w:rsidRDefault="00B61215" w:rsidP="00B61215">
            <w:pPr>
              <w:spacing w:after="0" w:line="240" w:lineRule="auto"/>
              <w:ind w:firstLineChars="200" w:firstLine="200"/>
              <w:rPr>
                <w:rFonts w:ascii="Calibri" w:eastAsia="Times New Roman" w:hAnsi="Calibri" w:cs="Calibri"/>
                <w:i/>
                <w:iCs/>
                <w:sz w:val="10"/>
                <w:szCs w:val="10"/>
                <w:lang w:eastAsia="hr-HR"/>
              </w:rPr>
            </w:pPr>
            <w:r w:rsidRPr="00B61215">
              <w:rPr>
                <w:rFonts w:ascii="Calibri" w:eastAsia="Times New Roman" w:hAnsi="Calibri" w:cs="Calibri"/>
                <w:i/>
                <w:iCs/>
                <w:sz w:val="10"/>
                <w:szCs w:val="10"/>
                <w:lang w:eastAsia="hr-HR"/>
              </w:rPr>
              <w:t xml:space="preserve"> d) Ostala povećanja ili smanjenja radnog kapitala</w:t>
            </w:r>
          </w:p>
        </w:tc>
        <w:tc>
          <w:tcPr>
            <w:tcW w:w="679" w:type="dxa"/>
            <w:tcBorders>
              <w:top w:val="nil"/>
              <w:left w:val="nil"/>
              <w:bottom w:val="single" w:sz="4" w:space="0" w:color="auto"/>
              <w:right w:val="single" w:sz="4" w:space="0" w:color="auto"/>
            </w:tcBorders>
            <w:shd w:val="clear" w:color="auto" w:fill="auto"/>
            <w:noWrap/>
            <w:vAlign w:val="center"/>
            <w:hideMark/>
          </w:tcPr>
          <w:p w14:paraId="70FC2F1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7,315</w:t>
            </w:r>
          </w:p>
        </w:tc>
        <w:tc>
          <w:tcPr>
            <w:tcW w:w="642" w:type="dxa"/>
            <w:tcBorders>
              <w:top w:val="nil"/>
              <w:left w:val="nil"/>
              <w:bottom w:val="single" w:sz="4" w:space="0" w:color="auto"/>
              <w:right w:val="single" w:sz="4" w:space="0" w:color="auto"/>
            </w:tcBorders>
            <w:shd w:val="clear" w:color="auto" w:fill="auto"/>
            <w:noWrap/>
            <w:vAlign w:val="center"/>
            <w:hideMark/>
          </w:tcPr>
          <w:p w14:paraId="15A878D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-17,752</w:t>
            </w:r>
          </w:p>
        </w:tc>
        <w:tc>
          <w:tcPr>
            <w:tcW w:w="679" w:type="dxa"/>
            <w:tcBorders>
              <w:top w:val="nil"/>
              <w:left w:val="nil"/>
              <w:bottom w:val="single" w:sz="4" w:space="0" w:color="auto"/>
              <w:right w:val="single" w:sz="4" w:space="0" w:color="auto"/>
            </w:tcBorders>
            <w:shd w:val="clear" w:color="auto" w:fill="auto"/>
            <w:noWrap/>
            <w:vAlign w:val="center"/>
            <w:hideMark/>
          </w:tcPr>
          <w:p w14:paraId="7B310CD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-84,610</w:t>
            </w:r>
          </w:p>
        </w:tc>
        <w:tc>
          <w:tcPr>
            <w:tcW w:w="642" w:type="dxa"/>
            <w:tcBorders>
              <w:top w:val="nil"/>
              <w:left w:val="nil"/>
              <w:bottom w:val="single" w:sz="4" w:space="0" w:color="auto"/>
              <w:right w:val="single" w:sz="4" w:space="0" w:color="auto"/>
            </w:tcBorders>
            <w:shd w:val="clear" w:color="auto" w:fill="auto"/>
            <w:noWrap/>
            <w:vAlign w:val="center"/>
            <w:hideMark/>
          </w:tcPr>
          <w:p w14:paraId="23C6CFE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-170,824</w:t>
            </w:r>
          </w:p>
        </w:tc>
        <w:tc>
          <w:tcPr>
            <w:tcW w:w="734" w:type="dxa"/>
            <w:tcBorders>
              <w:top w:val="nil"/>
              <w:left w:val="nil"/>
              <w:bottom w:val="single" w:sz="4" w:space="0" w:color="auto"/>
              <w:right w:val="single" w:sz="4" w:space="0" w:color="auto"/>
            </w:tcBorders>
            <w:shd w:val="clear" w:color="auto" w:fill="auto"/>
            <w:noWrap/>
            <w:vAlign w:val="center"/>
            <w:hideMark/>
          </w:tcPr>
          <w:p w14:paraId="1D21A5B6"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567,780</w:t>
            </w: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2EDEE8B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4</w:t>
            </w:r>
          </w:p>
        </w:tc>
        <w:tc>
          <w:tcPr>
            <w:tcW w:w="587" w:type="dxa"/>
            <w:tcBorders>
              <w:top w:val="nil"/>
              <w:left w:val="nil"/>
              <w:bottom w:val="single" w:sz="4" w:space="0" w:color="auto"/>
              <w:right w:val="single" w:sz="4" w:space="0" w:color="auto"/>
            </w:tcBorders>
            <w:shd w:val="clear" w:color="auto" w:fill="auto"/>
            <w:noWrap/>
            <w:vAlign w:val="center"/>
            <w:hideMark/>
          </w:tcPr>
          <w:p w14:paraId="3892BE2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-795</w:t>
            </w:r>
          </w:p>
        </w:tc>
        <w:tc>
          <w:tcPr>
            <w:tcW w:w="532" w:type="dxa"/>
            <w:tcBorders>
              <w:top w:val="nil"/>
              <w:left w:val="nil"/>
              <w:bottom w:val="single" w:sz="4" w:space="0" w:color="auto"/>
              <w:right w:val="single" w:sz="4" w:space="0" w:color="auto"/>
            </w:tcBorders>
            <w:shd w:val="clear" w:color="auto" w:fill="auto"/>
            <w:noWrap/>
            <w:vAlign w:val="center"/>
            <w:hideMark/>
          </w:tcPr>
          <w:p w14:paraId="70949EF3"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-41</w:t>
            </w:r>
          </w:p>
        </w:tc>
        <w:tc>
          <w:tcPr>
            <w:tcW w:w="624" w:type="dxa"/>
            <w:tcBorders>
              <w:top w:val="nil"/>
              <w:left w:val="nil"/>
              <w:bottom w:val="single" w:sz="4" w:space="0" w:color="auto"/>
              <w:right w:val="single" w:sz="4" w:space="0" w:color="auto"/>
            </w:tcBorders>
            <w:shd w:val="clear" w:color="auto" w:fill="auto"/>
            <w:noWrap/>
            <w:vAlign w:val="center"/>
            <w:hideMark/>
          </w:tcPr>
          <w:p w14:paraId="10A2BB8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-1157</w:t>
            </w:r>
          </w:p>
        </w:tc>
        <w:tc>
          <w:tcPr>
            <w:tcW w:w="587" w:type="dxa"/>
            <w:tcBorders>
              <w:top w:val="nil"/>
              <w:left w:val="nil"/>
              <w:bottom w:val="single" w:sz="4" w:space="0" w:color="auto"/>
              <w:right w:val="single" w:sz="4" w:space="0" w:color="auto"/>
            </w:tcBorders>
            <w:shd w:val="clear" w:color="auto" w:fill="auto"/>
            <w:noWrap/>
            <w:vAlign w:val="center"/>
            <w:hideMark/>
          </w:tcPr>
          <w:p w14:paraId="4DFFF4A4"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50</w:t>
            </w:r>
          </w:p>
        </w:tc>
        <w:tc>
          <w:tcPr>
            <w:tcW w:w="587" w:type="dxa"/>
            <w:tcBorders>
              <w:top w:val="nil"/>
              <w:left w:val="nil"/>
              <w:bottom w:val="single" w:sz="4" w:space="0" w:color="auto"/>
              <w:right w:val="single" w:sz="4" w:space="0" w:color="auto"/>
            </w:tcBorders>
            <w:shd w:val="clear" w:color="auto" w:fill="auto"/>
            <w:noWrap/>
            <w:vAlign w:val="center"/>
            <w:hideMark/>
          </w:tcPr>
          <w:p w14:paraId="6F591AE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-332</w:t>
            </w:r>
          </w:p>
        </w:tc>
        <w:tc>
          <w:tcPr>
            <w:tcW w:w="624" w:type="dxa"/>
            <w:tcBorders>
              <w:top w:val="nil"/>
              <w:left w:val="nil"/>
              <w:bottom w:val="single" w:sz="4" w:space="0" w:color="auto"/>
              <w:right w:val="single" w:sz="4" w:space="0" w:color="auto"/>
            </w:tcBorders>
            <w:shd w:val="clear" w:color="auto" w:fill="auto"/>
            <w:noWrap/>
            <w:vAlign w:val="center"/>
            <w:hideMark/>
          </w:tcPr>
          <w:p w14:paraId="486B171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-671</w:t>
            </w:r>
          </w:p>
        </w:tc>
      </w:tr>
      <w:tr w:rsidR="00B61215" w:rsidRPr="00B61215" w14:paraId="1D863237"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000000" w:fill="FFFFCC"/>
            <w:vAlign w:val="center"/>
            <w:hideMark/>
          </w:tcPr>
          <w:p w14:paraId="1A95D451" w14:textId="77777777" w:rsidR="00B61215" w:rsidRPr="00B61215" w:rsidRDefault="00B61215" w:rsidP="00B61215">
            <w:pPr>
              <w:spacing w:after="0" w:line="240" w:lineRule="auto"/>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 xml:space="preserve">II. Novac iz poslovanja </w:t>
            </w:r>
          </w:p>
        </w:tc>
        <w:tc>
          <w:tcPr>
            <w:tcW w:w="679" w:type="dxa"/>
            <w:tcBorders>
              <w:top w:val="nil"/>
              <w:left w:val="nil"/>
              <w:bottom w:val="single" w:sz="4" w:space="0" w:color="auto"/>
              <w:right w:val="single" w:sz="4" w:space="0" w:color="auto"/>
            </w:tcBorders>
            <w:shd w:val="clear" w:color="000000" w:fill="FFFFCC"/>
            <w:noWrap/>
            <w:vAlign w:val="center"/>
            <w:hideMark/>
          </w:tcPr>
          <w:p w14:paraId="00FED5D0"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561,251</w:t>
            </w:r>
          </w:p>
        </w:tc>
        <w:tc>
          <w:tcPr>
            <w:tcW w:w="642" w:type="dxa"/>
            <w:tcBorders>
              <w:top w:val="nil"/>
              <w:left w:val="nil"/>
              <w:bottom w:val="single" w:sz="4" w:space="0" w:color="auto"/>
              <w:right w:val="single" w:sz="4" w:space="0" w:color="auto"/>
            </w:tcBorders>
            <w:shd w:val="clear" w:color="000000" w:fill="FFFFCC"/>
            <w:noWrap/>
            <w:vAlign w:val="center"/>
            <w:hideMark/>
          </w:tcPr>
          <w:p w14:paraId="4B5D2A62"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304,962</w:t>
            </w:r>
          </w:p>
        </w:tc>
        <w:tc>
          <w:tcPr>
            <w:tcW w:w="679" w:type="dxa"/>
            <w:tcBorders>
              <w:top w:val="nil"/>
              <w:left w:val="nil"/>
              <w:bottom w:val="single" w:sz="4" w:space="0" w:color="auto"/>
              <w:right w:val="single" w:sz="4" w:space="0" w:color="auto"/>
            </w:tcBorders>
            <w:shd w:val="clear" w:color="000000" w:fill="FFFFCC"/>
            <w:noWrap/>
            <w:vAlign w:val="center"/>
            <w:hideMark/>
          </w:tcPr>
          <w:p w14:paraId="502FD6AE"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6,306,434</w:t>
            </w:r>
          </w:p>
        </w:tc>
        <w:tc>
          <w:tcPr>
            <w:tcW w:w="642" w:type="dxa"/>
            <w:tcBorders>
              <w:top w:val="nil"/>
              <w:left w:val="nil"/>
              <w:bottom w:val="single" w:sz="4" w:space="0" w:color="auto"/>
              <w:right w:val="single" w:sz="4" w:space="0" w:color="auto"/>
            </w:tcBorders>
            <w:shd w:val="clear" w:color="000000" w:fill="FFFFCC"/>
            <w:noWrap/>
            <w:vAlign w:val="center"/>
            <w:hideMark/>
          </w:tcPr>
          <w:p w14:paraId="564BB7C9"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-145,343</w:t>
            </w:r>
          </w:p>
        </w:tc>
        <w:tc>
          <w:tcPr>
            <w:tcW w:w="734" w:type="dxa"/>
            <w:tcBorders>
              <w:top w:val="nil"/>
              <w:left w:val="nil"/>
              <w:bottom w:val="single" w:sz="4" w:space="0" w:color="auto"/>
              <w:right w:val="single" w:sz="4" w:space="0" w:color="auto"/>
            </w:tcBorders>
            <w:shd w:val="clear" w:color="000000" w:fill="FFFFCC"/>
            <w:noWrap/>
            <w:vAlign w:val="center"/>
            <w:hideMark/>
          </w:tcPr>
          <w:p w14:paraId="31D68D69"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106,538</w:t>
            </w:r>
          </w:p>
        </w:tc>
        <w:tc>
          <w:tcPr>
            <w:tcW w:w="569" w:type="dxa"/>
            <w:tcBorders>
              <w:top w:val="nil"/>
              <w:left w:val="single" w:sz="4" w:space="0" w:color="auto"/>
              <w:bottom w:val="single" w:sz="4" w:space="0" w:color="auto"/>
              <w:right w:val="single" w:sz="4" w:space="0" w:color="auto"/>
            </w:tcBorders>
            <w:shd w:val="clear" w:color="000000" w:fill="FFFFCC"/>
            <w:noWrap/>
            <w:vAlign w:val="center"/>
            <w:hideMark/>
          </w:tcPr>
          <w:p w14:paraId="0EFBC47F"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492</w:t>
            </w:r>
          </w:p>
        </w:tc>
        <w:tc>
          <w:tcPr>
            <w:tcW w:w="587" w:type="dxa"/>
            <w:tcBorders>
              <w:top w:val="nil"/>
              <w:left w:val="nil"/>
              <w:bottom w:val="single" w:sz="4" w:space="0" w:color="auto"/>
              <w:right w:val="single" w:sz="4" w:space="0" w:color="auto"/>
            </w:tcBorders>
            <w:shd w:val="clear" w:color="000000" w:fill="FFFFCC"/>
            <w:noWrap/>
            <w:vAlign w:val="center"/>
            <w:hideMark/>
          </w:tcPr>
          <w:p w14:paraId="6BADFD52"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96</w:t>
            </w:r>
          </w:p>
        </w:tc>
        <w:tc>
          <w:tcPr>
            <w:tcW w:w="532" w:type="dxa"/>
            <w:tcBorders>
              <w:top w:val="nil"/>
              <w:left w:val="nil"/>
              <w:bottom w:val="single" w:sz="4" w:space="0" w:color="auto"/>
              <w:right w:val="single" w:sz="4" w:space="0" w:color="auto"/>
            </w:tcBorders>
            <w:shd w:val="clear" w:color="000000" w:fill="FFFFCC"/>
            <w:noWrap/>
            <w:vAlign w:val="center"/>
            <w:hideMark/>
          </w:tcPr>
          <w:p w14:paraId="0CDC340B"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184</w:t>
            </w:r>
          </w:p>
        </w:tc>
        <w:tc>
          <w:tcPr>
            <w:tcW w:w="624" w:type="dxa"/>
            <w:tcBorders>
              <w:top w:val="nil"/>
              <w:left w:val="nil"/>
              <w:bottom w:val="single" w:sz="4" w:space="0" w:color="auto"/>
              <w:right w:val="single" w:sz="4" w:space="0" w:color="auto"/>
            </w:tcBorders>
            <w:shd w:val="clear" w:color="000000" w:fill="FFFFCC"/>
            <w:noWrap/>
            <w:vAlign w:val="center"/>
            <w:hideMark/>
          </w:tcPr>
          <w:p w14:paraId="76C54A35"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1124</w:t>
            </w:r>
          </w:p>
        </w:tc>
        <w:tc>
          <w:tcPr>
            <w:tcW w:w="587" w:type="dxa"/>
            <w:tcBorders>
              <w:top w:val="nil"/>
              <w:left w:val="nil"/>
              <w:bottom w:val="single" w:sz="4" w:space="0" w:color="auto"/>
              <w:right w:val="single" w:sz="4" w:space="0" w:color="auto"/>
            </w:tcBorders>
            <w:shd w:val="clear" w:color="000000" w:fill="FFFFCC"/>
            <w:noWrap/>
            <w:vAlign w:val="center"/>
            <w:hideMark/>
          </w:tcPr>
          <w:p w14:paraId="09BCC6A6"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-4339</w:t>
            </w:r>
          </w:p>
        </w:tc>
        <w:tc>
          <w:tcPr>
            <w:tcW w:w="587" w:type="dxa"/>
            <w:tcBorders>
              <w:top w:val="nil"/>
              <w:left w:val="nil"/>
              <w:bottom w:val="single" w:sz="4" w:space="0" w:color="auto"/>
              <w:right w:val="single" w:sz="4" w:space="0" w:color="auto"/>
            </w:tcBorders>
            <w:shd w:val="clear" w:color="000000" w:fill="FFFFCC"/>
            <w:noWrap/>
            <w:vAlign w:val="center"/>
            <w:hideMark/>
          </w:tcPr>
          <w:p w14:paraId="2A1D774B"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-73</w:t>
            </w:r>
          </w:p>
        </w:tc>
        <w:tc>
          <w:tcPr>
            <w:tcW w:w="624" w:type="dxa"/>
            <w:tcBorders>
              <w:top w:val="nil"/>
              <w:left w:val="nil"/>
              <w:bottom w:val="single" w:sz="4" w:space="0" w:color="auto"/>
              <w:right w:val="single" w:sz="4" w:space="0" w:color="auto"/>
            </w:tcBorders>
            <w:shd w:val="clear" w:color="000000" w:fill="FFFFCC"/>
            <w:noWrap/>
            <w:vAlign w:val="center"/>
            <w:hideMark/>
          </w:tcPr>
          <w:p w14:paraId="4776396F"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2</w:t>
            </w:r>
          </w:p>
        </w:tc>
      </w:tr>
      <w:tr w:rsidR="00B61215" w:rsidRPr="00B61215" w14:paraId="20281605"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41281F"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4. Novčani izdaci za kamate</w:t>
            </w:r>
          </w:p>
        </w:tc>
        <w:tc>
          <w:tcPr>
            <w:tcW w:w="679" w:type="dxa"/>
            <w:tcBorders>
              <w:top w:val="nil"/>
              <w:left w:val="nil"/>
              <w:bottom w:val="single" w:sz="4" w:space="0" w:color="auto"/>
              <w:right w:val="single" w:sz="4" w:space="0" w:color="auto"/>
            </w:tcBorders>
            <w:shd w:val="clear" w:color="auto" w:fill="auto"/>
            <w:noWrap/>
            <w:vAlign w:val="center"/>
            <w:hideMark/>
          </w:tcPr>
          <w:p w14:paraId="1EACF35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-62,991</w:t>
            </w:r>
          </w:p>
        </w:tc>
        <w:tc>
          <w:tcPr>
            <w:tcW w:w="642" w:type="dxa"/>
            <w:tcBorders>
              <w:top w:val="nil"/>
              <w:left w:val="nil"/>
              <w:bottom w:val="single" w:sz="4" w:space="0" w:color="auto"/>
              <w:right w:val="single" w:sz="4" w:space="0" w:color="auto"/>
            </w:tcBorders>
            <w:shd w:val="clear" w:color="auto" w:fill="auto"/>
            <w:noWrap/>
            <w:vAlign w:val="center"/>
            <w:hideMark/>
          </w:tcPr>
          <w:p w14:paraId="6BFF644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-49,638</w:t>
            </w:r>
          </w:p>
        </w:tc>
        <w:tc>
          <w:tcPr>
            <w:tcW w:w="679" w:type="dxa"/>
            <w:tcBorders>
              <w:top w:val="nil"/>
              <w:left w:val="nil"/>
              <w:bottom w:val="single" w:sz="4" w:space="0" w:color="auto"/>
              <w:right w:val="single" w:sz="4" w:space="0" w:color="auto"/>
            </w:tcBorders>
            <w:shd w:val="clear" w:color="auto" w:fill="auto"/>
            <w:noWrap/>
            <w:vAlign w:val="center"/>
            <w:hideMark/>
          </w:tcPr>
          <w:p w14:paraId="3FB61F27"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-54,483</w:t>
            </w:r>
          </w:p>
        </w:tc>
        <w:tc>
          <w:tcPr>
            <w:tcW w:w="642" w:type="dxa"/>
            <w:tcBorders>
              <w:top w:val="nil"/>
              <w:left w:val="nil"/>
              <w:bottom w:val="single" w:sz="4" w:space="0" w:color="auto"/>
              <w:right w:val="single" w:sz="4" w:space="0" w:color="auto"/>
            </w:tcBorders>
            <w:shd w:val="clear" w:color="auto" w:fill="auto"/>
            <w:noWrap/>
            <w:vAlign w:val="center"/>
            <w:hideMark/>
          </w:tcPr>
          <w:p w14:paraId="48D5F9A7"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-44,516</w:t>
            </w:r>
          </w:p>
        </w:tc>
        <w:tc>
          <w:tcPr>
            <w:tcW w:w="734" w:type="dxa"/>
            <w:tcBorders>
              <w:top w:val="nil"/>
              <w:left w:val="nil"/>
              <w:bottom w:val="single" w:sz="4" w:space="0" w:color="auto"/>
              <w:right w:val="single" w:sz="4" w:space="0" w:color="auto"/>
            </w:tcBorders>
            <w:shd w:val="clear" w:color="auto" w:fill="auto"/>
            <w:noWrap/>
            <w:vAlign w:val="center"/>
            <w:hideMark/>
          </w:tcPr>
          <w:p w14:paraId="53D75761"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-55,850</w:t>
            </w: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07400AA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100</w:t>
            </w:r>
          </w:p>
        </w:tc>
        <w:tc>
          <w:tcPr>
            <w:tcW w:w="587" w:type="dxa"/>
            <w:tcBorders>
              <w:top w:val="nil"/>
              <w:left w:val="nil"/>
              <w:bottom w:val="single" w:sz="4" w:space="0" w:color="auto"/>
              <w:right w:val="single" w:sz="4" w:space="0" w:color="auto"/>
            </w:tcBorders>
            <w:shd w:val="clear" w:color="auto" w:fill="auto"/>
            <w:noWrap/>
            <w:vAlign w:val="center"/>
            <w:hideMark/>
          </w:tcPr>
          <w:p w14:paraId="3EE6013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115</w:t>
            </w:r>
          </w:p>
        </w:tc>
        <w:tc>
          <w:tcPr>
            <w:tcW w:w="532" w:type="dxa"/>
            <w:tcBorders>
              <w:top w:val="nil"/>
              <w:left w:val="nil"/>
              <w:bottom w:val="single" w:sz="4" w:space="0" w:color="auto"/>
              <w:right w:val="single" w:sz="4" w:space="0" w:color="auto"/>
            </w:tcBorders>
            <w:shd w:val="clear" w:color="auto" w:fill="auto"/>
            <w:noWrap/>
            <w:vAlign w:val="center"/>
            <w:hideMark/>
          </w:tcPr>
          <w:p w14:paraId="18C94C3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127</w:t>
            </w:r>
          </w:p>
        </w:tc>
        <w:tc>
          <w:tcPr>
            <w:tcW w:w="624" w:type="dxa"/>
            <w:tcBorders>
              <w:top w:val="nil"/>
              <w:left w:val="nil"/>
              <w:bottom w:val="single" w:sz="4" w:space="0" w:color="auto"/>
              <w:right w:val="single" w:sz="4" w:space="0" w:color="auto"/>
            </w:tcBorders>
            <w:shd w:val="clear" w:color="auto" w:fill="auto"/>
            <w:noWrap/>
            <w:vAlign w:val="center"/>
            <w:hideMark/>
          </w:tcPr>
          <w:p w14:paraId="7D7D740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86</w:t>
            </w:r>
          </w:p>
        </w:tc>
        <w:tc>
          <w:tcPr>
            <w:tcW w:w="587" w:type="dxa"/>
            <w:tcBorders>
              <w:top w:val="nil"/>
              <w:left w:val="nil"/>
              <w:bottom w:val="single" w:sz="4" w:space="0" w:color="auto"/>
              <w:right w:val="single" w:sz="4" w:space="0" w:color="auto"/>
            </w:tcBorders>
            <w:shd w:val="clear" w:color="auto" w:fill="auto"/>
            <w:noWrap/>
            <w:vAlign w:val="center"/>
            <w:hideMark/>
          </w:tcPr>
          <w:p w14:paraId="50DA1F04"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122</w:t>
            </w:r>
          </w:p>
        </w:tc>
        <w:tc>
          <w:tcPr>
            <w:tcW w:w="587" w:type="dxa"/>
            <w:tcBorders>
              <w:top w:val="nil"/>
              <w:left w:val="nil"/>
              <w:bottom w:val="single" w:sz="4" w:space="0" w:color="auto"/>
              <w:right w:val="single" w:sz="4" w:space="0" w:color="auto"/>
            </w:tcBorders>
            <w:shd w:val="clear" w:color="auto" w:fill="auto"/>
            <w:noWrap/>
            <w:vAlign w:val="center"/>
            <w:hideMark/>
          </w:tcPr>
          <w:p w14:paraId="5AE4C5E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125</w:t>
            </w:r>
          </w:p>
        </w:tc>
        <w:tc>
          <w:tcPr>
            <w:tcW w:w="624" w:type="dxa"/>
            <w:tcBorders>
              <w:top w:val="nil"/>
              <w:left w:val="nil"/>
              <w:bottom w:val="single" w:sz="4" w:space="0" w:color="auto"/>
              <w:right w:val="single" w:sz="4" w:space="0" w:color="auto"/>
            </w:tcBorders>
            <w:shd w:val="clear" w:color="auto" w:fill="auto"/>
            <w:noWrap/>
            <w:vAlign w:val="center"/>
            <w:hideMark/>
          </w:tcPr>
          <w:p w14:paraId="15881205"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103</w:t>
            </w:r>
          </w:p>
        </w:tc>
      </w:tr>
      <w:tr w:rsidR="00B61215" w:rsidRPr="00B61215" w14:paraId="7EBB1238"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E18D3E"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5. Plaćeni porez na dobit</w:t>
            </w:r>
          </w:p>
        </w:tc>
        <w:tc>
          <w:tcPr>
            <w:tcW w:w="679" w:type="dxa"/>
            <w:tcBorders>
              <w:top w:val="nil"/>
              <w:left w:val="nil"/>
              <w:bottom w:val="single" w:sz="4" w:space="0" w:color="auto"/>
              <w:right w:val="single" w:sz="4" w:space="0" w:color="auto"/>
            </w:tcBorders>
            <w:shd w:val="clear" w:color="auto" w:fill="auto"/>
            <w:noWrap/>
            <w:vAlign w:val="center"/>
            <w:hideMark/>
          </w:tcPr>
          <w:p w14:paraId="33F44BA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3E0828F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79" w:type="dxa"/>
            <w:tcBorders>
              <w:top w:val="nil"/>
              <w:left w:val="nil"/>
              <w:bottom w:val="single" w:sz="4" w:space="0" w:color="auto"/>
              <w:right w:val="single" w:sz="4" w:space="0" w:color="auto"/>
            </w:tcBorders>
            <w:shd w:val="clear" w:color="auto" w:fill="auto"/>
            <w:noWrap/>
            <w:vAlign w:val="center"/>
            <w:hideMark/>
          </w:tcPr>
          <w:p w14:paraId="5A18E5B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0830C69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523E678A"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3F17022F"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70BB91E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66D81F2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0C311BA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52FDA2E3"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675ECF8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3B4C71E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2CCF43EE" w14:textId="77777777" w:rsidTr="00952A21">
        <w:trPr>
          <w:trHeight w:val="395"/>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B6E3FB" w14:textId="77777777" w:rsidR="00B61215" w:rsidRPr="00B61215" w:rsidRDefault="00B61215" w:rsidP="00B61215">
            <w:pPr>
              <w:spacing w:after="0" w:line="240" w:lineRule="auto"/>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 xml:space="preserve">A) NETO NOVČANI TOKOVI OD POSLOVNIH AKTIVNOSTI </w:t>
            </w:r>
          </w:p>
        </w:tc>
        <w:tc>
          <w:tcPr>
            <w:tcW w:w="679" w:type="dxa"/>
            <w:tcBorders>
              <w:top w:val="nil"/>
              <w:left w:val="nil"/>
              <w:bottom w:val="single" w:sz="4" w:space="0" w:color="auto"/>
              <w:right w:val="single" w:sz="4" w:space="0" w:color="auto"/>
            </w:tcBorders>
            <w:shd w:val="clear" w:color="auto" w:fill="auto"/>
            <w:noWrap/>
            <w:vAlign w:val="center"/>
            <w:hideMark/>
          </w:tcPr>
          <w:p w14:paraId="2854F4EB"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498,259</w:t>
            </w:r>
          </w:p>
        </w:tc>
        <w:tc>
          <w:tcPr>
            <w:tcW w:w="642" w:type="dxa"/>
            <w:tcBorders>
              <w:top w:val="nil"/>
              <w:left w:val="nil"/>
              <w:bottom w:val="single" w:sz="4" w:space="0" w:color="auto"/>
              <w:right w:val="single" w:sz="4" w:space="0" w:color="auto"/>
            </w:tcBorders>
            <w:shd w:val="clear" w:color="auto" w:fill="auto"/>
            <w:noWrap/>
            <w:vAlign w:val="center"/>
            <w:hideMark/>
          </w:tcPr>
          <w:p w14:paraId="5E44A1F4"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255,324</w:t>
            </w:r>
          </w:p>
        </w:tc>
        <w:tc>
          <w:tcPr>
            <w:tcW w:w="679" w:type="dxa"/>
            <w:tcBorders>
              <w:top w:val="nil"/>
              <w:left w:val="nil"/>
              <w:bottom w:val="single" w:sz="4" w:space="0" w:color="auto"/>
              <w:right w:val="single" w:sz="4" w:space="0" w:color="auto"/>
            </w:tcBorders>
            <w:shd w:val="clear" w:color="auto" w:fill="auto"/>
            <w:noWrap/>
            <w:vAlign w:val="center"/>
            <w:hideMark/>
          </w:tcPr>
          <w:p w14:paraId="0A05EB88"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6,251,952</w:t>
            </w:r>
          </w:p>
        </w:tc>
        <w:tc>
          <w:tcPr>
            <w:tcW w:w="642" w:type="dxa"/>
            <w:tcBorders>
              <w:top w:val="nil"/>
              <w:left w:val="nil"/>
              <w:bottom w:val="single" w:sz="4" w:space="0" w:color="auto"/>
              <w:right w:val="single" w:sz="4" w:space="0" w:color="auto"/>
            </w:tcBorders>
            <w:shd w:val="clear" w:color="auto" w:fill="auto"/>
            <w:noWrap/>
            <w:vAlign w:val="center"/>
            <w:hideMark/>
          </w:tcPr>
          <w:p w14:paraId="20296460"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-189,859</w:t>
            </w:r>
          </w:p>
        </w:tc>
        <w:tc>
          <w:tcPr>
            <w:tcW w:w="734" w:type="dxa"/>
            <w:tcBorders>
              <w:top w:val="nil"/>
              <w:left w:val="nil"/>
              <w:bottom w:val="single" w:sz="4" w:space="0" w:color="auto"/>
              <w:right w:val="single" w:sz="4" w:space="0" w:color="auto"/>
            </w:tcBorders>
            <w:shd w:val="clear" w:color="auto" w:fill="auto"/>
            <w:noWrap/>
            <w:vAlign w:val="center"/>
            <w:hideMark/>
          </w:tcPr>
          <w:p w14:paraId="6EFC718B"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50,688</w:t>
            </w: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659CC3F3"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828</w:t>
            </w:r>
          </w:p>
        </w:tc>
        <w:tc>
          <w:tcPr>
            <w:tcW w:w="587" w:type="dxa"/>
            <w:tcBorders>
              <w:top w:val="nil"/>
              <w:left w:val="nil"/>
              <w:bottom w:val="single" w:sz="4" w:space="0" w:color="auto"/>
              <w:right w:val="single" w:sz="4" w:space="0" w:color="auto"/>
            </w:tcBorders>
            <w:shd w:val="clear" w:color="auto" w:fill="auto"/>
            <w:noWrap/>
            <w:vAlign w:val="center"/>
            <w:hideMark/>
          </w:tcPr>
          <w:p w14:paraId="4A163531"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94</w:t>
            </w:r>
          </w:p>
        </w:tc>
        <w:tc>
          <w:tcPr>
            <w:tcW w:w="532" w:type="dxa"/>
            <w:tcBorders>
              <w:top w:val="nil"/>
              <w:left w:val="nil"/>
              <w:bottom w:val="single" w:sz="4" w:space="0" w:color="auto"/>
              <w:right w:val="single" w:sz="4" w:space="0" w:color="auto"/>
            </w:tcBorders>
            <w:shd w:val="clear" w:color="auto" w:fill="auto"/>
            <w:noWrap/>
            <w:vAlign w:val="center"/>
            <w:hideMark/>
          </w:tcPr>
          <w:p w14:paraId="51037290"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195</w:t>
            </w:r>
          </w:p>
        </w:tc>
        <w:tc>
          <w:tcPr>
            <w:tcW w:w="624" w:type="dxa"/>
            <w:tcBorders>
              <w:top w:val="nil"/>
              <w:left w:val="nil"/>
              <w:bottom w:val="single" w:sz="4" w:space="0" w:color="auto"/>
              <w:right w:val="single" w:sz="4" w:space="0" w:color="auto"/>
            </w:tcBorders>
            <w:shd w:val="clear" w:color="auto" w:fill="auto"/>
            <w:noWrap/>
            <w:vAlign w:val="center"/>
            <w:hideMark/>
          </w:tcPr>
          <w:p w14:paraId="0C4EEF62"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1255</w:t>
            </w:r>
          </w:p>
        </w:tc>
        <w:tc>
          <w:tcPr>
            <w:tcW w:w="587" w:type="dxa"/>
            <w:tcBorders>
              <w:top w:val="nil"/>
              <w:left w:val="nil"/>
              <w:bottom w:val="single" w:sz="4" w:space="0" w:color="auto"/>
              <w:right w:val="single" w:sz="4" w:space="0" w:color="auto"/>
            </w:tcBorders>
            <w:shd w:val="clear" w:color="auto" w:fill="auto"/>
            <w:noWrap/>
            <w:vAlign w:val="center"/>
            <w:hideMark/>
          </w:tcPr>
          <w:p w14:paraId="4B4239C0"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-3293</w:t>
            </w:r>
          </w:p>
        </w:tc>
        <w:tc>
          <w:tcPr>
            <w:tcW w:w="587" w:type="dxa"/>
            <w:tcBorders>
              <w:top w:val="nil"/>
              <w:left w:val="nil"/>
              <w:bottom w:val="single" w:sz="4" w:space="0" w:color="auto"/>
              <w:right w:val="single" w:sz="4" w:space="0" w:color="auto"/>
            </w:tcBorders>
            <w:shd w:val="clear" w:color="auto" w:fill="auto"/>
            <w:noWrap/>
            <w:vAlign w:val="center"/>
            <w:hideMark/>
          </w:tcPr>
          <w:p w14:paraId="46AE489A"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-27</w:t>
            </w:r>
          </w:p>
        </w:tc>
        <w:tc>
          <w:tcPr>
            <w:tcW w:w="624" w:type="dxa"/>
            <w:tcBorders>
              <w:top w:val="nil"/>
              <w:left w:val="nil"/>
              <w:bottom w:val="single" w:sz="4" w:space="0" w:color="auto"/>
              <w:right w:val="single" w:sz="4" w:space="0" w:color="auto"/>
            </w:tcBorders>
            <w:shd w:val="clear" w:color="auto" w:fill="auto"/>
            <w:noWrap/>
            <w:vAlign w:val="center"/>
            <w:hideMark/>
          </w:tcPr>
          <w:p w14:paraId="27240B3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w:t>
            </w:r>
          </w:p>
        </w:tc>
      </w:tr>
      <w:tr w:rsidR="00B61215" w:rsidRPr="00B61215" w14:paraId="2EA10D5D" w14:textId="77777777" w:rsidTr="00952A21">
        <w:trPr>
          <w:trHeight w:val="570"/>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6DBA1C"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1. Novčani primici od prodaje dugotrajne materijalne i nematerijalne imovine</w:t>
            </w:r>
          </w:p>
        </w:tc>
        <w:tc>
          <w:tcPr>
            <w:tcW w:w="679" w:type="dxa"/>
            <w:tcBorders>
              <w:top w:val="nil"/>
              <w:left w:val="nil"/>
              <w:bottom w:val="single" w:sz="4" w:space="0" w:color="auto"/>
              <w:right w:val="single" w:sz="4" w:space="0" w:color="auto"/>
            </w:tcBorders>
            <w:shd w:val="clear" w:color="auto" w:fill="auto"/>
            <w:noWrap/>
            <w:vAlign w:val="center"/>
            <w:hideMark/>
          </w:tcPr>
          <w:p w14:paraId="5A8983EF"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34,629</w:t>
            </w:r>
          </w:p>
        </w:tc>
        <w:tc>
          <w:tcPr>
            <w:tcW w:w="642" w:type="dxa"/>
            <w:tcBorders>
              <w:top w:val="nil"/>
              <w:left w:val="nil"/>
              <w:bottom w:val="single" w:sz="4" w:space="0" w:color="auto"/>
              <w:right w:val="single" w:sz="4" w:space="0" w:color="auto"/>
            </w:tcBorders>
            <w:shd w:val="clear" w:color="auto" w:fill="auto"/>
            <w:noWrap/>
            <w:vAlign w:val="center"/>
            <w:hideMark/>
          </w:tcPr>
          <w:p w14:paraId="689757C4"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79" w:type="dxa"/>
            <w:tcBorders>
              <w:top w:val="nil"/>
              <w:left w:val="nil"/>
              <w:bottom w:val="single" w:sz="4" w:space="0" w:color="auto"/>
              <w:right w:val="single" w:sz="4" w:space="0" w:color="auto"/>
            </w:tcBorders>
            <w:shd w:val="clear" w:color="auto" w:fill="auto"/>
            <w:noWrap/>
            <w:vAlign w:val="center"/>
            <w:hideMark/>
          </w:tcPr>
          <w:p w14:paraId="110EE24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6,636</w:t>
            </w:r>
          </w:p>
        </w:tc>
        <w:tc>
          <w:tcPr>
            <w:tcW w:w="642" w:type="dxa"/>
            <w:tcBorders>
              <w:top w:val="nil"/>
              <w:left w:val="nil"/>
              <w:bottom w:val="single" w:sz="4" w:space="0" w:color="auto"/>
              <w:right w:val="single" w:sz="4" w:space="0" w:color="auto"/>
            </w:tcBorders>
            <w:shd w:val="clear" w:color="auto" w:fill="auto"/>
            <w:noWrap/>
            <w:vAlign w:val="center"/>
            <w:hideMark/>
          </w:tcPr>
          <w:p w14:paraId="030BA31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707CBFBC"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7CD47E57"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9</w:t>
            </w:r>
          </w:p>
        </w:tc>
        <w:tc>
          <w:tcPr>
            <w:tcW w:w="587" w:type="dxa"/>
            <w:tcBorders>
              <w:top w:val="nil"/>
              <w:left w:val="nil"/>
              <w:bottom w:val="single" w:sz="4" w:space="0" w:color="auto"/>
              <w:right w:val="single" w:sz="4" w:space="0" w:color="auto"/>
            </w:tcBorders>
            <w:shd w:val="clear" w:color="auto" w:fill="auto"/>
            <w:noWrap/>
            <w:vAlign w:val="center"/>
            <w:hideMark/>
          </w:tcPr>
          <w:p w14:paraId="7EFFC7D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1242</w:t>
            </w:r>
          </w:p>
        </w:tc>
        <w:tc>
          <w:tcPr>
            <w:tcW w:w="532" w:type="dxa"/>
            <w:tcBorders>
              <w:top w:val="nil"/>
              <w:left w:val="nil"/>
              <w:bottom w:val="single" w:sz="4" w:space="0" w:color="auto"/>
              <w:right w:val="single" w:sz="4" w:space="0" w:color="auto"/>
            </w:tcBorders>
            <w:shd w:val="clear" w:color="auto" w:fill="auto"/>
            <w:noWrap/>
            <w:vAlign w:val="center"/>
            <w:hideMark/>
          </w:tcPr>
          <w:p w14:paraId="35A357A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566690EF"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19</w:t>
            </w:r>
          </w:p>
        </w:tc>
        <w:tc>
          <w:tcPr>
            <w:tcW w:w="587" w:type="dxa"/>
            <w:tcBorders>
              <w:top w:val="nil"/>
              <w:left w:val="nil"/>
              <w:bottom w:val="single" w:sz="4" w:space="0" w:color="auto"/>
              <w:right w:val="single" w:sz="4" w:space="0" w:color="auto"/>
            </w:tcBorders>
            <w:shd w:val="clear" w:color="auto" w:fill="auto"/>
            <w:noWrap/>
            <w:vAlign w:val="center"/>
            <w:hideMark/>
          </w:tcPr>
          <w:p w14:paraId="37D316E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3822CCA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2A12CF2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0</w:t>
            </w:r>
          </w:p>
        </w:tc>
      </w:tr>
      <w:tr w:rsidR="00B61215" w:rsidRPr="00B61215" w14:paraId="008D88A1"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A8398"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2. Novčani primici od prodaje financijskih instrumenata</w:t>
            </w:r>
          </w:p>
        </w:tc>
        <w:tc>
          <w:tcPr>
            <w:tcW w:w="679" w:type="dxa"/>
            <w:tcBorders>
              <w:top w:val="nil"/>
              <w:left w:val="nil"/>
              <w:bottom w:val="single" w:sz="4" w:space="0" w:color="auto"/>
              <w:right w:val="single" w:sz="4" w:space="0" w:color="auto"/>
            </w:tcBorders>
            <w:shd w:val="clear" w:color="auto" w:fill="auto"/>
            <w:noWrap/>
            <w:vAlign w:val="center"/>
            <w:hideMark/>
          </w:tcPr>
          <w:p w14:paraId="23E7641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7EF89D2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79" w:type="dxa"/>
            <w:tcBorders>
              <w:top w:val="nil"/>
              <w:left w:val="nil"/>
              <w:bottom w:val="single" w:sz="4" w:space="0" w:color="auto"/>
              <w:right w:val="single" w:sz="4" w:space="0" w:color="auto"/>
            </w:tcBorders>
            <w:shd w:val="clear" w:color="auto" w:fill="auto"/>
            <w:noWrap/>
            <w:vAlign w:val="center"/>
            <w:hideMark/>
          </w:tcPr>
          <w:p w14:paraId="22B1BB3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1768AD2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25C7D8DC"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7ED7370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2166EFD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050C055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3934B1B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3592A9A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56831BE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7ED305A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5CDC2722"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BF46C1"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3. Novčani primici od kamata</w:t>
            </w:r>
          </w:p>
        </w:tc>
        <w:tc>
          <w:tcPr>
            <w:tcW w:w="679" w:type="dxa"/>
            <w:tcBorders>
              <w:top w:val="nil"/>
              <w:left w:val="nil"/>
              <w:bottom w:val="single" w:sz="4" w:space="0" w:color="auto"/>
              <w:right w:val="single" w:sz="4" w:space="0" w:color="auto"/>
            </w:tcBorders>
            <w:shd w:val="clear" w:color="auto" w:fill="auto"/>
            <w:noWrap/>
            <w:vAlign w:val="center"/>
            <w:hideMark/>
          </w:tcPr>
          <w:p w14:paraId="550A31C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6</w:t>
            </w:r>
          </w:p>
        </w:tc>
        <w:tc>
          <w:tcPr>
            <w:tcW w:w="642" w:type="dxa"/>
            <w:tcBorders>
              <w:top w:val="nil"/>
              <w:left w:val="nil"/>
              <w:bottom w:val="single" w:sz="4" w:space="0" w:color="auto"/>
              <w:right w:val="single" w:sz="4" w:space="0" w:color="auto"/>
            </w:tcBorders>
            <w:shd w:val="clear" w:color="auto" w:fill="auto"/>
            <w:noWrap/>
            <w:vAlign w:val="center"/>
            <w:hideMark/>
          </w:tcPr>
          <w:p w14:paraId="0324988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79" w:type="dxa"/>
            <w:tcBorders>
              <w:top w:val="nil"/>
              <w:left w:val="nil"/>
              <w:bottom w:val="single" w:sz="4" w:space="0" w:color="auto"/>
              <w:right w:val="single" w:sz="4" w:space="0" w:color="auto"/>
            </w:tcBorders>
            <w:shd w:val="clear" w:color="auto" w:fill="auto"/>
            <w:noWrap/>
            <w:vAlign w:val="center"/>
            <w:hideMark/>
          </w:tcPr>
          <w:p w14:paraId="2DFC48D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445</w:t>
            </w:r>
          </w:p>
        </w:tc>
        <w:tc>
          <w:tcPr>
            <w:tcW w:w="642" w:type="dxa"/>
            <w:tcBorders>
              <w:top w:val="nil"/>
              <w:left w:val="nil"/>
              <w:bottom w:val="single" w:sz="4" w:space="0" w:color="auto"/>
              <w:right w:val="single" w:sz="4" w:space="0" w:color="auto"/>
            </w:tcBorders>
            <w:shd w:val="clear" w:color="auto" w:fill="auto"/>
            <w:noWrap/>
            <w:vAlign w:val="center"/>
            <w:hideMark/>
          </w:tcPr>
          <w:p w14:paraId="428312C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512</w:t>
            </w:r>
          </w:p>
        </w:tc>
        <w:tc>
          <w:tcPr>
            <w:tcW w:w="734" w:type="dxa"/>
            <w:tcBorders>
              <w:top w:val="nil"/>
              <w:left w:val="nil"/>
              <w:bottom w:val="single" w:sz="4" w:space="0" w:color="auto"/>
              <w:right w:val="single" w:sz="4" w:space="0" w:color="auto"/>
            </w:tcBorders>
            <w:shd w:val="clear" w:color="auto" w:fill="auto"/>
            <w:noWrap/>
            <w:vAlign w:val="center"/>
            <w:hideMark/>
          </w:tcPr>
          <w:p w14:paraId="3973853A"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520</w:t>
            </w: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1FCAD95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1202</w:t>
            </w:r>
          </w:p>
        </w:tc>
        <w:tc>
          <w:tcPr>
            <w:tcW w:w="587" w:type="dxa"/>
            <w:tcBorders>
              <w:top w:val="nil"/>
              <w:left w:val="nil"/>
              <w:bottom w:val="single" w:sz="4" w:space="0" w:color="auto"/>
              <w:right w:val="single" w:sz="4" w:space="0" w:color="auto"/>
            </w:tcBorders>
            <w:shd w:val="clear" w:color="auto" w:fill="auto"/>
            <w:noWrap/>
            <w:vAlign w:val="center"/>
            <w:hideMark/>
          </w:tcPr>
          <w:p w14:paraId="44018FB7"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w:t>
            </w:r>
          </w:p>
        </w:tc>
        <w:tc>
          <w:tcPr>
            <w:tcW w:w="532" w:type="dxa"/>
            <w:tcBorders>
              <w:top w:val="nil"/>
              <w:left w:val="nil"/>
              <w:bottom w:val="single" w:sz="4" w:space="0" w:color="auto"/>
              <w:right w:val="single" w:sz="4" w:space="0" w:color="auto"/>
            </w:tcBorders>
            <w:shd w:val="clear" w:color="auto" w:fill="auto"/>
            <w:noWrap/>
            <w:vAlign w:val="center"/>
            <w:hideMark/>
          </w:tcPr>
          <w:p w14:paraId="0AF32B8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2DD9E84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7451</w:t>
            </w:r>
          </w:p>
        </w:tc>
        <w:tc>
          <w:tcPr>
            <w:tcW w:w="587" w:type="dxa"/>
            <w:tcBorders>
              <w:top w:val="nil"/>
              <w:left w:val="nil"/>
              <w:bottom w:val="single" w:sz="4" w:space="0" w:color="auto"/>
              <w:right w:val="single" w:sz="4" w:space="0" w:color="auto"/>
            </w:tcBorders>
            <w:shd w:val="clear" w:color="auto" w:fill="auto"/>
            <w:noWrap/>
            <w:vAlign w:val="center"/>
            <w:hideMark/>
          </w:tcPr>
          <w:p w14:paraId="1BAFFC6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87</w:t>
            </w:r>
          </w:p>
        </w:tc>
        <w:tc>
          <w:tcPr>
            <w:tcW w:w="587" w:type="dxa"/>
            <w:tcBorders>
              <w:top w:val="nil"/>
              <w:left w:val="nil"/>
              <w:bottom w:val="single" w:sz="4" w:space="0" w:color="auto"/>
              <w:right w:val="single" w:sz="4" w:space="0" w:color="auto"/>
            </w:tcBorders>
            <w:shd w:val="clear" w:color="auto" w:fill="auto"/>
            <w:noWrap/>
            <w:vAlign w:val="center"/>
            <w:hideMark/>
          </w:tcPr>
          <w:p w14:paraId="4971C4E4"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102</w:t>
            </w:r>
          </w:p>
        </w:tc>
        <w:tc>
          <w:tcPr>
            <w:tcW w:w="624" w:type="dxa"/>
            <w:tcBorders>
              <w:top w:val="nil"/>
              <w:left w:val="nil"/>
              <w:bottom w:val="single" w:sz="4" w:space="0" w:color="auto"/>
              <w:right w:val="single" w:sz="4" w:space="0" w:color="auto"/>
            </w:tcBorders>
            <w:shd w:val="clear" w:color="auto" w:fill="auto"/>
            <w:noWrap/>
            <w:vAlign w:val="center"/>
            <w:hideMark/>
          </w:tcPr>
          <w:p w14:paraId="2C9B4CC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117</w:t>
            </w:r>
          </w:p>
        </w:tc>
      </w:tr>
      <w:tr w:rsidR="00B61215" w:rsidRPr="00B61215" w14:paraId="0226AE49"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D624D6"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4. Novčani primici od dividendi</w:t>
            </w:r>
          </w:p>
        </w:tc>
        <w:tc>
          <w:tcPr>
            <w:tcW w:w="679" w:type="dxa"/>
            <w:tcBorders>
              <w:top w:val="nil"/>
              <w:left w:val="nil"/>
              <w:bottom w:val="single" w:sz="4" w:space="0" w:color="auto"/>
              <w:right w:val="single" w:sz="4" w:space="0" w:color="auto"/>
            </w:tcBorders>
            <w:shd w:val="clear" w:color="auto" w:fill="auto"/>
            <w:noWrap/>
            <w:vAlign w:val="center"/>
            <w:hideMark/>
          </w:tcPr>
          <w:p w14:paraId="264FE54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621BD63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79" w:type="dxa"/>
            <w:tcBorders>
              <w:top w:val="nil"/>
              <w:left w:val="nil"/>
              <w:bottom w:val="single" w:sz="4" w:space="0" w:color="auto"/>
              <w:right w:val="single" w:sz="4" w:space="0" w:color="auto"/>
            </w:tcBorders>
            <w:shd w:val="clear" w:color="auto" w:fill="auto"/>
            <w:noWrap/>
            <w:vAlign w:val="center"/>
            <w:hideMark/>
          </w:tcPr>
          <w:p w14:paraId="60F50A3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3396AA57"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36119FD3"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5D2D41C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2C419795"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6B61079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046E261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10B83D9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071E84C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38D94487"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561A2341" w14:textId="77777777" w:rsidTr="00952A21">
        <w:trPr>
          <w:trHeight w:val="419"/>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F8E5B0"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5. Novačani primici s osnove povrata danih zajmova i štednih uloga</w:t>
            </w:r>
          </w:p>
        </w:tc>
        <w:tc>
          <w:tcPr>
            <w:tcW w:w="679" w:type="dxa"/>
            <w:tcBorders>
              <w:top w:val="nil"/>
              <w:left w:val="nil"/>
              <w:bottom w:val="single" w:sz="4" w:space="0" w:color="auto"/>
              <w:right w:val="single" w:sz="4" w:space="0" w:color="auto"/>
            </w:tcBorders>
            <w:shd w:val="clear" w:color="auto" w:fill="auto"/>
            <w:noWrap/>
            <w:vAlign w:val="center"/>
            <w:hideMark/>
          </w:tcPr>
          <w:p w14:paraId="07904924"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4552970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79" w:type="dxa"/>
            <w:tcBorders>
              <w:top w:val="nil"/>
              <w:left w:val="nil"/>
              <w:bottom w:val="single" w:sz="4" w:space="0" w:color="auto"/>
              <w:right w:val="single" w:sz="4" w:space="0" w:color="auto"/>
            </w:tcBorders>
            <w:shd w:val="clear" w:color="auto" w:fill="auto"/>
            <w:noWrap/>
            <w:vAlign w:val="center"/>
            <w:hideMark/>
          </w:tcPr>
          <w:p w14:paraId="0C790D83"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1B081AE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20FBFDBC"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7E41E085"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404F5C9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3FA07DC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0B05079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5B01FC35"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763565D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79914BE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5B4C80F3"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C746F6"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6. Ostali novčani primici od investicijskih aktivnosti</w:t>
            </w:r>
          </w:p>
        </w:tc>
        <w:tc>
          <w:tcPr>
            <w:tcW w:w="679" w:type="dxa"/>
            <w:tcBorders>
              <w:top w:val="nil"/>
              <w:left w:val="nil"/>
              <w:bottom w:val="single" w:sz="4" w:space="0" w:color="auto"/>
              <w:right w:val="single" w:sz="4" w:space="0" w:color="auto"/>
            </w:tcBorders>
            <w:shd w:val="clear" w:color="auto" w:fill="auto"/>
            <w:noWrap/>
            <w:vAlign w:val="center"/>
            <w:hideMark/>
          </w:tcPr>
          <w:p w14:paraId="4EFA16BF"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6B476CE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79" w:type="dxa"/>
            <w:tcBorders>
              <w:top w:val="nil"/>
              <w:left w:val="nil"/>
              <w:bottom w:val="single" w:sz="4" w:space="0" w:color="auto"/>
              <w:right w:val="single" w:sz="4" w:space="0" w:color="auto"/>
            </w:tcBorders>
            <w:shd w:val="clear" w:color="auto" w:fill="auto"/>
            <w:noWrap/>
            <w:vAlign w:val="center"/>
            <w:hideMark/>
          </w:tcPr>
          <w:p w14:paraId="2E290F97"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132,723</w:t>
            </w:r>
          </w:p>
        </w:tc>
        <w:tc>
          <w:tcPr>
            <w:tcW w:w="642" w:type="dxa"/>
            <w:tcBorders>
              <w:top w:val="nil"/>
              <w:left w:val="nil"/>
              <w:bottom w:val="single" w:sz="4" w:space="0" w:color="auto"/>
              <w:right w:val="single" w:sz="4" w:space="0" w:color="auto"/>
            </w:tcBorders>
            <w:shd w:val="clear" w:color="auto" w:fill="auto"/>
            <w:noWrap/>
            <w:vAlign w:val="center"/>
            <w:hideMark/>
          </w:tcPr>
          <w:p w14:paraId="7847E68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7962A3BF"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8,000,000</w:t>
            </w: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5830E247"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66659C6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632EEB3F"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1A03AE13"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1A39CEB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36BD1F9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107107FF"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6028</w:t>
            </w:r>
          </w:p>
        </w:tc>
      </w:tr>
      <w:tr w:rsidR="00B61215" w:rsidRPr="00B61215" w14:paraId="539F90C3"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000000" w:fill="FFFF99"/>
            <w:vAlign w:val="center"/>
            <w:hideMark/>
          </w:tcPr>
          <w:p w14:paraId="20FBD6C7" w14:textId="77777777" w:rsidR="00B61215" w:rsidRPr="00B61215" w:rsidRDefault="00B61215" w:rsidP="00B61215">
            <w:pPr>
              <w:spacing w:after="0" w:line="240" w:lineRule="auto"/>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 xml:space="preserve">III. Ukupno novčani primici od investicijskih aktivnosti </w:t>
            </w:r>
          </w:p>
        </w:tc>
        <w:tc>
          <w:tcPr>
            <w:tcW w:w="679" w:type="dxa"/>
            <w:tcBorders>
              <w:top w:val="nil"/>
              <w:left w:val="nil"/>
              <w:bottom w:val="single" w:sz="4" w:space="0" w:color="auto"/>
              <w:right w:val="single" w:sz="4" w:space="0" w:color="auto"/>
            </w:tcBorders>
            <w:shd w:val="clear" w:color="000000" w:fill="FFFF99"/>
            <w:noWrap/>
            <w:vAlign w:val="center"/>
            <w:hideMark/>
          </w:tcPr>
          <w:p w14:paraId="786B445D"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34,635</w:t>
            </w:r>
          </w:p>
        </w:tc>
        <w:tc>
          <w:tcPr>
            <w:tcW w:w="642" w:type="dxa"/>
            <w:tcBorders>
              <w:top w:val="nil"/>
              <w:left w:val="nil"/>
              <w:bottom w:val="single" w:sz="4" w:space="0" w:color="auto"/>
              <w:right w:val="single" w:sz="4" w:space="0" w:color="auto"/>
            </w:tcBorders>
            <w:shd w:val="clear" w:color="000000" w:fill="FFFF99"/>
            <w:noWrap/>
            <w:vAlign w:val="center"/>
            <w:hideMark/>
          </w:tcPr>
          <w:p w14:paraId="462AAD34"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0</w:t>
            </w:r>
          </w:p>
        </w:tc>
        <w:tc>
          <w:tcPr>
            <w:tcW w:w="679" w:type="dxa"/>
            <w:tcBorders>
              <w:top w:val="nil"/>
              <w:left w:val="nil"/>
              <w:bottom w:val="single" w:sz="4" w:space="0" w:color="auto"/>
              <w:right w:val="single" w:sz="4" w:space="0" w:color="auto"/>
            </w:tcBorders>
            <w:shd w:val="clear" w:color="000000" w:fill="FFFF99"/>
            <w:noWrap/>
            <w:vAlign w:val="center"/>
            <w:hideMark/>
          </w:tcPr>
          <w:p w14:paraId="6E4382D3"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139,804</w:t>
            </w:r>
          </w:p>
        </w:tc>
        <w:tc>
          <w:tcPr>
            <w:tcW w:w="642" w:type="dxa"/>
            <w:tcBorders>
              <w:top w:val="nil"/>
              <w:left w:val="nil"/>
              <w:bottom w:val="single" w:sz="4" w:space="0" w:color="auto"/>
              <w:right w:val="single" w:sz="4" w:space="0" w:color="auto"/>
            </w:tcBorders>
            <w:shd w:val="clear" w:color="000000" w:fill="FFFF99"/>
            <w:noWrap/>
            <w:vAlign w:val="center"/>
            <w:hideMark/>
          </w:tcPr>
          <w:p w14:paraId="2EFEB7D0"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1,131,943</w:t>
            </w:r>
          </w:p>
        </w:tc>
        <w:tc>
          <w:tcPr>
            <w:tcW w:w="734" w:type="dxa"/>
            <w:tcBorders>
              <w:top w:val="nil"/>
              <w:left w:val="nil"/>
              <w:bottom w:val="single" w:sz="4" w:space="0" w:color="auto"/>
              <w:right w:val="single" w:sz="4" w:space="0" w:color="auto"/>
            </w:tcBorders>
            <w:shd w:val="clear" w:color="000000" w:fill="FFFF99"/>
            <w:noWrap/>
            <w:vAlign w:val="center"/>
            <w:hideMark/>
          </w:tcPr>
          <w:p w14:paraId="7CDE7469"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8,000,520</w:t>
            </w:r>
          </w:p>
        </w:tc>
        <w:tc>
          <w:tcPr>
            <w:tcW w:w="569" w:type="dxa"/>
            <w:tcBorders>
              <w:top w:val="nil"/>
              <w:left w:val="single" w:sz="4" w:space="0" w:color="auto"/>
              <w:bottom w:val="single" w:sz="4" w:space="0" w:color="auto"/>
              <w:right w:val="single" w:sz="4" w:space="0" w:color="auto"/>
            </w:tcBorders>
            <w:shd w:val="clear" w:color="000000" w:fill="FFFF99"/>
            <w:noWrap/>
            <w:vAlign w:val="center"/>
            <w:hideMark/>
          </w:tcPr>
          <w:p w14:paraId="7D24D5C7"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13</w:t>
            </w:r>
          </w:p>
        </w:tc>
        <w:tc>
          <w:tcPr>
            <w:tcW w:w="587" w:type="dxa"/>
            <w:tcBorders>
              <w:top w:val="nil"/>
              <w:left w:val="nil"/>
              <w:bottom w:val="single" w:sz="4" w:space="0" w:color="auto"/>
              <w:right w:val="single" w:sz="4" w:space="0" w:color="auto"/>
            </w:tcBorders>
            <w:shd w:val="clear" w:color="000000" w:fill="FFFF99"/>
            <w:noWrap/>
            <w:vAlign w:val="center"/>
            <w:hideMark/>
          </w:tcPr>
          <w:p w14:paraId="092A3A64"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928</w:t>
            </w:r>
          </w:p>
        </w:tc>
        <w:tc>
          <w:tcPr>
            <w:tcW w:w="532" w:type="dxa"/>
            <w:tcBorders>
              <w:top w:val="nil"/>
              <w:left w:val="nil"/>
              <w:bottom w:val="single" w:sz="4" w:space="0" w:color="auto"/>
              <w:right w:val="single" w:sz="4" w:space="0" w:color="auto"/>
            </w:tcBorders>
            <w:shd w:val="clear" w:color="000000" w:fill="FFFF99"/>
            <w:noWrap/>
            <w:vAlign w:val="center"/>
            <w:hideMark/>
          </w:tcPr>
          <w:p w14:paraId="340ED4FD"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#DIV/0!</w:t>
            </w:r>
          </w:p>
        </w:tc>
        <w:tc>
          <w:tcPr>
            <w:tcW w:w="624" w:type="dxa"/>
            <w:tcBorders>
              <w:top w:val="nil"/>
              <w:left w:val="nil"/>
              <w:bottom w:val="single" w:sz="4" w:space="0" w:color="auto"/>
              <w:right w:val="single" w:sz="4" w:space="0" w:color="auto"/>
            </w:tcBorders>
            <w:shd w:val="clear" w:color="000000" w:fill="FFFF99"/>
            <w:noWrap/>
            <w:vAlign w:val="center"/>
            <w:hideMark/>
          </w:tcPr>
          <w:p w14:paraId="380DAC67"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404</w:t>
            </w:r>
          </w:p>
        </w:tc>
        <w:tc>
          <w:tcPr>
            <w:tcW w:w="587" w:type="dxa"/>
            <w:tcBorders>
              <w:top w:val="nil"/>
              <w:left w:val="nil"/>
              <w:bottom w:val="single" w:sz="4" w:space="0" w:color="auto"/>
              <w:right w:val="single" w:sz="4" w:space="0" w:color="auto"/>
            </w:tcBorders>
            <w:shd w:val="clear" w:color="000000" w:fill="FFFF99"/>
            <w:noWrap/>
            <w:vAlign w:val="center"/>
            <w:hideMark/>
          </w:tcPr>
          <w:p w14:paraId="7F9BB19F"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12</w:t>
            </w:r>
          </w:p>
        </w:tc>
        <w:tc>
          <w:tcPr>
            <w:tcW w:w="587" w:type="dxa"/>
            <w:tcBorders>
              <w:top w:val="nil"/>
              <w:left w:val="nil"/>
              <w:bottom w:val="single" w:sz="4" w:space="0" w:color="auto"/>
              <w:right w:val="single" w:sz="4" w:space="0" w:color="auto"/>
            </w:tcBorders>
            <w:shd w:val="clear" w:color="000000" w:fill="FFFF99"/>
            <w:noWrap/>
            <w:vAlign w:val="center"/>
            <w:hideMark/>
          </w:tcPr>
          <w:p w14:paraId="12FA2889"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707</w:t>
            </w:r>
          </w:p>
        </w:tc>
        <w:tc>
          <w:tcPr>
            <w:tcW w:w="624" w:type="dxa"/>
            <w:tcBorders>
              <w:top w:val="nil"/>
              <w:left w:val="nil"/>
              <w:bottom w:val="single" w:sz="4" w:space="0" w:color="auto"/>
              <w:right w:val="single" w:sz="4" w:space="0" w:color="auto"/>
            </w:tcBorders>
            <w:shd w:val="clear" w:color="000000" w:fill="FFFF99"/>
            <w:noWrap/>
            <w:vAlign w:val="center"/>
            <w:hideMark/>
          </w:tcPr>
          <w:p w14:paraId="21F1C85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5723</w:t>
            </w:r>
          </w:p>
        </w:tc>
      </w:tr>
      <w:tr w:rsidR="00B61215" w:rsidRPr="00B61215" w14:paraId="14EE9EA0" w14:textId="77777777" w:rsidTr="00B66E2B">
        <w:trPr>
          <w:trHeight w:val="570"/>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817CE8"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1. Novčani izdaci za kupnju dugotrajne materijalne i nematerijalne imovine</w:t>
            </w:r>
          </w:p>
        </w:tc>
        <w:tc>
          <w:tcPr>
            <w:tcW w:w="679" w:type="dxa"/>
            <w:tcBorders>
              <w:top w:val="nil"/>
              <w:left w:val="nil"/>
              <w:bottom w:val="single" w:sz="4" w:space="0" w:color="auto"/>
              <w:right w:val="single" w:sz="4" w:space="0" w:color="auto"/>
            </w:tcBorders>
            <w:shd w:val="clear" w:color="auto" w:fill="auto"/>
            <w:noWrap/>
            <w:vAlign w:val="center"/>
            <w:hideMark/>
          </w:tcPr>
          <w:p w14:paraId="21A1919F"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-576,189</w:t>
            </w:r>
          </w:p>
        </w:tc>
        <w:tc>
          <w:tcPr>
            <w:tcW w:w="642" w:type="dxa"/>
            <w:tcBorders>
              <w:top w:val="nil"/>
              <w:left w:val="nil"/>
              <w:bottom w:val="single" w:sz="4" w:space="0" w:color="auto"/>
              <w:right w:val="single" w:sz="4" w:space="0" w:color="auto"/>
            </w:tcBorders>
            <w:shd w:val="clear" w:color="auto" w:fill="auto"/>
            <w:noWrap/>
            <w:vAlign w:val="center"/>
            <w:hideMark/>
          </w:tcPr>
          <w:p w14:paraId="4E5C433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-145,995</w:t>
            </w:r>
          </w:p>
        </w:tc>
        <w:tc>
          <w:tcPr>
            <w:tcW w:w="679" w:type="dxa"/>
            <w:tcBorders>
              <w:top w:val="nil"/>
              <w:left w:val="nil"/>
              <w:bottom w:val="single" w:sz="4" w:space="0" w:color="auto"/>
              <w:right w:val="single" w:sz="4" w:space="0" w:color="auto"/>
            </w:tcBorders>
            <w:shd w:val="clear" w:color="auto" w:fill="auto"/>
            <w:noWrap/>
            <w:vAlign w:val="center"/>
            <w:hideMark/>
          </w:tcPr>
          <w:p w14:paraId="448BBFF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-6,366,713</w:t>
            </w:r>
          </w:p>
        </w:tc>
        <w:tc>
          <w:tcPr>
            <w:tcW w:w="642" w:type="dxa"/>
            <w:tcBorders>
              <w:top w:val="nil"/>
              <w:left w:val="nil"/>
              <w:bottom w:val="single" w:sz="4" w:space="0" w:color="auto"/>
              <w:right w:val="single" w:sz="4" w:space="0" w:color="auto"/>
            </w:tcBorders>
            <w:shd w:val="clear" w:color="auto" w:fill="auto"/>
            <w:noWrap/>
            <w:vAlign w:val="center"/>
            <w:hideMark/>
          </w:tcPr>
          <w:p w14:paraId="405053E7"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-190,241</w:t>
            </w:r>
          </w:p>
        </w:tc>
        <w:tc>
          <w:tcPr>
            <w:tcW w:w="734" w:type="dxa"/>
            <w:tcBorders>
              <w:top w:val="nil"/>
              <w:left w:val="nil"/>
              <w:bottom w:val="single" w:sz="4" w:space="0" w:color="auto"/>
              <w:right w:val="single" w:sz="4" w:space="0" w:color="auto"/>
            </w:tcBorders>
            <w:shd w:val="clear" w:color="auto" w:fill="auto"/>
            <w:noWrap/>
            <w:vAlign w:val="center"/>
            <w:hideMark/>
          </w:tcPr>
          <w:p w14:paraId="64AF9158"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-8,000,000</w:t>
            </w: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3E67C14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240</w:t>
            </w:r>
          </w:p>
        </w:tc>
        <w:tc>
          <w:tcPr>
            <w:tcW w:w="587" w:type="dxa"/>
            <w:tcBorders>
              <w:top w:val="nil"/>
              <w:left w:val="nil"/>
              <w:bottom w:val="single" w:sz="4" w:space="0" w:color="auto"/>
              <w:right w:val="single" w:sz="4" w:space="0" w:color="auto"/>
            </w:tcBorders>
            <w:shd w:val="clear" w:color="auto" w:fill="auto"/>
            <w:noWrap/>
            <w:vAlign w:val="center"/>
            <w:hideMark/>
          </w:tcPr>
          <w:p w14:paraId="2D6F62C4"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164</w:t>
            </w:r>
          </w:p>
        </w:tc>
        <w:tc>
          <w:tcPr>
            <w:tcW w:w="532" w:type="dxa"/>
            <w:tcBorders>
              <w:top w:val="nil"/>
              <w:left w:val="nil"/>
              <w:bottom w:val="single" w:sz="4" w:space="0" w:color="auto"/>
              <w:right w:val="single" w:sz="4" w:space="0" w:color="auto"/>
            </w:tcBorders>
            <w:shd w:val="clear" w:color="auto" w:fill="auto"/>
            <w:noWrap/>
            <w:vAlign w:val="center"/>
            <w:hideMark/>
          </w:tcPr>
          <w:p w14:paraId="252CD11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395</w:t>
            </w:r>
          </w:p>
        </w:tc>
        <w:tc>
          <w:tcPr>
            <w:tcW w:w="624" w:type="dxa"/>
            <w:tcBorders>
              <w:top w:val="nil"/>
              <w:left w:val="nil"/>
              <w:bottom w:val="single" w:sz="4" w:space="0" w:color="auto"/>
              <w:right w:val="single" w:sz="4" w:space="0" w:color="auto"/>
            </w:tcBorders>
            <w:shd w:val="clear" w:color="auto" w:fill="auto"/>
            <w:noWrap/>
            <w:vAlign w:val="center"/>
            <w:hideMark/>
          </w:tcPr>
          <w:p w14:paraId="435E620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1105</w:t>
            </w:r>
          </w:p>
        </w:tc>
        <w:tc>
          <w:tcPr>
            <w:tcW w:w="587" w:type="dxa"/>
            <w:tcBorders>
              <w:top w:val="nil"/>
              <w:left w:val="nil"/>
              <w:bottom w:val="single" w:sz="4" w:space="0" w:color="auto"/>
              <w:right w:val="single" w:sz="4" w:space="0" w:color="auto"/>
            </w:tcBorders>
            <w:shd w:val="clear" w:color="auto" w:fill="auto"/>
            <w:noWrap/>
            <w:vAlign w:val="center"/>
            <w:hideMark/>
          </w:tcPr>
          <w:p w14:paraId="16E39E5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3347</w:t>
            </w:r>
          </w:p>
        </w:tc>
        <w:tc>
          <w:tcPr>
            <w:tcW w:w="587" w:type="dxa"/>
            <w:tcBorders>
              <w:top w:val="nil"/>
              <w:left w:val="nil"/>
              <w:bottom w:val="single" w:sz="4" w:space="0" w:color="auto"/>
              <w:right w:val="single" w:sz="4" w:space="0" w:color="auto"/>
            </w:tcBorders>
            <w:shd w:val="clear" w:color="auto" w:fill="auto"/>
            <w:noWrap/>
            <w:vAlign w:val="center"/>
            <w:hideMark/>
          </w:tcPr>
          <w:p w14:paraId="353ECD8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4205</w:t>
            </w:r>
          </w:p>
        </w:tc>
        <w:tc>
          <w:tcPr>
            <w:tcW w:w="624" w:type="dxa"/>
            <w:tcBorders>
              <w:top w:val="nil"/>
              <w:left w:val="nil"/>
              <w:bottom w:val="single" w:sz="4" w:space="0" w:color="auto"/>
              <w:right w:val="single" w:sz="4" w:space="0" w:color="auto"/>
            </w:tcBorders>
            <w:shd w:val="clear" w:color="auto" w:fill="auto"/>
            <w:noWrap/>
            <w:vAlign w:val="center"/>
            <w:hideMark/>
          </w:tcPr>
          <w:p w14:paraId="4560281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126</w:t>
            </w:r>
          </w:p>
        </w:tc>
      </w:tr>
      <w:tr w:rsidR="00B61215" w:rsidRPr="00B61215" w14:paraId="119BE762" w14:textId="77777777" w:rsidTr="00B66E2B">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48104E"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lastRenderedPageBreak/>
              <w:t>2. Novčani izdaci za stjecanje financijskih instrumenata</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14:paraId="64A6524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single" w:sz="4" w:space="0" w:color="auto"/>
              <w:left w:val="nil"/>
              <w:bottom w:val="single" w:sz="4" w:space="0" w:color="auto"/>
              <w:right w:val="single" w:sz="4" w:space="0" w:color="auto"/>
            </w:tcBorders>
            <w:shd w:val="clear" w:color="auto" w:fill="auto"/>
            <w:noWrap/>
            <w:vAlign w:val="center"/>
            <w:hideMark/>
          </w:tcPr>
          <w:p w14:paraId="5BB06F9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14:paraId="1AB624B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single" w:sz="4" w:space="0" w:color="auto"/>
              <w:left w:val="nil"/>
              <w:bottom w:val="single" w:sz="4" w:space="0" w:color="auto"/>
              <w:right w:val="single" w:sz="4" w:space="0" w:color="auto"/>
            </w:tcBorders>
            <w:shd w:val="clear" w:color="auto" w:fill="auto"/>
            <w:noWrap/>
            <w:vAlign w:val="center"/>
            <w:hideMark/>
          </w:tcPr>
          <w:p w14:paraId="58AA413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734" w:type="dxa"/>
            <w:tcBorders>
              <w:top w:val="single" w:sz="4" w:space="0" w:color="auto"/>
              <w:left w:val="nil"/>
              <w:bottom w:val="single" w:sz="4" w:space="0" w:color="auto"/>
              <w:right w:val="single" w:sz="4" w:space="0" w:color="auto"/>
            </w:tcBorders>
            <w:shd w:val="clear" w:color="auto" w:fill="auto"/>
            <w:noWrap/>
            <w:vAlign w:val="center"/>
            <w:hideMark/>
          </w:tcPr>
          <w:p w14:paraId="1693B2B2"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3B0B7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single" w:sz="4" w:space="0" w:color="auto"/>
              <w:left w:val="nil"/>
              <w:bottom w:val="single" w:sz="4" w:space="0" w:color="auto"/>
              <w:right w:val="single" w:sz="4" w:space="0" w:color="auto"/>
            </w:tcBorders>
            <w:shd w:val="clear" w:color="auto" w:fill="auto"/>
            <w:noWrap/>
            <w:vAlign w:val="center"/>
            <w:hideMark/>
          </w:tcPr>
          <w:p w14:paraId="6334966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single" w:sz="4" w:space="0" w:color="auto"/>
              <w:left w:val="nil"/>
              <w:bottom w:val="single" w:sz="4" w:space="0" w:color="auto"/>
              <w:right w:val="single" w:sz="4" w:space="0" w:color="auto"/>
            </w:tcBorders>
            <w:shd w:val="clear" w:color="auto" w:fill="auto"/>
            <w:noWrap/>
            <w:vAlign w:val="center"/>
            <w:hideMark/>
          </w:tcPr>
          <w:p w14:paraId="737B892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single" w:sz="4" w:space="0" w:color="auto"/>
              <w:left w:val="nil"/>
              <w:bottom w:val="single" w:sz="4" w:space="0" w:color="auto"/>
              <w:right w:val="single" w:sz="4" w:space="0" w:color="auto"/>
            </w:tcBorders>
            <w:shd w:val="clear" w:color="auto" w:fill="auto"/>
            <w:noWrap/>
            <w:vAlign w:val="center"/>
            <w:hideMark/>
          </w:tcPr>
          <w:p w14:paraId="654A31F3"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single" w:sz="4" w:space="0" w:color="auto"/>
              <w:left w:val="nil"/>
              <w:bottom w:val="single" w:sz="4" w:space="0" w:color="auto"/>
              <w:right w:val="single" w:sz="4" w:space="0" w:color="auto"/>
            </w:tcBorders>
            <w:shd w:val="clear" w:color="auto" w:fill="auto"/>
            <w:noWrap/>
            <w:vAlign w:val="center"/>
            <w:hideMark/>
          </w:tcPr>
          <w:p w14:paraId="6A6B36E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single" w:sz="4" w:space="0" w:color="auto"/>
              <w:left w:val="nil"/>
              <w:bottom w:val="single" w:sz="4" w:space="0" w:color="auto"/>
              <w:right w:val="single" w:sz="4" w:space="0" w:color="auto"/>
            </w:tcBorders>
            <w:shd w:val="clear" w:color="auto" w:fill="auto"/>
            <w:noWrap/>
            <w:vAlign w:val="center"/>
            <w:hideMark/>
          </w:tcPr>
          <w:p w14:paraId="2E253C64"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single" w:sz="4" w:space="0" w:color="auto"/>
              <w:left w:val="nil"/>
              <w:bottom w:val="single" w:sz="4" w:space="0" w:color="auto"/>
              <w:right w:val="single" w:sz="4" w:space="0" w:color="auto"/>
            </w:tcBorders>
            <w:shd w:val="clear" w:color="auto" w:fill="auto"/>
            <w:noWrap/>
            <w:vAlign w:val="center"/>
            <w:hideMark/>
          </w:tcPr>
          <w:p w14:paraId="658A9C5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52E7DD6B"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085C2A"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3. Novačani izdaci s osnove danih zajmova i štednih uloga za razdoblje</w:t>
            </w:r>
          </w:p>
        </w:tc>
        <w:tc>
          <w:tcPr>
            <w:tcW w:w="679" w:type="dxa"/>
            <w:tcBorders>
              <w:top w:val="nil"/>
              <w:left w:val="nil"/>
              <w:bottom w:val="single" w:sz="4" w:space="0" w:color="auto"/>
              <w:right w:val="single" w:sz="4" w:space="0" w:color="auto"/>
            </w:tcBorders>
            <w:shd w:val="clear" w:color="auto" w:fill="auto"/>
            <w:noWrap/>
            <w:vAlign w:val="center"/>
            <w:hideMark/>
          </w:tcPr>
          <w:p w14:paraId="4CC48EA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2BA0620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79" w:type="dxa"/>
            <w:tcBorders>
              <w:top w:val="nil"/>
              <w:left w:val="nil"/>
              <w:bottom w:val="single" w:sz="4" w:space="0" w:color="auto"/>
              <w:right w:val="single" w:sz="4" w:space="0" w:color="auto"/>
            </w:tcBorders>
            <w:shd w:val="clear" w:color="auto" w:fill="auto"/>
            <w:noWrap/>
            <w:vAlign w:val="center"/>
            <w:hideMark/>
          </w:tcPr>
          <w:p w14:paraId="42DD481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3E24426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10140FEF"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6CB4053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5139BE97"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2F5180FF"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64CE7DD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60BDAA3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67370FE3"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46695B7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2D88604B"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263A40"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4. Stjecanje ovisnog društva, umanjeno za stečeni novac</w:t>
            </w:r>
          </w:p>
        </w:tc>
        <w:tc>
          <w:tcPr>
            <w:tcW w:w="679" w:type="dxa"/>
            <w:tcBorders>
              <w:top w:val="nil"/>
              <w:left w:val="nil"/>
              <w:bottom w:val="single" w:sz="4" w:space="0" w:color="auto"/>
              <w:right w:val="single" w:sz="4" w:space="0" w:color="auto"/>
            </w:tcBorders>
            <w:shd w:val="clear" w:color="auto" w:fill="auto"/>
            <w:noWrap/>
            <w:vAlign w:val="center"/>
            <w:hideMark/>
          </w:tcPr>
          <w:p w14:paraId="69955DB3"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22387B9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79" w:type="dxa"/>
            <w:tcBorders>
              <w:top w:val="nil"/>
              <w:left w:val="nil"/>
              <w:bottom w:val="single" w:sz="4" w:space="0" w:color="auto"/>
              <w:right w:val="single" w:sz="4" w:space="0" w:color="auto"/>
            </w:tcBorders>
            <w:shd w:val="clear" w:color="auto" w:fill="auto"/>
            <w:noWrap/>
            <w:vAlign w:val="center"/>
            <w:hideMark/>
          </w:tcPr>
          <w:p w14:paraId="6BE90D7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66B76DD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25FEC86C"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3A5BAAD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69B6624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14E646DF"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61398824"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7728B094"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6F0B265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19CB765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64AE0069"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E2F1EA"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5. Ostali novčani izdaci od investicijskih aktivnosti</w:t>
            </w:r>
          </w:p>
        </w:tc>
        <w:tc>
          <w:tcPr>
            <w:tcW w:w="679" w:type="dxa"/>
            <w:tcBorders>
              <w:top w:val="nil"/>
              <w:left w:val="nil"/>
              <w:bottom w:val="single" w:sz="4" w:space="0" w:color="auto"/>
              <w:right w:val="single" w:sz="4" w:space="0" w:color="auto"/>
            </w:tcBorders>
            <w:shd w:val="clear" w:color="auto" w:fill="auto"/>
            <w:noWrap/>
            <w:vAlign w:val="center"/>
            <w:hideMark/>
          </w:tcPr>
          <w:p w14:paraId="14678197"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61E340B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79" w:type="dxa"/>
            <w:tcBorders>
              <w:top w:val="nil"/>
              <w:left w:val="nil"/>
              <w:bottom w:val="single" w:sz="4" w:space="0" w:color="auto"/>
              <w:right w:val="single" w:sz="4" w:space="0" w:color="auto"/>
            </w:tcBorders>
            <w:shd w:val="clear" w:color="auto" w:fill="auto"/>
            <w:noWrap/>
            <w:vAlign w:val="center"/>
            <w:hideMark/>
          </w:tcPr>
          <w:p w14:paraId="6635A10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326FD533"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0752D3D5"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0F953EB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6B94A084"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3FDEC93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60D9EDC3"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2383472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7E4E746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22D51C5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10CCA6C4"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000000" w:fill="FFFF99"/>
            <w:vAlign w:val="center"/>
            <w:hideMark/>
          </w:tcPr>
          <w:p w14:paraId="0252BA2E" w14:textId="77777777" w:rsidR="00B61215" w:rsidRPr="00B61215" w:rsidRDefault="00B61215" w:rsidP="00B61215">
            <w:pPr>
              <w:spacing w:after="0" w:line="240" w:lineRule="auto"/>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IV. Ukupno novčani izdaci od investicijskih aktivnosti</w:t>
            </w:r>
          </w:p>
        </w:tc>
        <w:tc>
          <w:tcPr>
            <w:tcW w:w="679" w:type="dxa"/>
            <w:tcBorders>
              <w:top w:val="nil"/>
              <w:left w:val="nil"/>
              <w:bottom w:val="single" w:sz="4" w:space="0" w:color="auto"/>
              <w:right w:val="single" w:sz="4" w:space="0" w:color="auto"/>
            </w:tcBorders>
            <w:shd w:val="clear" w:color="000000" w:fill="FFFF99"/>
            <w:noWrap/>
            <w:vAlign w:val="center"/>
            <w:hideMark/>
          </w:tcPr>
          <w:p w14:paraId="3ABD17C1"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-576,189</w:t>
            </w:r>
          </w:p>
        </w:tc>
        <w:tc>
          <w:tcPr>
            <w:tcW w:w="642" w:type="dxa"/>
            <w:tcBorders>
              <w:top w:val="nil"/>
              <w:left w:val="nil"/>
              <w:bottom w:val="single" w:sz="4" w:space="0" w:color="auto"/>
              <w:right w:val="single" w:sz="4" w:space="0" w:color="auto"/>
            </w:tcBorders>
            <w:shd w:val="clear" w:color="000000" w:fill="FFFF99"/>
            <w:noWrap/>
            <w:vAlign w:val="center"/>
            <w:hideMark/>
          </w:tcPr>
          <w:p w14:paraId="034524EE"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-145,995</w:t>
            </w:r>
          </w:p>
        </w:tc>
        <w:tc>
          <w:tcPr>
            <w:tcW w:w="679" w:type="dxa"/>
            <w:tcBorders>
              <w:top w:val="nil"/>
              <w:left w:val="nil"/>
              <w:bottom w:val="single" w:sz="4" w:space="0" w:color="auto"/>
              <w:right w:val="single" w:sz="4" w:space="0" w:color="auto"/>
            </w:tcBorders>
            <w:shd w:val="clear" w:color="000000" w:fill="FFFF99"/>
            <w:noWrap/>
            <w:vAlign w:val="center"/>
            <w:hideMark/>
          </w:tcPr>
          <w:p w14:paraId="0EA67277"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-6,366,713</w:t>
            </w:r>
          </w:p>
        </w:tc>
        <w:tc>
          <w:tcPr>
            <w:tcW w:w="642" w:type="dxa"/>
            <w:tcBorders>
              <w:top w:val="nil"/>
              <w:left w:val="nil"/>
              <w:bottom w:val="single" w:sz="4" w:space="0" w:color="auto"/>
              <w:right w:val="single" w:sz="4" w:space="0" w:color="auto"/>
            </w:tcBorders>
            <w:shd w:val="clear" w:color="000000" w:fill="FFFF99"/>
            <w:noWrap/>
            <w:vAlign w:val="center"/>
            <w:hideMark/>
          </w:tcPr>
          <w:p w14:paraId="2281F4F5"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-190,241</w:t>
            </w:r>
          </w:p>
        </w:tc>
        <w:tc>
          <w:tcPr>
            <w:tcW w:w="734" w:type="dxa"/>
            <w:tcBorders>
              <w:top w:val="nil"/>
              <w:left w:val="nil"/>
              <w:bottom w:val="single" w:sz="4" w:space="0" w:color="auto"/>
              <w:right w:val="single" w:sz="4" w:space="0" w:color="auto"/>
            </w:tcBorders>
            <w:shd w:val="clear" w:color="000000" w:fill="FFFF99"/>
            <w:noWrap/>
            <w:vAlign w:val="center"/>
            <w:hideMark/>
          </w:tcPr>
          <w:p w14:paraId="6E9F2E8C"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-8,000,000</w:t>
            </w:r>
          </w:p>
        </w:tc>
        <w:tc>
          <w:tcPr>
            <w:tcW w:w="569" w:type="dxa"/>
            <w:tcBorders>
              <w:top w:val="nil"/>
              <w:left w:val="single" w:sz="4" w:space="0" w:color="auto"/>
              <w:bottom w:val="single" w:sz="4" w:space="0" w:color="auto"/>
              <w:right w:val="single" w:sz="4" w:space="0" w:color="auto"/>
            </w:tcBorders>
            <w:shd w:val="clear" w:color="000000" w:fill="FFFF99"/>
            <w:noWrap/>
            <w:vAlign w:val="center"/>
            <w:hideMark/>
          </w:tcPr>
          <w:p w14:paraId="6BC99F00"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240</w:t>
            </w:r>
          </w:p>
        </w:tc>
        <w:tc>
          <w:tcPr>
            <w:tcW w:w="587" w:type="dxa"/>
            <w:tcBorders>
              <w:top w:val="nil"/>
              <w:left w:val="nil"/>
              <w:bottom w:val="single" w:sz="4" w:space="0" w:color="auto"/>
              <w:right w:val="single" w:sz="4" w:space="0" w:color="auto"/>
            </w:tcBorders>
            <w:shd w:val="clear" w:color="000000" w:fill="FFFF99"/>
            <w:noWrap/>
            <w:vAlign w:val="center"/>
            <w:hideMark/>
          </w:tcPr>
          <w:p w14:paraId="30E5C3CE"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164</w:t>
            </w:r>
          </w:p>
        </w:tc>
        <w:tc>
          <w:tcPr>
            <w:tcW w:w="532" w:type="dxa"/>
            <w:tcBorders>
              <w:top w:val="nil"/>
              <w:left w:val="nil"/>
              <w:bottom w:val="single" w:sz="4" w:space="0" w:color="auto"/>
              <w:right w:val="single" w:sz="4" w:space="0" w:color="auto"/>
            </w:tcBorders>
            <w:shd w:val="clear" w:color="000000" w:fill="FFFF99"/>
            <w:noWrap/>
            <w:vAlign w:val="center"/>
            <w:hideMark/>
          </w:tcPr>
          <w:p w14:paraId="79957299"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395</w:t>
            </w:r>
          </w:p>
        </w:tc>
        <w:tc>
          <w:tcPr>
            <w:tcW w:w="624" w:type="dxa"/>
            <w:tcBorders>
              <w:top w:val="nil"/>
              <w:left w:val="nil"/>
              <w:bottom w:val="single" w:sz="4" w:space="0" w:color="auto"/>
              <w:right w:val="single" w:sz="4" w:space="0" w:color="auto"/>
            </w:tcBorders>
            <w:shd w:val="clear" w:color="000000" w:fill="FFFF99"/>
            <w:noWrap/>
            <w:vAlign w:val="center"/>
            <w:hideMark/>
          </w:tcPr>
          <w:p w14:paraId="755A63B2"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1105</w:t>
            </w:r>
          </w:p>
        </w:tc>
        <w:tc>
          <w:tcPr>
            <w:tcW w:w="587" w:type="dxa"/>
            <w:tcBorders>
              <w:top w:val="nil"/>
              <w:left w:val="nil"/>
              <w:bottom w:val="single" w:sz="4" w:space="0" w:color="auto"/>
              <w:right w:val="single" w:sz="4" w:space="0" w:color="auto"/>
            </w:tcBorders>
            <w:shd w:val="clear" w:color="000000" w:fill="FFFF99"/>
            <w:noWrap/>
            <w:vAlign w:val="center"/>
            <w:hideMark/>
          </w:tcPr>
          <w:p w14:paraId="27AF9748"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3347</w:t>
            </w:r>
          </w:p>
        </w:tc>
        <w:tc>
          <w:tcPr>
            <w:tcW w:w="587" w:type="dxa"/>
            <w:tcBorders>
              <w:top w:val="nil"/>
              <w:left w:val="nil"/>
              <w:bottom w:val="single" w:sz="4" w:space="0" w:color="auto"/>
              <w:right w:val="single" w:sz="4" w:space="0" w:color="auto"/>
            </w:tcBorders>
            <w:shd w:val="clear" w:color="000000" w:fill="FFFF99"/>
            <w:noWrap/>
            <w:vAlign w:val="center"/>
            <w:hideMark/>
          </w:tcPr>
          <w:p w14:paraId="164B6320"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4205</w:t>
            </w:r>
          </w:p>
        </w:tc>
        <w:tc>
          <w:tcPr>
            <w:tcW w:w="624" w:type="dxa"/>
            <w:tcBorders>
              <w:top w:val="nil"/>
              <w:left w:val="nil"/>
              <w:bottom w:val="single" w:sz="4" w:space="0" w:color="auto"/>
              <w:right w:val="single" w:sz="4" w:space="0" w:color="auto"/>
            </w:tcBorders>
            <w:shd w:val="clear" w:color="000000" w:fill="FFFF99"/>
            <w:noWrap/>
            <w:vAlign w:val="center"/>
            <w:hideMark/>
          </w:tcPr>
          <w:p w14:paraId="65267E6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126</w:t>
            </w:r>
          </w:p>
        </w:tc>
      </w:tr>
      <w:tr w:rsidR="00B61215" w:rsidRPr="00B61215" w14:paraId="37F3EEBF" w14:textId="77777777" w:rsidTr="00952A21">
        <w:trPr>
          <w:trHeight w:val="419"/>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266328" w14:textId="77777777" w:rsidR="00B61215" w:rsidRPr="00B61215" w:rsidRDefault="00B61215" w:rsidP="00B61215">
            <w:pPr>
              <w:spacing w:after="0" w:line="240" w:lineRule="auto"/>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 xml:space="preserve">B) NETO NOVČANI TOKOVI OD INVESTICIJSKIH AKTIVNOSTI </w:t>
            </w:r>
          </w:p>
        </w:tc>
        <w:tc>
          <w:tcPr>
            <w:tcW w:w="679" w:type="dxa"/>
            <w:tcBorders>
              <w:top w:val="nil"/>
              <w:left w:val="nil"/>
              <w:bottom w:val="single" w:sz="4" w:space="0" w:color="auto"/>
              <w:right w:val="single" w:sz="4" w:space="0" w:color="auto"/>
            </w:tcBorders>
            <w:shd w:val="clear" w:color="auto" w:fill="auto"/>
            <w:noWrap/>
            <w:vAlign w:val="center"/>
            <w:hideMark/>
          </w:tcPr>
          <w:p w14:paraId="59B6A09D"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-541,554</w:t>
            </w:r>
          </w:p>
        </w:tc>
        <w:tc>
          <w:tcPr>
            <w:tcW w:w="642" w:type="dxa"/>
            <w:tcBorders>
              <w:top w:val="nil"/>
              <w:left w:val="nil"/>
              <w:bottom w:val="single" w:sz="4" w:space="0" w:color="auto"/>
              <w:right w:val="single" w:sz="4" w:space="0" w:color="auto"/>
            </w:tcBorders>
            <w:shd w:val="clear" w:color="auto" w:fill="auto"/>
            <w:noWrap/>
            <w:vAlign w:val="center"/>
            <w:hideMark/>
          </w:tcPr>
          <w:p w14:paraId="4E3C91E2"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-145,995</w:t>
            </w:r>
          </w:p>
        </w:tc>
        <w:tc>
          <w:tcPr>
            <w:tcW w:w="679" w:type="dxa"/>
            <w:tcBorders>
              <w:top w:val="nil"/>
              <w:left w:val="nil"/>
              <w:bottom w:val="single" w:sz="4" w:space="0" w:color="auto"/>
              <w:right w:val="single" w:sz="4" w:space="0" w:color="auto"/>
            </w:tcBorders>
            <w:shd w:val="clear" w:color="auto" w:fill="auto"/>
            <w:noWrap/>
            <w:vAlign w:val="center"/>
            <w:hideMark/>
          </w:tcPr>
          <w:p w14:paraId="04B565B2"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-6,226,910</w:t>
            </w:r>
          </w:p>
        </w:tc>
        <w:tc>
          <w:tcPr>
            <w:tcW w:w="642" w:type="dxa"/>
            <w:tcBorders>
              <w:top w:val="nil"/>
              <w:left w:val="nil"/>
              <w:bottom w:val="single" w:sz="4" w:space="0" w:color="auto"/>
              <w:right w:val="single" w:sz="4" w:space="0" w:color="auto"/>
            </w:tcBorders>
            <w:shd w:val="clear" w:color="auto" w:fill="auto"/>
            <w:noWrap/>
            <w:vAlign w:val="center"/>
            <w:hideMark/>
          </w:tcPr>
          <w:p w14:paraId="3E0B01EE"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-189,729</w:t>
            </w:r>
          </w:p>
        </w:tc>
        <w:tc>
          <w:tcPr>
            <w:tcW w:w="734" w:type="dxa"/>
            <w:tcBorders>
              <w:top w:val="nil"/>
              <w:left w:val="nil"/>
              <w:bottom w:val="single" w:sz="4" w:space="0" w:color="auto"/>
              <w:right w:val="single" w:sz="4" w:space="0" w:color="auto"/>
            </w:tcBorders>
            <w:shd w:val="clear" w:color="auto" w:fill="auto"/>
            <w:noWrap/>
            <w:vAlign w:val="center"/>
            <w:hideMark/>
          </w:tcPr>
          <w:p w14:paraId="4755DE01"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520</w:t>
            </w: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44329E56"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298</w:t>
            </w:r>
          </w:p>
        </w:tc>
        <w:tc>
          <w:tcPr>
            <w:tcW w:w="587" w:type="dxa"/>
            <w:tcBorders>
              <w:top w:val="nil"/>
              <w:left w:val="nil"/>
              <w:bottom w:val="single" w:sz="4" w:space="0" w:color="auto"/>
              <w:right w:val="single" w:sz="4" w:space="0" w:color="auto"/>
            </w:tcBorders>
            <w:shd w:val="clear" w:color="auto" w:fill="auto"/>
            <w:noWrap/>
            <w:vAlign w:val="center"/>
            <w:hideMark/>
          </w:tcPr>
          <w:p w14:paraId="64F11824"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156</w:t>
            </w:r>
          </w:p>
        </w:tc>
        <w:tc>
          <w:tcPr>
            <w:tcW w:w="532" w:type="dxa"/>
            <w:tcBorders>
              <w:top w:val="nil"/>
              <w:left w:val="nil"/>
              <w:bottom w:val="single" w:sz="4" w:space="0" w:color="auto"/>
              <w:right w:val="single" w:sz="4" w:space="0" w:color="auto"/>
            </w:tcBorders>
            <w:shd w:val="clear" w:color="auto" w:fill="auto"/>
            <w:noWrap/>
            <w:vAlign w:val="center"/>
            <w:hideMark/>
          </w:tcPr>
          <w:p w14:paraId="10380130"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371</w:t>
            </w:r>
          </w:p>
        </w:tc>
        <w:tc>
          <w:tcPr>
            <w:tcW w:w="624" w:type="dxa"/>
            <w:tcBorders>
              <w:top w:val="nil"/>
              <w:left w:val="nil"/>
              <w:bottom w:val="single" w:sz="4" w:space="0" w:color="auto"/>
              <w:right w:val="single" w:sz="4" w:space="0" w:color="auto"/>
            </w:tcBorders>
            <w:shd w:val="clear" w:color="auto" w:fill="auto"/>
            <w:noWrap/>
            <w:vAlign w:val="center"/>
            <w:hideMark/>
          </w:tcPr>
          <w:p w14:paraId="4F923553"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1150</w:t>
            </w:r>
          </w:p>
        </w:tc>
        <w:tc>
          <w:tcPr>
            <w:tcW w:w="587" w:type="dxa"/>
            <w:tcBorders>
              <w:top w:val="nil"/>
              <w:left w:val="nil"/>
              <w:bottom w:val="single" w:sz="4" w:space="0" w:color="auto"/>
              <w:right w:val="single" w:sz="4" w:space="0" w:color="auto"/>
            </w:tcBorders>
            <w:shd w:val="clear" w:color="auto" w:fill="auto"/>
            <w:noWrap/>
            <w:vAlign w:val="center"/>
            <w:hideMark/>
          </w:tcPr>
          <w:p w14:paraId="37149568"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3282</w:t>
            </w:r>
          </w:p>
        </w:tc>
        <w:tc>
          <w:tcPr>
            <w:tcW w:w="587" w:type="dxa"/>
            <w:tcBorders>
              <w:top w:val="nil"/>
              <w:left w:val="nil"/>
              <w:bottom w:val="single" w:sz="4" w:space="0" w:color="auto"/>
              <w:right w:val="single" w:sz="4" w:space="0" w:color="auto"/>
            </w:tcBorders>
            <w:shd w:val="clear" w:color="auto" w:fill="auto"/>
            <w:noWrap/>
            <w:vAlign w:val="center"/>
            <w:hideMark/>
          </w:tcPr>
          <w:p w14:paraId="2BB491F8"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0</w:t>
            </w:r>
          </w:p>
        </w:tc>
        <w:tc>
          <w:tcPr>
            <w:tcW w:w="624" w:type="dxa"/>
            <w:tcBorders>
              <w:top w:val="nil"/>
              <w:left w:val="nil"/>
              <w:bottom w:val="single" w:sz="4" w:space="0" w:color="auto"/>
              <w:right w:val="single" w:sz="4" w:space="0" w:color="auto"/>
            </w:tcBorders>
            <w:shd w:val="clear" w:color="auto" w:fill="auto"/>
            <w:noWrap/>
            <w:vAlign w:val="center"/>
            <w:hideMark/>
          </w:tcPr>
          <w:p w14:paraId="4950B31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0</w:t>
            </w:r>
          </w:p>
        </w:tc>
      </w:tr>
      <w:tr w:rsidR="00B61215" w:rsidRPr="00B61215" w14:paraId="060CBA2E"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1AEA5C"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1. Novčani primici od povećanja temeljnog (upisanog) kapitala</w:t>
            </w:r>
          </w:p>
        </w:tc>
        <w:tc>
          <w:tcPr>
            <w:tcW w:w="679" w:type="dxa"/>
            <w:tcBorders>
              <w:top w:val="nil"/>
              <w:left w:val="nil"/>
              <w:bottom w:val="single" w:sz="4" w:space="0" w:color="auto"/>
              <w:right w:val="single" w:sz="4" w:space="0" w:color="auto"/>
            </w:tcBorders>
            <w:shd w:val="clear" w:color="auto" w:fill="auto"/>
            <w:noWrap/>
            <w:vAlign w:val="center"/>
            <w:hideMark/>
          </w:tcPr>
          <w:p w14:paraId="379D7E26"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vAlign w:val="center"/>
            <w:hideMark/>
          </w:tcPr>
          <w:p w14:paraId="2FFD5085"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679" w:type="dxa"/>
            <w:tcBorders>
              <w:top w:val="nil"/>
              <w:left w:val="nil"/>
              <w:bottom w:val="single" w:sz="4" w:space="0" w:color="auto"/>
              <w:right w:val="single" w:sz="4" w:space="0" w:color="auto"/>
            </w:tcBorders>
            <w:shd w:val="clear" w:color="auto" w:fill="auto"/>
            <w:vAlign w:val="center"/>
            <w:hideMark/>
          </w:tcPr>
          <w:p w14:paraId="2406DA8E"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35FB441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036F08C9"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55B0BAD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77FDCB2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5E67CF0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4F7EA93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492F9DF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42CC02E4"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2797CFD4"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35699267" w14:textId="77777777" w:rsidTr="00952A21">
        <w:trPr>
          <w:trHeight w:val="524"/>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4F3919"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2. Novčani primici od izdavanja vlasničkih i dužničkih financijskih instrumenata</w:t>
            </w:r>
          </w:p>
        </w:tc>
        <w:tc>
          <w:tcPr>
            <w:tcW w:w="679" w:type="dxa"/>
            <w:tcBorders>
              <w:top w:val="nil"/>
              <w:left w:val="nil"/>
              <w:bottom w:val="single" w:sz="4" w:space="0" w:color="auto"/>
              <w:right w:val="single" w:sz="4" w:space="0" w:color="auto"/>
            </w:tcBorders>
            <w:shd w:val="clear" w:color="auto" w:fill="auto"/>
            <w:noWrap/>
            <w:vAlign w:val="center"/>
            <w:hideMark/>
          </w:tcPr>
          <w:p w14:paraId="474E4B60"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vAlign w:val="center"/>
            <w:hideMark/>
          </w:tcPr>
          <w:p w14:paraId="21AE6CCE"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679" w:type="dxa"/>
            <w:tcBorders>
              <w:top w:val="nil"/>
              <w:left w:val="nil"/>
              <w:bottom w:val="single" w:sz="4" w:space="0" w:color="auto"/>
              <w:right w:val="single" w:sz="4" w:space="0" w:color="auto"/>
            </w:tcBorders>
            <w:shd w:val="clear" w:color="auto" w:fill="auto"/>
            <w:vAlign w:val="center"/>
            <w:hideMark/>
          </w:tcPr>
          <w:p w14:paraId="3B90E6E4"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40F67A5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4ABF45D3"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26E685A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74A2DF0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27536E6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46BE60DF"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1097187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0F93463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1FF92E15"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6C8B189F"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224ACB"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3. Novčani primici od glavnice kredita, pozajmica i drugih posudbi</w:t>
            </w:r>
          </w:p>
        </w:tc>
        <w:tc>
          <w:tcPr>
            <w:tcW w:w="679" w:type="dxa"/>
            <w:tcBorders>
              <w:top w:val="nil"/>
              <w:left w:val="nil"/>
              <w:bottom w:val="single" w:sz="4" w:space="0" w:color="auto"/>
              <w:right w:val="single" w:sz="4" w:space="0" w:color="auto"/>
            </w:tcBorders>
            <w:shd w:val="clear" w:color="auto" w:fill="auto"/>
            <w:noWrap/>
            <w:vAlign w:val="center"/>
            <w:hideMark/>
          </w:tcPr>
          <w:p w14:paraId="749C0B42"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vAlign w:val="center"/>
            <w:hideMark/>
          </w:tcPr>
          <w:p w14:paraId="2168E80D"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679" w:type="dxa"/>
            <w:tcBorders>
              <w:top w:val="nil"/>
              <w:left w:val="nil"/>
              <w:bottom w:val="single" w:sz="4" w:space="0" w:color="auto"/>
              <w:right w:val="single" w:sz="4" w:space="0" w:color="auto"/>
            </w:tcBorders>
            <w:shd w:val="clear" w:color="auto" w:fill="auto"/>
            <w:vAlign w:val="center"/>
            <w:hideMark/>
          </w:tcPr>
          <w:p w14:paraId="509B04FA"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661AC4E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2BFFF8AE"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15F3F83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4B870B8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16D161C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79A0EA2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2D44CD37"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43817D0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59A6BC1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5BA5EDB2"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3C6A2C"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4. Ostali novčani primici od financijskih aktivnosti</w:t>
            </w:r>
          </w:p>
        </w:tc>
        <w:tc>
          <w:tcPr>
            <w:tcW w:w="679" w:type="dxa"/>
            <w:tcBorders>
              <w:top w:val="nil"/>
              <w:left w:val="nil"/>
              <w:bottom w:val="single" w:sz="4" w:space="0" w:color="auto"/>
              <w:right w:val="single" w:sz="4" w:space="0" w:color="auto"/>
            </w:tcBorders>
            <w:shd w:val="clear" w:color="auto" w:fill="auto"/>
            <w:noWrap/>
            <w:vAlign w:val="center"/>
            <w:hideMark/>
          </w:tcPr>
          <w:p w14:paraId="3BC1EEBB"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p>
        </w:tc>
        <w:tc>
          <w:tcPr>
            <w:tcW w:w="642" w:type="dxa"/>
            <w:tcBorders>
              <w:top w:val="nil"/>
              <w:left w:val="nil"/>
              <w:bottom w:val="single" w:sz="4" w:space="0" w:color="auto"/>
              <w:right w:val="single" w:sz="4" w:space="0" w:color="auto"/>
            </w:tcBorders>
            <w:shd w:val="clear" w:color="auto" w:fill="auto"/>
            <w:vAlign w:val="center"/>
            <w:hideMark/>
          </w:tcPr>
          <w:p w14:paraId="19F0401F"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679" w:type="dxa"/>
            <w:tcBorders>
              <w:top w:val="nil"/>
              <w:left w:val="nil"/>
              <w:bottom w:val="single" w:sz="4" w:space="0" w:color="auto"/>
              <w:right w:val="single" w:sz="4" w:space="0" w:color="auto"/>
            </w:tcBorders>
            <w:shd w:val="clear" w:color="auto" w:fill="auto"/>
            <w:vAlign w:val="center"/>
            <w:hideMark/>
          </w:tcPr>
          <w:p w14:paraId="30D8A3FA"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642" w:type="dxa"/>
            <w:tcBorders>
              <w:top w:val="nil"/>
              <w:left w:val="nil"/>
              <w:bottom w:val="single" w:sz="4" w:space="0" w:color="auto"/>
              <w:right w:val="single" w:sz="4" w:space="0" w:color="auto"/>
            </w:tcBorders>
            <w:shd w:val="clear" w:color="auto" w:fill="auto"/>
            <w:noWrap/>
            <w:vAlign w:val="center"/>
            <w:hideMark/>
          </w:tcPr>
          <w:p w14:paraId="021788F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5BED0DDE"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3039DDB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36FB545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62DFD43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3FDE164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460A88A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1D28373F"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2ADC2C8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4D1E49BF"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000000" w:fill="FFFF99"/>
            <w:vAlign w:val="center"/>
            <w:hideMark/>
          </w:tcPr>
          <w:p w14:paraId="079CA2A7" w14:textId="77777777" w:rsidR="00B61215" w:rsidRPr="00B61215" w:rsidRDefault="00B61215" w:rsidP="00B61215">
            <w:pPr>
              <w:spacing w:after="0" w:line="240" w:lineRule="auto"/>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 xml:space="preserve">V. Ukupno novčani primici od financijskih aktivnosti </w:t>
            </w:r>
          </w:p>
        </w:tc>
        <w:tc>
          <w:tcPr>
            <w:tcW w:w="679" w:type="dxa"/>
            <w:tcBorders>
              <w:top w:val="nil"/>
              <w:left w:val="nil"/>
              <w:bottom w:val="single" w:sz="4" w:space="0" w:color="auto"/>
              <w:right w:val="single" w:sz="4" w:space="0" w:color="auto"/>
            </w:tcBorders>
            <w:shd w:val="clear" w:color="000000" w:fill="FFFF99"/>
            <w:vAlign w:val="center"/>
            <w:hideMark/>
          </w:tcPr>
          <w:p w14:paraId="1F18A41B"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p>
        </w:tc>
        <w:tc>
          <w:tcPr>
            <w:tcW w:w="642" w:type="dxa"/>
            <w:tcBorders>
              <w:top w:val="nil"/>
              <w:left w:val="nil"/>
              <w:bottom w:val="single" w:sz="4" w:space="0" w:color="auto"/>
              <w:right w:val="single" w:sz="4" w:space="0" w:color="auto"/>
            </w:tcBorders>
            <w:shd w:val="clear" w:color="000000" w:fill="FFFF99"/>
            <w:vAlign w:val="center"/>
            <w:hideMark/>
          </w:tcPr>
          <w:p w14:paraId="0F5C6592"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p>
        </w:tc>
        <w:tc>
          <w:tcPr>
            <w:tcW w:w="679" w:type="dxa"/>
            <w:tcBorders>
              <w:top w:val="nil"/>
              <w:left w:val="nil"/>
              <w:bottom w:val="single" w:sz="4" w:space="0" w:color="auto"/>
              <w:right w:val="single" w:sz="4" w:space="0" w:color="auto"/>
            </w:tcBorders>
            <w:shd w:val="clear" w:color="000000" w:fill="FFFF99"/>
            <w:vAlign w:val="center"/>
            <w:hideMark/>
          </w:tcPr>
          <w:p w14:paraId="66B149A2"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p>
        </w:tc>
        <w:tc>
          <w:tcPr>
            <w:tcW w:w="642" w:type="dxa"/>
            <w:tcBorders>
              <w:top w:val="nil"/>
              <w:left w:val="nil"/>
              <w:bottom w:val="single" w:sz="4" w:space="0" w:color="auto"/>
              <w:right w:val="single" w:sz="4" w:space="0" w:color="auto"/>
            </w:tcBorders>
            <w:shd w:val="clear" w:color="000000" w:fill="FFFF99"/>
            <w:vAlign w:val="center"/>
            <w:hideMark/>
          </w:tcPr>
          <w:p w14:paraId="3A62C383"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p>
        </w:tc>
        <w:tc>
          <w:tcPr>
            <w:tcW w:w="734" w:type="dxa"/>
            <w:tcBorders>
              <w:top w:val="nil"/>
              <w:left w:val="nil"/>
              <w:bottom w:val="single" w:sz="4" w:space="0" w:color="auto"/>
              <w:right w:val="single" w:sz="4" w:space="0" w:color="auto"/>
            </w:tcBorders>
            <w:shd w:val="clear" w:color="000000" w:fill="FFFF99"/>
            <w:noWrap/>
            <w:vAlign w:val="center"/>
            <w:hideMark/>
          </w:tcPr>
          <w:p w14:paraId="79F3557F"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p>
        </w:tc>
        <w:tc>
          <w:tcPr>
            <w:tcW w:w="569" w:type="dxa"/>
            <w:tcBorders>
              <w:top w:val="nil"/>
              <w:left w:val="single" w:sz="4" w:space="0" w:color="auto"/>
              <w:bottom w:val="single" w:sz="4" w:space="0" w:color="auto"/>
              <w:right w:val="single" w:sz="4" w:space="0" w:color="auto"/>
            </w:tcBorders>
            <w:shd w:val="clear" w:color="000000" w:fill="FFFF99"/>
            <w:noWrap/>
            <w:vAlign w:val="center"/>
            <w:hideMark/>
          </w:tcPr>
          <w:p w14:paraId="0723F25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587" w:type="dxa"/>
            <w:tcBorders>
              <w:top w:val="nil"/>
              <w:left w:val="nil"/>
              <w:bottom w:val="single" w:sz="4" w:space="0" w:color="auto"/>
              <w:right w:val="single" w:sz="4" w:space="0" w:color="auto"/>
            </w:tcBorders>
            <w:shd w:val="clear" w:color="000000" w:fill="FFFF99"/>
            <w:noWrap/>
            <w:vAlign w:val="center"/>
            <w:hideMark/>
          </w:tcPr>
          <w:p w14:paraId="091470D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532" w:type="dxa"/>
            <w:tcBorders>
              <w:top w:val="nil"/>
              <w:left w:val="nil"/>
              <w:bottom w:val="single" w:sz="4" w:space="0" w:color="auto"/>
              <w:right w:val="single" w:sz="4" w:space="0" w:color="auto"/>
            </w:tcBorders>
            <w:shd w:val="clear" w:color="000000" w:fill="FFFF99"/>
            <w:noWrap/>
            <w:vAlign w:val="center"/>
            <w:hideMark/>
          </w:tcPr>
          <w:p w14:paraId="70397FE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24" w:type="dxa"/>
            <w:tcBorders>
              <w:top w:val="nil"/>
              <w:left w:val="nil"/>
              <w:bottom w:val="single" w:sz="4" w:space="0" w:color="auto"/>
              <w:right w:val="single" w:sz="4" w:space="0" w:color="auto"/>
            </w:tcBorders>
            <w:shd w:val="clear" w:color="000000" w:fill="FFFF99"/>
            <w:noWrap/>
            <w:vAlign w:val="center"/>
            <w:hideMark/>
          </w:tcPr>
          <w:p w14:paraId="68EDC485"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587" w:type="dxa"/>
            <w:tcBorders>
              <w:top w:val="nil"/>
              <w:left w:val="nil"/>
              <w:bottom w:val="single" w:sz="4" w:space="0" w:color="auto"/>
              <w:right w:val="single" w:sz="4" w:space="0" w:color="auto"/>
            </w:tcBorders>
            <w:shd w:val="clear" w:color="000000" w:fill="FFFF99"/>
            <w:noWrap/>
            <w:vAlign w:val="center"/>
            <w:hideMark/>
          </w:tcPr>
          <w:p w14:paraId="0499144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587" w:type="dxa"/>
            <w:tcBorders>
              <w:top w:val="nil"/>
              <w:left w:val="nil"/>
              <w:bottom w:val="single" w:sz="4" w:space="0" w:color="auto"/>
              <w:right w:val="single" w:sz="4" w:space="0" w:color="auto"/>
            </w:tcBorders>
            <w:shd w:val="clear" w:color="000000" w:fill="FFFF99"/>
            <w:noWrap/>
            <w:vAlign w:val="center"/>
            <w:hideMark/>
          </w:tcPr>
          <w:p w14:paraId="7FABF28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p>
        </w:tc>
        <w:tc>
          <w:tcPr>
            <w:tcW w:w="624" w:type="dxa"/>
            <w:tcBorders>
              <w:top w:val="nil"/>
              <w:left w:val="nil"/>
              <w:bottom w:val="single" w:sz="4" w:space="0" w:color="auto"/>
              <w:right w:val="single" w:sz="4" w:space="0" w:color="auto"/>
            </w:tcBorders>
            <w:shd w:val="clear" w:color="000000" w:fill="FFFF99"/>
            <w:noWrap/>
            <w:vAlign w:val="center"/>
            <w:hideMark/>
          </w:tcPr>
          <w:p w14:paraId="02854114"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13C97A2F" w14:textId="77777777" w:rsidTr="00952A21">
        <w:trPr>
          <w:trHeight w:val="524"/>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00080C"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1. Novčani izdaci za otplatu glavnice kredita, pozajmica i drugih posudbi i dužničkih</w:t>
            </w:r>
            <w:r w:rsidRPr="00B61215">
              <w:rPr>
                <w:rFonts w:ascii="Calibri" w:eastAsia="Times New Roman" w:hAnsi="Calibri" w:cs="Calibri"/>
                <w:sz w:val="10"/>
                <w:szCs w:val="10"/>
                <w:lang w:eastAsia="hr-HR"/>
              </w:rPr>
              <w:br/>
              <w:t xml:space="preserve">     financijskih instrumenata</w:t>
            </w:r>
          </w:p>
        </w:tc>
        <w:tc>
          <w:tcPr>
            <w:tcW w:w="679" w:type="dxa"/>
            <w:tcBorders>
              <w:top w:val="nil"/>
              <w:left w:val="nil"/>
              <w:bottom w:val="single" w:sz="4" w:space="0" w:color="auto"/>
              <w:right w:val="single" w:sz="4" w:space="0" w:color="auto"/>
            </w:tcBorders>
            <w:shd w:val="clear" w:color="auto" w:fill="auto"/>
            <w:vAlign w:val="center"/>
            <w:hideMark/>
          </w:tcPr>
          <w:p w14:paraId="02416ECF"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642" w:type="dxa"/>
            <w:tcBorders>
              <w:top w:val="nil"/>
              <w:left w:val="nil"/>
              <w:bottom w:val="single" w:sz="4" w:space="0" w:color="auto"/>
              <w:right w:val="single" w:sz="4" w:space="0" w:color="auto"/>
            </w:tcBorders>
            <w:shd w:val="clear" w:color="auto" w:fill="auto"/>
            <w:vAlign w:val="center"/>
            <w:hideMark/>
          </w:tcPr>
          <w:p w14:paraId="2344A264"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679" w:type="dxa"/>
            <w:tcBorders>
              <w:top w:val="nil"/>
              <w:left w:val="nil"/>
              <w:bottom w:val="single" w:sz="4" w:space="0" w:color="auto"/>
              <w:right w:val="single" w:sz="4" w:space="0" w:color="auto"/>
            </w:tcBorders>
            <w:shd w:val="clear" w:color="auto" w:fill="auto"/>
            <w:vAlign w:val="center"/>
            <w:hideMark/>
          </w:tcPr>
          <w:p w14:paraId="1B1689BC"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642" w:type="dxa"/>
            <w:tcBorders>
              <w:top w:val="nil"/>
              <w:left w:val="nil"/>
              <w:bottom w:val="single" w:sz="4" w:space="0" w:color="auto"/>
              <w:right w:val="single" w:sz="4" w:space="0" w:color="auto"/>
            </w:tcBorders>
            <w:shd w:val="clear" w:color="auto" w:fill="auto"/>
            <w:vAlign w:val="center"/>
            <w:hideMark/>
          </w:tcPr>
          <w:p w14:paraId="4AAEACA4"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2A21E406"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713588D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2DD008C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20ECD42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3894395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296939B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44D708C7"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08788D1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7A09B6B0"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6113D9"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2. Novčani izdaci za isplatu dividendi</w:t>
            </w:r>
          </w:p>
        </w:tc>
        <w:tc>
          <w:tcPr>
            <w:tcW w:w="679" w:type="dxa"/>
            <w:tcBorders>
              <w:top w:val="nil"/>
              <w:left w:val="nil"/>
              <w:bottom w:val="nil"/>
              <w:right w:val="nil"/>
            </w:tcBorders>
            <w:shd w:val="clear" w:color="auto" w:fill="auto"/>
            <w:noWrap/>
            <w:vAlign w:val="center"/>
            <w:hideMark/>
          </w:tcPr>
          <w:p w14:paraId="2E433D35"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642" w:type="dxa"/>
            <w:tcBorders>
              <w:top w:val="nil"/>
              <w:left w:val="single" w:sz="4" w:space="0" w:color="auto"/>
              <w:bottom w:val="single" w:sz="4" w:space="0" w:color="auto"/>
              <w:right w:val="single" w:sz="4" w:space="0" w:color="auto"/>
            </w:tcBorders>
            <w:shd w:val="clear" w:color="auto" w:fill="auto"/>
            <w:vAlign w:val="center"/>
            <w:hideMark/>
          </w:tcPr>
          <w:p w14:paraId="648FD7C5"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679" w:type="dxa"/>
            <w:tcBorders>
              <w:top w:val="nil"/>
              <w:left w:val="nil"/>
              <w:bottom w:val="single" w:sz="4" w:space="0" w:color="auto"/>
              <w:right w:val="single" w:sz="4" w:space="0" w:color="auto"/>
            </w:tcBorders>
            <w:shd w:val="clear" w:color="auto" w:fill="auto"/>
            <w:vAlign w:val="center"/>
            <w:hideMark/>
          </w:tcPr>
          <w:p w14:paraId="7D557F46"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642" w:type="dxa"/>
            <w:tcBorders>
              <w:top w:val="nil"/>
              <w:left w:val="nil"/>
              <w:bottom w:val="single" w:sz="4" w:space="0" w:color="auto"/>
              <w:right w:val="single" w:sz="4" w:space="0" w:color="auto"/>
            </w:tcBorders>
            <w:shd w:val="clear" w:color="auto" w:fill="auto"/>
            <w:vAlign w:val="center"/>
            <w:hideMark/>
          </w:tcPr>
          <w:p w14:paraId="5400910C"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34C95380"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2A951CAF"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357A2E7B"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2B55F46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1B8E1DD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361A7AD9"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30E798D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3FDF714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0585CB70"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B26E7A"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 xml:space="preserve">3. Novčani izdaci za financijski najam </w:t>
            </w:r>
          </w:p>
        </w:tc>
        <w:tc>
          <w:tcPr>
            <w:tcW w:w="679" w:type="dxa"/>
            <w:tcBorders>
              <w:top w:val="single" w:sz="4" w:space="0" w:color="auto"/>
              <w:left w:val="nil"/>
              <w:bottom w:val="single" w:sz="4" w:space="0" w:color="auto"/>
              <w:right w:val="single" w:sz="4" w:space="0" w:color="auto"/>
            </w:tcBorders>
            <w:shd w:val="clear" w:color="auto" w:fill="auto"/>
            <w:vAlign w:val="center"/>
            <w:hideMark/>
          </w:tcPr>
          <w:p w14:paraId="154537EF"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-90,547</w:t>
            </w:r>
          </w:p>
        </w:tc>
        <w:tc>
          <w:tcPr>
            <w:tcW w:w="642" w:type="dxa"/>
            <w:tcBorders>
              <w:top w:val="nil"/>
              <w:left w:val="nil"/>
              <w:bottom w:val="single" w:sz="4" w:space="0" w:color="auto"/>
              <w:right w:val="single" w:sz="4" w:space="0" w:color="auto"/>
            </w:tcBorders>
            <w:shd w:val="clear" w:color="auto" w:fill="auto"/>
            <w:noWrap/>
            <w:vAlign w:val="center"/>
            <w:hideMark/>
          </w:tcPr>
          <w:p w14:paraId="1B7F77B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-97,184</w:t>
            </w:r>
          </w:p>
        </w:tc>
        <w:tc>
          <w:tcPr>
            <w:tcW w:w="679" w:type="dxa"/>
            <w:tcBorders>
              <w:top w:val="nil"/>
              <w:left w:val="nil"/>
              <w:bottom w:val="single" w:sz="4" w:space="0" w:color="auto"/>
              <w:right w:val="single" w:sz="4" w:space="0" w:color="auto"/>
            </w:tcBorders>
            <w:shd w:val="clear" w:color="auto" w:fill="auto"/>
            <w:noWrap/>
            <w:vAlign w:val="center"/>
            <w:hideMark/>
          </w:tcPr>
          <w:p w14:paraId="04212BB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0</w:t>
            </w:r>
          </w:p>
        </w:tc>
        <w:tc>
          <w:tcPr>
            <w:tcW w:w="642" w:type="dxa"/>
            <w:tcBorders>
              <w:top w:val="nil"/>
              <w:left w:val="nil"/>
              <w:bottom w:val="single" w:sz="4" w:space="0" w:color="auto"/>
              <w:right w:val="single" w:sz="4" w:space="0" w:color="auto"/>
            </w:tcBorders>
            <w:shd w:val="clear" w:color="auto" w:fill="auto"/>
            <w:noWrap/>
            <w:vAlign w:val="center"/>
            <w:hideMark/>
          </w:tcPr>
          <w:p w14:paraId="0796926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-90,547</w:t>
            </w:r>
          </w:p>
        </w:tc>
        <w:tc>
          <w:tcPr>
            <w:tcW w:w="734" w:type="dxa"/>
            <w:tcBorders>
              <w:top w:val="nil"/>
              <w:left w:val="nil"/>
              <w:bottom w:val="single" w:sz="4" w:space="0" w:color="auto"/>
              <w:right w:val="single" w:sz="4" w:space="0" w:color="auto"/>
            </w:tcBorders>
            <w:shd w:val="clear" w:color="auto" w:fill="auto"/>
            <w:noWrap/>
            <w:vAlign w:val="center"/>
            <w:hideMark/>
          </w:tcPr>
          <w:p w14:paraId="367A3BA0"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0A4E3F4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76DEF5B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6286372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93</w:t>
            </w:r>
          </w:p>
        </w:tc>
        <w:tc>
          <w:tcPr>
            <w:tcW w:w="624" w:type="dxa"/>
            <w:tcBorders>
              <w:top w:val="nil"/>
              <w:left w:val="nil"/>
              <w:bottom w:val="single" w:sz="4" w:space="0" w:color="auto"/>
              <w:right w:val="single" w:sz="4" w:space="0" w:color="auto"/>
            </w:tcBorders>
            <w:shd w:val="clear" w:color="auto" w:fill="auto"/>
            <w:noWrap/>
            <w:vAlign w:val="center"/>
            <w:hideMark/>
          </w:tcPr>
          <w:p w14:paraId="51FF287D"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0</w:t>
            </w:r>
          </w:p>
        </w:tc>
        <w:tc>
          <w:tcPr>
            <w:tcW w:w="587" w:type="dxa"/>
            <w:tcBorders>
              <w:top w:val="nil"/>
              <w:left w:val="nil"/>
              <w:bottom w:val="single" w:sz="4" w:space="0" w:color="auto"/>
              <w:right w:val="single" w:sz="4" w:space="0" w:color="auto"/>
            </w:tcBorders>
            <w:shd w:val="clear" w:color="auto" w:fill="auto"/>
            <w:noWrap/>
            <w:vAlign w:val="center"/>
            <w:hideMark/>
          </w:tcPr>
          <w:p w14:paraId="44C12245"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0</w:t>
            </w:r>
          </w:p>
        </w:tc>
        <w:tc>
          <w:tcPr>
            <w:tcW w:w="587" w:type="dxa"/>
            <w:tcBorders>
              <w:top w:val="nil"/>
              <w:left w:val="nil"/>
              <w:bottom w:val="single" w:sz="4" w:space="0" w:color="auto"/>
              <w:right w:val="single" w:sz="4" w:space="0" w:color="auto"/>
            </w:tcBorders>
            <w:shd w:val="clear" w:color="auto" w:fill="auto"/>
            <w:noWrap/>
            <w:vAlign w:val="center"/>
            <w:hideMark/>
          </w:tcPr>
          <w:p w14:paraId="404C894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0</w:t>
            </w:r>
          </w:p>
        </w:tc>
        <w:tc>
          <w:tcPr>
            <w:tcW w:w="624" w:type="dxa"/>
            <w:tcBorders>
              <w:top w:val="nil"/>
              <w:left w:val="nil"/>
              <w:bottom w:val="single" w:sz="4" w:space="0" w:color="auto"/>
              <w:right w:val="single" w:sz="4" w:space="0" w:color="auto"/>
            </w:tcBorders>
            <w:shd w:val="clear" w:color="auto" w:fill="auto"/>
            <w:noWrap/>
            <w:vAlign w:val="center"/>
            <w:hideMark/>
          </w:tcPr>
          <w:p w14:paraId="533A7AC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463C54CA" w14:textId="77777777" w:rsidTr="00952A21">
        <w:trPr>
          <w:trHeight w:val="524"/>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DA4DAB"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4. Novčani izdaci za otkup vlastitih dionica i smanjenje temeljnog (upisanog) kapitala</w:t>
            </w:r>
          </w:p>
        </w:tc>
        <w:tc>
          <w:tcPr>
            <w:tcW w:w="679" w:type="dxa"/>
            <w:tcBorders>
              <w:top w:val="nil"/>
              <w:left w:val="nil"/>
              <w:bottom w:val="single" w:sz="4" w:space="0" w:color="auto"/>
              <w:right w:val="single" w:sz="4" w:space="0" w:color="auto"/>
            </w:tcBorders>
            <w:shd w:val="clear" w:color="auto" w:fill="auto"/>
            <w:vAlign w:val="center"/>
            <w:hideMark/>
          </w:tcPr>
          <w:p w14:paraId="69E28BFC"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642" w:type="dxa"/>
            <w:tcBorders>
              <w:top w:val="nil"/>
              <w:left w:val="nil"/>
              <w:bottom w:val="single" w:sz="4" w:space="0" w:color="auto"/>
              <w:right w:val="single" w:sz="4" w:space="0" w:color="auto"/>
            </w:tcBorders>
            <w:shd w:val="clear" w:color="auto" w:fill="auto"/>
            <w:vAlign w:val="center"/>
            <w:hideMark/>
          </w:tcPr>
          <w:p w14:paraId="33212DEC"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679" w:type="dxa"/>
            <w:tcBorders>
              <w:top w:val="nil"/>
              <w:left w:val="nil"/>
              <w:bottom w:val="single" w:sz="4" w:space="0" w:color="auto"/>
              <w:right w:val="single" w:sz="4" w:space="0" w:color="auto"/>
            </w:tcBorders>
            <w:shd w:val="clear" w:color="auto" w:fill="auto"/>
            <w:vAlign w:val="center"/>
            <w:hideMark/>
          </w:tcPr>
          <w:p w14:paraId="1AEB7561"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642" w:type="dxa"/>
            <w:tcBorders>
              <w:top w:val="nil"/>
              <w:left w:val="nil"/>
              <w:bottom w:val="single" w:sz="4" w:space="0" w:color="auto"/>
              <w:right w:val="single" w:sz="4" w:space="0" w:color="auto"/>
            </w:tcBorders>
            <w:shd w:val="clear" w:color="auto" w:fill="auto"/>
            <w:vAlign w:val="center"/>
            <w:hideMark/>
          </w:tcPr>
          <w:p w14:paraId="5602B805"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415A70FB"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45AD2CD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1F9F18C4"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3585E20F"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6C3E1E8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2626336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228DE057"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37E423C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1B7B3DE4"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DB3A2" w14:textId="77777777" w:rsidR="00B61215" w:rsidRPr="00B61215" w:rsidRDefault="00B61215" w:rsidP="00B61215">
            <w:pPr>
              <w:spacing w:after="0" w:line="240" w:lineRule="auto"/>
              <w:ind w:firstLineChars="100" w:firstLine="100"/>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5. Ostali novčani izdaci od financijskih aktivnosti</w:t>
            </w:r>
          </w:p>
        </w:tc>
        <w:tc>
          <w:tcPr>
            <w:tcW w:w="679" w:type="dxa"/>
            <w:tcBorders>
              <w:top w:val="nil"/>
              <w:left w:val="nil"/>
              <w:bottom w:val="single" w:sz="4" w:space="0" w:color="auto"/>
              <w:right w:val="single" w:sz="4" w:space="0" w:color="auto"/>
            </w:tcBorders>
            <w:shd w:val="clear" w:color="auto" w:fill="auto"/>
            <w:vAlign w:val="center"/>
            <w:hideMark/>
          </w:tcPr>
          <w:p w14:paraId="3E31170F"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642" w:type="dxa"/>
            <w:tcBorders>
              <w:top w:val="nil"/>
              <w:left w:val="nil"/>
              <w:bottom w:val="single" w:sz="4" w:space="0" w:color="auto"/>
              <w:right w:val="single" w:sz="4" w:space="0" w:color="auto"/>
            </w:tcBorders>
            <w:shd w:val="clear" w:color="auto" w:fill="auto"/>
            <w:vAlign w:val="center"/>
            <w:hideMark/>
          </w:tcPr>
          <w:p w14:paraId="7C4E5FAE"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679" w:type="dxa"/>
            <w:tcBorders>
              <w:top w:val="nil"/>
              <w:left w:val="nil"/>
              <w:bottom w:val="single" w:sz="4" w:space="0" w:color="auto"/>
              <w:right w:val="single" w:sz="4" w:space="0" w:color="auto"/>
            </w:tcBorders>
            <w:shd w:val="clear" w:color="auto" w:fill="auto"/>
            <w:vAlign w:val="center"/>
            <w:hideMark/>
          </w:tcPr>
          <w:p w14:paraId="65B9901E"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642" w:type="dxa"/>
            <w:tcBorders>
              <w:top w:val="nil"/>
              <w:left w:val="nil"/>
              <w:bottom w:val="single" w:sz="4" w:space="0" w:color="auto"/>
              <w:right w:val="single" w:sz="4" w:space="0" w:color="auto"/>
            </w:tcBorders>
            <w:shd w:val="clear" w:color="auto" w:fill="auto"/>
            <w:vAlign w:val="center"/>
            <w:hideMark/>
          </w:tcPr>
          <w:p w14:paraId="1ADABD1F" w14:textId="77777777" w:rsidR="00B61215" w:rsidRPr="00B61215" w:rsidRDefault="00B61215" w:rsidP="00B61215">
            <w:pPr>
              <w:spacing w:after="0" w:line="240" w:lineRule="auto"/>
              <w:ind w:firstLineChars="100" w:firstLine="100"/>
              <w:jc w:val="center"/>
              <w:rPr>
                <w:rFonts w:ascii="Calibri" w:eastAsia="Times New Roman" w:hAnsi="Calibri" w:cs="Calibri"/>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54960928"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1AEA148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21226672"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3FC0F05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67D20E87"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00843CB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6C1A12F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3F57844C"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20377BDC"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000000" w:fill="FFFF99"/>
            <w:vAlign w:val="center"/>
            <w:hideMark/>
          </w:tcPr>
          <w:p w14:paraId="620204FB" w14:textId="77777777" w:rsidR="00B61215" w:rsidRPr="00B61215" w:rsidRDefault="00B61215" w:rsidP="00B61215">
            <w:pPr>
              <w:spacing w:after="0" w:line="240" w:lineRule="auto"/>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 xml:space="preserve">VI. Ukupno novčani izdaci od financijskih aktivnosti </w:t>
            </w:r>
          </w:p>
        </w:tc>
        <w:tc>
          <w:tcPr>
            <w:tcW w:w="679" w:type="dxa"/>
            <w:tcBorders>
              <w:top w:val="nil"/>
              <w:left w:val="nil"/>
              <w:bottom w:val="single" w:sz="4" w:space="0" w:color="auto"/>
              <w:right w:val="single" w:sz="4" w:space="0" w:color="auto"/>
            </w:tcBorders>
            <w:shd w:val="clear" w:color="000000" w:fill="FFFF99"/>
            <w:vAlign w:val="center"/>
            <w:hideMark/>
          </w:tcPr>
          <w:p w14:paraId="0285F105"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-90,547</w:t>
            </w:r>
          </w:p>
        </w:tc>
        <w:tc>
          <w:tcPr>
            <w:tcW w:w="642" w:type="dxa"/>
            <w:tcBorders>
              <w:top w:val="nil"/>
              <w:left w:val="nil"/>
              <w:bottom w:val="single" w:sz="4" w:space="0" w:color="auto"/>
              <w:right w:val="single" w:sz="4" w:space="0" w:color="auto"/>
            </w:tcBorders>
            <w:shd w:val="clear" w:color="000000" w:fill="FFFF99"/>
            <w:vAlign w:val="center"/>
            <w:hideMark/>
          </w:tcPr>
          <w:p w14:paraId="677C0C81"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-97,184</w:t>
            </w:r>
          </w:p>
        </w:tc>
        <w:tc>
          <w:tcPr>
            <w:tcW w:w="679" w:type="dxa"/>
            <w:tcBorders>
              <w:top w:val="nil"/>
              <w:left w:val="nil"/>
              <w:bottom w:val="single" w:sz="4" w:space="0" w:color="auto"/>
              <w:right w:val="single" w:sz="4" w:space="0" w:color="auto"/>
            </w:tcBorders>
            <w:shd w:val="clear" w:color="000000" w:fill="FFFF99"/>
            <w:vAlign w:val="center"/>
            <w:hideMark/>
          </w:tcPr>
          <w:p w14:paraId="1CF899D8"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0</w:t>
            </w:r>
          </w:p>
        </w:tc>
        <w:tc>
          <w:tcPr>
            <w:tcW w:w="642" w:type="dxa"/>
            <w:tcBorders>
              <w:top w:val="nil"/>
              <w:left w:val="nil"/>
              <w:bottom w:val="single" w:sz="4" w:space="0" w:color="auto"/>
              <w:right w:val="single" w:sz="4" w:space="0" w:color="auto"/>
            </w:tcBorders>
            <w:shd w:val="clear" w:color="000000" w:fill="FFFF99"/>
            <w:vAlign w:val="center"/>
            <w:hideMark/>
          </w:tcPr>
          <w:p w14:paraId="0832A9F2"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-90,547</w:t>
            </w:r>
          </w:p>
        </w:tc>
        <w:tc>
          <w:tcPr>
            <w:tcW w:w="734" w:type="dxa"/>
            <w:tcBorders>
              <w:top w:val="nil"/>
              <w:left w:val="nil"/>
              <w:bottom w:val="single" w:sz="4" w:space="0" w:color="auto"/>
              <w:right w:val="single" w:sz="4" w:space="0" w:color="auto"/>
            </w:tcBorders>
            <w:shd w:val="clear" w:color="000000" w:fill="FFFF99"/>
            <w:noWrap/>
            <w:vAlign w:val="center"/>
            <w:hideMark/>
          </w:tcPr>
          <w:p w14:paraId="1AAE5E6A"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p>
        </w:tc>
        <w:tc>
          <w:tcPr>
            <w:tcW w:w="569" w:type="dxa"/>
            <w:tcBorders>
              <w:top w:val="nil"/>
              <w:left w:val="single" w:sz="4" w:space="0" w:color="auto"/>
              <w:bottom w:val="single" w:sz="4" w:space="0" w:color="auto"/>
              <w:right w:val="single" w:sz="4" w:space="0" w:color="auto"/>
            </w:tcBorders>
            <w:shd w:val="clear" w:color="000000" w:fill="FFFF99"/>
            <w:noWrap/>
            <w:vAlign w:val="center"/>
            <w:hideMark/>
          </w:tcPr>
          <w:p w14:paraId="2E68D682"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#DIV/0!</w:t>
            </w:r>
          </w:p>
        </w:tc>
        <w:tc>
          <w:tcPr>
            <w:tcW w:w="587" w:type="dxa"/>
            <w:tcBorders>
              <w:top w:val="nil"/>
              <w:left w:val="nil"/>
              <w:bottom w:val="single" w:sz="4" w:space="0" w:color="auto"/>
              <w:right w:val="single" w:sz="4" w:space="0" w:color="auto"/>
            </w:tcBorders>
            <w:shd w:val="clear" w:color="000000" w:fill="FFFF99"/>
            <w:noWrap/>
            <w:vAlign w:val="center"/>
            <w:hideMark/>
          </w:tcPr>
          <w:p w14:paraId="06FA1671"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#DIV/0!</w:t>
            </w:r>
          </w:p>
        </w:tc>
        <w:tc>
          <w:tcPr>
            <w:tcW w:w="532" w:type="dxa"/>
            <w:tcBorders>
              <w:top w:val="nil"/>
              <w:left w:val="nil"/>
              <w:bottom w:val="single" w:sz="4" w:space="0" w:color="auto"/>
              <w:right w:val="single" w:sz="4" w:space="0" w:color="auto"/>
            </w:tcBorders>
            <w:shd w:val="clear" w:color="000000" w:fill="FFFF99"/>
            <w:noWrap/>
            <w:vAlign w:val="center"/>
            <w:hideMark/>
          </w:tcPr>
          <w:p w14:paraId="433B9F07"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93</w:t>
            </w:r>
          </w:p>
        </w:tc>
        <w:tc>
          <w:tcPr>
            <w:tcW w:w="624" w:type="dxa"/>
            <w:tcBorders>
              <w:top w:val="nil"/>
              <w:left w:val="nil"/>
              <w:bottom w:val="single" w:sz="4" w:space="0" w:color="auto"/>
              <w:right w:val="single" w:sz="4" w:space="0" w:color="auto"/>
            </w:tcBorders>
            <w:shd w:val="clear" w:color="000000" w:fill="FFFF99"/>
            <w:noWrap/>
            <w:vAlign w:val="center"/>
            <w:hideMark/>
          </w:tcPr>
          <w:p w14:paraId="6150AF4D"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0</w:t>
            </w:r>
          </w:p>
        </w:tc>
        <w:tc>
          <w:tcPr>
            <w:tcW w:w="587" w:type="dxa"/>
            <w:tcBorders>
              <w:top w:val="nil"/>
              <w:left w:val="nil"/>
              <w:bottom w:val="single" w:sz="4" w:space="0" w:color="auto"/>
              <w:right w:val="single" w:sz="4" w:space="0" w:color="auto"/>
            </w:tcBorders>
            <w:shd w:val="clear" w:color="000000" w:fill="FFFF99"/>
            <w:noWrap/>
            <w:vAlign w:val="center"/>
            <w:hideMark/>
          </w:tcPr>
          <w:p w14:paraId="6F61FC0E"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0</w:t>
            </w:r>
          </w:p>
        </w:tc>
        <w:tc>
          <w:tcPr>
            <w:tcW w:w="587" w:type="dxa"/>
            <w:tcBorders>
              <w:top w:val="nil"/>
              <w:left w:val="nil"/>
              <w:bottom w:val="single" w:sz="4" w:space="0" w:color="auto"/>
              <w:right w:val="single" w:sz="4" w:space="0" w:color="auto"/>
            </w:tcBorders>
            <w:shd w:val="clear" w:color="000000" w:fill="FFFF99"/>
            <w:noWrap/>
            <w:vAlign w:val="center"/>
            <w:hideMark/>
          </w:tcPr>
          <w:p w14:paraId="1D0F922F"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0</w:t>
            </w:r>
          </w:p>
        </w:tc>
        <w:tc>
          <w:tcPr>
            <w:tcW w:w="624" w:type="dxa"/>
            <w:tcBorders>
              <w:top w:val="nil"/>
              <w:left w:val="nil"/>
              <w:bottom w:val="single" w:sz="4" w:space="0" w:color="auto"/>
              <w:right w:val="single" w:sz="4" w:space="0" w:color="auto"/>
            </w:tcBorders>
            <w:shd w:val="clear" w:color="000000" w:fill="FFFF99"/>
            <w:noWrap/>
            <w:vAlign w:val="center"/>
            <w:hideMark/>
          </w:tcPr>
          <w:p w14:paraId="7967DA8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3023D995" w14:textId="77777777" w:rsidTr="00952A21">
        <w:trPr>
          <w:trHeight w:val="395"/>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97627E" w14:textId="77777777" w:rsidR="00B61215" w:rsidRPr="00B61215" w:rsidRDefault="00B61215" w:rsidP="00B61215">
            <w:pPr>
              <w:spacing w:after="0" w:line="240" w:lineRule="auto"/>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 xml:space="preserve">C) NETO NOVČANI TOKOVI OD FINANCIJSKIH AKTIVNOSTI </w:t>
            </w:r>
          </w:p>
        </w:tc>
        <w:tc>
          <w:tcPr>
            <w:tcW w:w="679" w:type="dxa"/>
            <w:tcBorders>
              <w:top w:val="nil"/>
              <w:left w:val="nil"/>
              <w:bottom w:val="single" w:sz="4" w:space="0" w:color="auto"/>
              <w:right w:val="single" w:sz="4" w:space="0" w:color="auto"/>
            </w:tcBorders>
            <w:shd w:val="clear" w:color="auto" w:fill="auto"/>
            <w:vAlign w:val="center"/>
            <w:hideMark/>
          </w:tcPr>
          <w:p w14:paraId="49AA3EC2"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-90,547</w:t>
            </w:r>
          </w:p>
        </w:tc>
        <w:tc>
          <w:tcPr>
            <w:tcW w:w="642" w:type="dxa"/>
            <w:tcBorders>
              <w:top w:val="nil"/>
              <w:left w:val="nil"/>
              <w:bottom w:val="single" w:sz="4" w:space="0" w:color="auto"/>
              <w:right w:val="single" w:sz="4" w:space="0" w:color="auto"/>
            </w:tcBorders>
            <w:shd w:val="clear" w:color="auto" w:fill="auto"/>
            <w:noWrap/>
            <w:vAlign w:val="center"/>
            <w:hideMark/>
          </w:tcPr>
          <w:p w14:paraId="23368127"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-97,184</w:t>
            </w:r>
          </w:p>
        </w:tc>
        <w:tc>
          <w:tcPr>
            <w:tcW w:w="679" w:type="dxa"/>
            <w:tcBorders>
              <w:top w:val="nil"/>
              <w:left w:val="nil"/>
              <w:bottom w:val="single" w:sz="4" w:space="0" w:color="auto"/>
              <w:right w:val="single" w:sz="4" w:space="0" w:color="auto"/>
            </w:tcBorders>
            <w:shd w:val="clear" w:color="auto" w:fill="auto"/>
            <w:noWrap/>
            <w:vAlign w:val="center"/>
            <w:hideMark/>
          </w:tcPr>
          <w:p w14:paraId="7D05857D"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0</w:t>
            </w:r>
          </w:p>
        </w:tc>
        <w:tc>
          <w:tcPr>
            <w:tcW w:w="642" w:type="dxa"/>
            <w:tcBorders>
              <w:top w:val="nil"/>
              <w:left w:val="nil"/>
              <w:bottom w:val="single" w:sz="4" w:space="0" w:color="auto"/>
              <w:right w:val="single" w:sz="4" w:space="0" w:color="auto"/>
            </w:tcBorders>
            <w:shd w:val="clear" w:color="auto" w:fill="auto"/>
            <w:noWrap/>
            <w:vAlign w:val="center"/>
            <w:hideMark/>
          </w:tcPr>
          <w:p w14:paraId="57DF01D2"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-90,547</w:t>
            </w:r>
          </w:p>
        </w:tc>
        <w:tc>
          <w:tcPr>
            <w:tcW w:w="734" w:type="dxa"/>
            <w:tcBorders>
              <w:top w:val="nil"/>
              <w:left w:val="nil"/>
              <w:bottom w:val="single" w:sz="4" w:space="0" w:color="auto"/>
              <w:right w:val="single" w:sz="4" w:space="0" w:color="auto"/>
            </w:tcBorders>
            <w:shd w:val="clear" w:color="auto" w:fill="auto"/>
            <w:noWrap/>
            <w:vAlign w:val="center"/>
            <w:hideMark/>
          </w:tcPr>
          <w:p w14:paraId="2155C768"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72CFACC1"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24236F5C"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7E73F103"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93</w:t>
            </w:r>
          </w:p>
        </w:tc>
        <w:tc>
          <w:tcPr>
            <w:tcW w:w="624" w:type="dxa"/>
            <w:tcBorders>
              <w:top w:val="nil"/>
              <w:left w:val="nil"/>
              <w:bottom w:val="single" w:sz="4" w:space="0" w:color="auto"/>
              <w:right w:val="single" w:sz="4" w:space="0" w:color="auto"/>
            </w:tcBorders>
            <w:shd w:val="clear" w:color="auto" w:fill="auto"/>
            <w:noWrap/>
            <w:vAlign w:val="center"/>
            <w:hideMark/>
          </w:tcPr>
          <w:p w14:paraId="40F20311"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0</w:t>
            </w:r>
          </w:p>
        </w:tc>
        <w:tc>
          <w:tcPr>
            <w:tcW w:w="587" w:type="dxa"/>
            <w:tcBorders>
              <w:top w:val="nil"/>
              <w:left w:val="nil"/>
              <w:bottom w:val="single" w:sz="4" w:space="0" w:color="auto"/>
              <w:right w:val="single" w:sz="4" w:space="0" w:color="auto"/>
            </w:tcBorders>
            <w:shd w:val="clear" w:color="auto" w:fill="auto"/>
            <w:noWrap/>
            <w:vAlign w:val="center"/>
            <w:hideMark/>
          </w:tcPr>
          <w:p w14:paraId="1F6C6A23"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0</w:t>
            </w:r>
          </w:p>
        </w:tc>
        <w:tc>
          <w:tcPr>
            <w:tcW w:w="587" w:type="dxa"/>
            <w:tcBorders>
              <w:top w:val="nil"/>
              <w:left w:val="nil"/>
              <w:bottom w:val="single" w:sz="4" w:space="0" w:color="auto"/>
              <w:right w:val="single" w:sz="4" w:space="0" w:color="auto"/>
            </w:tcBorders>
            <w:shd w:val="clear" w:color="auto" w:fill="auto"/>
            <w:noWrap/>
            <w:vAlign w:val="center"/>
            <w:hideMark/>
          </w:tcPr>
          <w:p w14:paraId="1D3074B8"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0</w:t>
            </w:r>
          </w:p>
        </w:tc>
        <w:tc>
          <w:tcPr>
            <w:tcW w:w="624" w:type="dxa"/>
            <w:tcBorders>
              <w:top w:val="nil"/>
              <w:left w:val="nil"/>
              <w:bottom w:val="single" w:sz="4" w:space="0" w:color="auto"/>
              <w:right w:val="single" w:sz="4" w:space="0" w:color="auto"/>
            </w:tcBorders>
            <w:shd w:val="clear" w:color="auto" w:fill="auto"/>
            <w:noWrap/>
            <w:vAlign w:val="center"/>
            <w:hideMark/>
          </w:tcPr>
          <w:p w14:paraId="66FA6C9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28C1E9FB" w14:textId="77777777" w:rsidTr="00952A21">
        <w:trPr>
          <w:trHeight w:val="296"/>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5EF9F9" w14:textId="77777777" w:rsidR="00B61215" w:rsidRPr="00B61215" w:rsidRDefault="00B61215" w:rsidP="00B61215">
            <w:pPr>
              <w:spacing w:after="0" w:line="240" w:lineRule="auto"/>
              <w:rPr>
                <w:rFonts w:ascii="Calibri" w:eastAsia="Times New Roman" w:hAnsi="Calibri" w:cs="Calibri"/>
                <w:sz w:val="10"/>
                <w:szCs w:val="10"/>
                <w:lang w:eastAsia="hr-HR"/>
              </w:rPr>
            </w:pPr>
            <w:r w:rsidRPr="00B61215">
              <w:rPr>
                <w:rFonts w:ascii="Calibri" w:eastAsia="Times New Roman" w:hAnsi="Calibri" w:cs="Calibri"/>
                <w:sz w:val="10"/>
                <w:szCs w:val="10"/>
                <w:lang w:eastAsia="hr-HR"/>
              </w:rPr>
              <w:t>1. Nerealizirane tečajne razlike po novcu i novčanim ekvivalentima</w:t>
            </w:r>
          </w:p>
        </w:tc>
        <w:tc>
          <w:tcPr>
            <w:tcW w:w="679" w:type="dxa"/>
            <w:tcBorders>
              <w:top w:val="nil"/>
              <w:left w:val="nil"/>
              <w:bottom w:val="single" w:sz="4" w:space="0" w:color="auto"/>
              <w:right w:val="single" w:sz="4" w:space="0" w:color="auto"/>
            </w:tcBorders>
            <w:shd w:val="clear" w:color="auto" w:fill="auto"/>
            <w:vAlign w:val="center"/>
            <w:hideMark/>
          </w:tcPr>
          <w:p w14:paraId="58A8C549"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642" w:type="dxa"/>
            <w:tcBorders>
              <w:top w:val="nil"/>
              <w:left w:val="nil"/>
              <w:bottom w:val="single" w:sz="4" w:space="0" w:color="auto"/>
              <w:right w:val="single" w:sz="4" w:space="0" w:color="auto"/>
            </w:tcBorders>
            <w:shd w:val="clear" w:color="auto" w:fill="auto"/>
            <w:vAlign w:val="center"/>
            <w:hideMark/>
          </w:tcPr>
          <w:p w14:paraId="5DA556B6"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679" w:type="dxa"/>
            <w:tcBorders>
              <w:top w:val="nil"/>
              <w:left w:val="nil"/>
              <w:bottom w:val="single" w:sz="4" w:space="0" w:color="auto"/>
              <w:right w:val="single" w:sz="4" w:space="0" w:color="auto"/>
            </w:tcBorders>
            <w:shd w:val="clear" w:color="auto" w:fill="auto"/>
            <w:vAlign w:val="center"/>
            <w:hideMark/>
          </w:tcPr>
          <w:p w14:paraId="2AFC721D"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642" w:type="dxa"/>
            <w:tcBorders>
              <w:top w:val="nil"/>
              <w:left w:val="nil"/>
              <w:bottom w:val="single" w:sz="4" w:space="0" w:color="auto"/>
              <w:right w:val="single" w:sz="4" w:space="0" w:color="auto"/>
            </w:tcBorders>
            <w:shd w:val="clear" w:color="auto" w:fill="auto"/>
            <w:vAlign w:val="center"/>
            <w:hideMark/>
          </w:tcPr>
          <w:p w14:paraId="31B28EE3" w14:textId="77777777" w:rsidR="00B61215" w:rsidRPr="00B61215" w:rsidRDefault="00B61215" w:rsidP="00B61215">
            <w:pPr>
              <w:spacing w:after="0" w:line="240" w:lineRule="auto"/>
              <w:jc w:val="center"/>
              <w:rPr>
                <w:rFonts w:ascii="Calibri" w:eastAsia="Times New Roman" w:hAnsi="Calibri" w:cs="Calibri"/>
                <w:sz w:val="10"/>
                <w:szCs w:val="10"/>
                <w:lang w:eastAsia="hr-HR"/>
              </w:rPr>
            </w:pPr>
          </w:p>
        </w:tc>
        <w:tc>
          <w:tcPr>
            <w:tcW w:w="734" w:type="dxa"/>
            <w:tcBorders>
              <w:top w:val="nil"/>
              <w:left w:val="nil"/>
              <w:bottom w:val="single" w:sz="4" w:space="0" w:color="auto"/>
              <w:right w:val="single" w:sz="4" w:space="0" w:color="auto"/>
            </w:tcBorders>
            <w:shd w:val="clear" w:color="auto" w:fill="auto"/>
            <w:noWrap/>
            <w:vAlign w:val="center"/>
            <w:hideMark/>
          </w:tcPr>
          <w:p w14:paraId="2A2077D4"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3AA1BFEE"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6A4CE4FA"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32" w:type="dxa"/>
            <w:tcBorders>
              <w:top w:val="nil"/>
              <w:left w:val="nil"/>
              <w:bottom w:val="single" w:sz="4" w:space="0" w:color="auto"/>
              <w:right w:val="single" w:sz="4" w:space="0" w:color="auto"/>
            </w:tcBorders>
            <w:shd w:val="clear" w:color="auto" w:fill="auto"/>
            <w:noWrap/>
            <w:vAlign w:val="center"/>
            <w:hideMark/>
          </w:tcPr>
          <w:p w14:paraId="22F92AA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4BE62EB8"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589B31D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587" w:type="dxa"/>
            <w:tcBorders>
              <w:top w:val="nil"/>
              <w:left w:val="nil"/>
              <w:bottom w:val="single" w:sz="4" w:space="0" w:color="auto"/>
              <w:right w:val="single" w:sz="4" w:space="0" w:color="auto"/>
            </w:tcBorders>
            <w:shd w:val="clear" w:color="auto" w:fill="auto"/>
            <w:noWrap/>
            <w:vAlign w:val="center"/>
            <w:hideMark/>
          </w:tcPr>
          <w:p w14:paraId="54D30B1F"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c>
          <w:tcPr>
            <w:tcW w:w="624" w:type="dxa"/>
            <w:tcBorders>
              <w:top w:val="nil"/>
              <w:left w:val="nil"/>
              <w:bottom w:val="single" w:sz="4" w:space="0" w:color="auto"/>
              <w:right w:val="single" w:sz="4" w:space="0" w:color="auto"/>
            </w:tcBorders>
            <w:shd w:val="clear" w:color="auto" w:fill="auto"/>
            <w:noWrap/>
            <w:vAlign w:val="center"/>
            <w:hideMark/>
          </w:tcPr>
          <w:p w14:paraId="3F5E8931"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#DIV/0!</w:t>
            </w:r>
          </w:p>
        </w:tc>
      </w:tr>
      <w:tr w:rsidR="00B61215" w:rsidRPr="00B61215" w14:paraId="3C8462E9" w14:textId="77777777" w:rsidTr="00952A21">
        <w:trPr>
          <w:trHeight w:val="419"/>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39F91B" w14:textId="77777777" w:rsidR="00B61215" w:rsidRPr="00B61215" w:rsidRDefault="00B61215" w:rsidP="00B61215">
            <w:pPr>
              <w:spacing w:after="0" w:line="240" w:lineRule="auto"/>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 xml:space="preserve">D) NETO POVEĆANJE ILI SMANJENJE NOVČANNIH TOKOVA </w:t>
            </w:r>
          </w:p>
        </w:tc>
        <w:tc>
          <w:tcPr>
            <w:tcW w:w="679" w:type="dxa"/>
            <w:tcBorders>
              <w:top w:val="nil"/>
              <w:left w:val="nil"/>
              <w:bottom w:val="single" w:sz="4" w:space="0" w:color="auto"/>
              <w:right w:val="single" w:sz="4" w:space="0" w:color="auto"/>
            </w:tcBorders>
            <w:shd w:val="clear" w:color="auto" w:fill="auto"/>
            <w:noWrap/>
            <w:vAlign w:val="center"/>
            <w:hideMark/>
          </w:tcPr>
          <w:p w14:paraId="7516601D"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-133,842</w:t>
            </w:r>
          </w:p>
        </w:tc>
        <w:tc>
          <w:tcPr>
            <w:tcW w:w="642" w:type="dxa"/>
            <w:tcBorders>
              <w:top w:val="nil"/>
              <w:left w:val="nil"/>
              <w:bottom w:val="single" w:sz="4" w:space="0" w:color="auto"/>
              <w:right w:val="single" w:sz="4" w:space="0" w:color="auto"/>
            </w:tcBorders>
            <w:shd w:val="clear" w:color="auto" w:fill="auto"/>
            <w:noWrap/>
            <w:vAlign w:val="center"/>
            <w:hideMark/>
          </w:tcPr>
          <w:p w14:paraId="76723A88"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12,145</w:t>
            </w:r>
          </w:p>
        </w:tc>
        <w:tc>
          <w:tcPr>
            <w:tcW w:w="679" w:type="dxa"/>
            <w:tcBorders>
              <w:top w:val="nil"/>
              <w:left w:val="nil"/>
              <w:bottom w:val="single" w:sz="4" w:space="0" w:color="auto"/>
              <w:right w:val="single" w:sz="4" w:space="0" w:color="auto"/>
            </w:tcBorders>
            <w:shd w:val="clear" w:color="auto" w:fill="auto"/>
            <w:noWrap/>
            <w:vAlign w:val="center"/>
            <w:hideMark/>
          </w:tcPr>
          <w:p w14:paraId="173C794E"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25,042</w:t>
            </w:r>
          </w:p>
        </w:tc>
        <w:tc>
          <w:tcPr>
            <w:tcW w:w="642" w:type="dxa"/>
            <w:tcBorders>
              <w:top w:val="nil"/>
              <w:left w:val="nil"/>
              <w:bottom w:val="single" w:sz="4" w:space="0" w:color="auto"/>
              <w:right w:val="single" w:sz="4" w:space="0" w:color="auto"/>
            </w:tcBorders>
            <w:shd w:val="clear" w:color="auto" w:fill="auto"/>
            <w:noWrap/>
            <w:vAlign w:val="center"/>
            <w:hideMark/>
          </w:tcPr>
          <w:p w14:paraId="06066F98"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-470,135</w:t>
            </w:r>
          </w:p>
        </w:tc>
        <w:tc>
          <w:tcPr>
            <w:tcW w:w="734" w:type="dxa"/>
            <w:tcBorders>
              <w:top w:val="nil"/>
              <w:left w:val="nil"/>
              <w:bottom w:val="single" w:sz="4" w:space="0" w:color="auto"/>
              <w:right w:val="single" w:sz="4" w:space="0" w:color="auto"/>
            </w:tcBorders>
            <w:shd w:val="clear" w:color="auto" w:fill="auto"/>
            <w:noWrap/>
            <w:vAlign w:val="center"/>
            <w:hideMark/>
          </w:tcPr>
          <w:p w14:paraId="3FF3CDEB"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51,208</w:t>
            </w: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072F96F4"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-343</w:t>
            </w:r>
          </w:p>
        </w:tc>
        <w:tc>
          <w:tcPr>
            <w:tcW w:w="587" w:type="dxa"/>
            <w:tcBorders>
              <w:top w:val="nil"/>
              <w:left w:val="nil"/>
              <w:bottom w:val="single" w:sz="4" w:space="0" w:color="auto"/>
              <w:right w:val="single" w:sz="4" w:space="0" w:color="auto"/>
            </w:tcBorders>
            <w:shd w:val="clear" w:color="auto" w:fill="auto"/>
            <w:noWrap/>
            <w:vAlign w:val="center"/>
            <w:hideMark/>
          </w:tcPr>
          <w:p w14:paraId="47BEB54E"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-74</w:t>
            </w:r>
          </w:p>
        </w:tc>
        <w:tc>
          <w:tcPr>
            <w:tcW w:w="532" w:type="dxa"/>
            <w:tcBorders>
              <w:top w:val="nil"/>
              <w:left w:val="nil"/>
              <w:bottom w:val="single" w:sz="4" w:space="0" w:color="auto"/>
              <w:right w:val="single" w:sz="4" w:space="0" w:color="auto"/>
            </w:tcBorders>
            <w:shd w:val="clear" w:color="auto" w:fill="auto"/>
            <w:noWrap/>
            <w:vAlign w:val="center"/>
            <w:hideMark/>
          </w:tcPr>
          <w:p w14:paraId="7A3E40AF"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-1102</w:t>
            </w:r>
          </w:p>
        </w:tc>
        <w:tc>
          <w:tcPr>
            <w:tcW w:w="624" w:type="dxa"/>
            <w:tcBorders>
              <w:top w:val="nil"/>
              <w:left w:val="nil"/>
              <w:bottom w:val="single" w:sz="4" w:space="0" w:color="auto"/>
              <w:right w:val="single" w:sz="4" w:space="0" w:color="auto"/>
            </w:tcBorders>
            <w:shd w:val="clear" w:color="auto" w:fill="auto"/>
            <w:noWrap/>
            <w:vAlign w:val="center"/>
            <w:hideMark/>
          </w:tcPr>
          <w:p w14:paraId="41446120"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-19</w:t>
            </w:r>
          </w:p>
        </w:tc>
        <w:tc>
          <w:tcPr>
            <w:tcW w:w="587" w:type="dxa"/>
            <w:tcBorders>
              <w:top w:val="nil"/>
              <w:left w:val="nil"/>
              <w:bottom w:val="single" w:sz="4" w:space="0" w:color="auto"/>
              <w:right w:val="single" w:sz="4" w:space="0" w:color="auto"/>
            </w:tcBorders>
            <w:shd w:val="clear" w:color="auto" w:fill="auto"/>
            <w:noWrap/>
            <w:vAlign w:val="center"/>
            <w:hideMark/>
          </w:tcPr>
          <w:p w14:paraId="774EE3A9"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-5</w:t>
            </w:r>
          </w:p>
        </w:tc>
        <w:tc>
          <w:tcPr>
            <w:tcW w:w="587" w:type="dxa"/>
            <w:tcBorders>
              <w:top w:val="nil"/>
              <w:left w:val="nil"/>
              <w:bottom w:val="single" w:sz="4" w:space="0" w:color="auto"/>
              <w:right w:val="single" w:sz="4" w:space="0" w:color="auto"/>
            </w:tcBorders>
            <w:shd w:val="clear" w:color="auto" w:fill="auto"/>
            <w:noWrap/>
            <w:vAlign w:val="center"/>
            <w:hideMark/>
          </w:tcPr>
          <w:p w14:paraId="2880BED6"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-11</w:t>
            </w:r>
          </w:p>
        </w:tc>
        <w:tc>
          <w:tcPr>
            <w:tcW w:w="624" w:type="dxa"/>
            <w:tcBorders>
              <w:top w:val="nil"/>
              <w:left w:val="nil"/>
              <w:bottom w:val="single" w:sz="4" w:space="0" w:color="auto"/>
              <w:right w:val="single" w:sz="4" w:space="0" w:color="auto"/>
            </w:tcBorders>
            <w:shd w:val="clear" w:color="auto" w:fill="auto"/>
            <w:noWrap/>
            <w:vAlign w:val="center"/>
            <w:hideMark/>
          </w:tcPr>
          <w:p w14:paraId="6E25D5B5"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204</w:t>
            </w:r>
          </w:p>
        </w:tc>
      </w:tr>
      <w:tr w:rsidR="00B61215" w:rsidRPr="00B61215" w14:paraId="42D4EA7C" w14:textId="77777777" w:rsidTr="00952A21">
        <w:trPr>
          <w:trHeight w:val="419"/>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D35CB0" w14:textId="77777777" w:rsidR="00B61215" w:rsidRPr="00B61215" w:rsidRDefault="00B61215" w:rsidP="00B61215">
            <w:pPr>
              <w:spacing w:after="0" w:line="240" w:lineRule="auto"/>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E) NOVAC I NOVČANI EKVIVALENTI NA POČETKU RAZDOBLJA</w:t>
            </w:r>
          </w:p>
        </w:tc>
        <w:tc>
          <w:tcPr>
            <w:tcW w:w="679" w:type="dxa"/>
            <w:tcBorders>
              <w:top w:val="nil"/>
              <w:left w:val="nil"/>
              <w:bottom w:val="single" w:sz="4" w:space="0" w:color="auto"/>
              <w:right w:val="single" w:sz="4" w:space="0" w:color="auto"/>
            </w:tcBorders>
            <w:shd w:val="clear" w:color="auto" w:fill="auto"/>
            <w:noWrap/>
            <w:vAlign w:val="center"/>
            <w:hideMark/>
          </w:tcPr>
          <w:p w14:paraId="70978FD2"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904,770</w:t>
            </w:r>
          </w:p>
        </w:tc>
        <w:tc>
          <w:tcPr>
            <w:tcW w:w="642" w:type="dxa"/>
            <w:tcBorders>
              <w:top w:val="nil"/>
              <w:left w:val="nil"/>
              <w:bottom w:val="single" w:sz="4" w:space="0" w:color="auto"/>
              <w:right w:val="single" w:sz="4" w:space="0" w:color="auto"/>
            </w:tcBorders>
            <w:shd w:val="clear" w:color="auto" w:fill="auto"/>
            <w:noWrap/>
            <w:vAlign w:val="center"/>
            <w:hideMark/>
          </w:tcPr>
          <w:p w14:paraId="01755ADD"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910,139</w:t>
            </w:r>
          </w:p>
        </w:tc>
        <w:tc>
          <w:tcPr>
            <w:tcW w:w="679" w:type="dxa"/>
            <w:tcBorders>
              <w:top w:val="nil"/>
              <w:left w:val="nil"/>
              <w:bottom w:val="single" w:sz="4" w:space="0" w:color="auto"/>
              <w:right w:val="single" w:sz="4" w:space="0" w:color="auto"/>
            </w:tcBorders>
            <w:shd w:val="clear" w:color="auto" w:fill="auto"/>
            <w:noWrap/>
            <w:vAlign w:val="center"/>
            <w:hideMark/>
          </w:tcPr>
          <w:p w14:paraId="0E2B6F3C"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598,755</w:t>
            </w:r>
          </w:p>
        </w:tc>
        <w:tc>
          <w:tcPr>
            <w:tcW w:w="642" w:type="dxa"/>
            <w:tcBorders>
              <w:top w:val="nil"/>
              <w:left w:val="nil"/>
              <w:bottom w:val="single" w:sz="4" w:space="0" w:color="auto"/>
              <w:right w:val="single" w:sz="4" w:space="0" w:color="auto"/>
            </w:tcBorders>
            <w:shd w:val="clear" w:color="auto" w:fill="auto"/>
            <w:noWrap/>
            <w:vAlign w:val="center"/>
            <w:hideMark/>
          </w:tcPr>
          <w:p w14:paraId="335704F3"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770,928</w:t>
            </w:r>
          </w:p>
        </w:tc>
        <w:tc>
          <w:tcPr>
            <w:tcW w:w="734" w:type="dxa"/>
            <w:tcBorders>
              <w:top w:val="nil"/>
              <w:left w:val="nil"/>
              <w:bottom w:val="single" w:sz="4" w:space="0" w:color="auto"/>
              <w:right w:val="single" w:sz="4" w:space="0" w:color="auto"/>
            </w:tcBorders>
            <w:shd w:val="clear" w:color="auto" w:fill="auto"/>
            <w:noWrap/>
            <w:vAlign w:val="center"/>
            <w:hideMark/>
          </w:tcPr>
          <w:p w14:paraId="2C65AD71"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300,793</w:t>
            </w: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53BB8B00"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93</w:t>
            </w:r>
          </w:p>
        </w:tc>
        <w:tc>
          <w:tcPr>
            <w:tcW w:w="587" w:type="dxa"/>
            <w:tcBorders>
              <w:top w:val="nil"/>
              <w:left w:val="nil"/>
              <w:bottom w:val="single" w:sz="4" w:space="0" w:color="auto"/>
              <w:right w:val="single" w:sz="4" w:space="0" w:color="auto"/>
            </w:tcBorders>
            <w:shd w:val="clear" w:color="auto" w:fill="auto"/>
            <w:noWrap/>
            <w:vAlign w:val="center"/>
            <w:hideMark/>
          </w:tcPr>
          <w:p w14:paraId="5CD05102"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125</w:t>
            </w:r>
          </w:p>
        </w:tc>
        <w:tc>
          <w:tcPr>
            <w:tcW w:w="532" w:type="dxa"/>
            <w:tcBorders>
              <w:top w:val="nil"/>
              <w:left w:val="nil"/>
              <w:bottom w:val="single" w:sz="4" w:space="0" w:color="auto"/>
              <w:right w:val="single" w:sz="4" w:space="0" w:color="auto"/>
            </w:tcBorders>
            <w:shd w:val="clear" w:color="auto" w:fill="auto"/>
            <w:noWrap/>
            <w:vAlign w:val="center"/>
            <w:hideMark/>
          </w:tcPr>
          <w:p w14:paraId="3EC09F54"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99</w:t>
            </w:r>
          </w:p>
        </w:tc>
        <w:tc>
          <w:tcPr>
            <w:tcW w:w="624" w:type="dxa"/>
            <w:tcBorders>
              <w:top w:val="nil"/>
              <w:left w:val="nil"/>
              <w:bottom w:val="single" w:sz="4" w:space="0" w:color="auto"/>
              <w:right w:val="single" w:sz="4" w:space="0" w:color="auto"/>
            </w:tcBorders>
            <w:shd w:val="clear" w:color="auto" w:fill="auto"/>
            <w:noWrap/>
            <w:vAlign w:val="center"/>
            <w:hideMark/>
          </w:tcPr>
          <w:p w14:paraId="7EAD3F0A"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66</w:t>
            </w:r>
          </w:p>
        </w:tc>
        <w:tc>
          <w:tcPr>
            <w:tcW w:w="587" w:type="dxa"/>
            <w:tcBorders>
              <w:top w:val="nil"/>
              <w:left w:val="nil"/>
              <w:bottom w:val="single" w:sz="4" w:space="0" w:color="auto"/>
              <w:right w:val="single" w:sz="4" w:space="0" w:color="auto"/>
            </w:tcBorders>
            <w:shd w:val="clear" w:color="auto" w:fill="auto"/>
            <w:noWrap/>
            <w:vAlign w:val="center"/>
            <w:hideMark/>
          </w:tcPr>
          <w:p w14:paraId="5758678E"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78</w:t>
            </w:r>
          </w:p>
        </w:tc>
        <w:tc>
          <w:tcPr>
            <w:tcW w:w="587" w:type="dxa"/>
            <w:tcBorders>
              <w:top w:val="nil"/>
              <w:left w:val="nil"/>
              <w:bottom w:val="single" w:sz="4" w:space="0" w:color="auto"/>
              <w:right w:val="single" w:sz="4" w:space="0" w:color="auto"/>
            </w:tcBorders>
            <w:shd w:val="clear" w:color="auto" w:fill="auto"/>
            <w:noWrap/>
            <w:vAlign w:val="center"/>
            <w:hideMark/>
          </w:tcPr>
          <w:p w14:paraId="7589956A"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39</w:t>
            </w:r>
          </w:p>
        </w:tc>
        <w:tc>
          <w:tcPr>
            <w:tcW w:w="624" w:type="dxa"/>
            <w:tcBorders>
              <w:top w:val="nil"/>
              <w:left w:val="nil"/>
              <w:bottom w:val="single" w:sz="4" w:space="0" w:color="auto"/>
              <w:right w:val="single" w:sz="4" w:space="0" w:color="auto"/>
            </w:tcBorders>
            <w:shd w:val="clear" w:color="auto" w:fill="auto"/>
            <w:noWrap/>
            <w:vAlign w:val="center"/>
            <w:hideMark/>
          </w:tcPr>
          <w:p w14:paraId="3A35F3C0"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50</w:t>
            </w:r>
          </w:p>
        </w:tc>
      </w:tr>
      <w:tr w:rsidR="00B61215" w:rsidRPr="00B61215" w14:paraId="00B60869" w14:textId="77777777" w:rsidTr="00952A21">
        <w:trPr>
          <w:trHeight w:val="382"/>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3479CD" w14:textId="77777777" w:rsidR="00B61215" w:rsidRPr="00B61215" w:rsidRDefault="00B61215" w:rsidP="00B61215">
            <w:pPr>
              <w:spacing w:after="0" w:line="240" w:lineRule="auto"/>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 xml:space="preserve">F) NOVAC I NOVČANI EKVIVALENTI NA KRAJU RAZDOBLJA </w:t>
            </w:r>
          </w:p>
        </w:tc>
        <w:tc>
          <w:tcPr>
            <w:tcW w:w="679" w:type="dxa"/>
            <w:tcBorders>
              <w:top w:val="nil"/>
              <w:left w:val="nil"/>
              <w:bottom w:val="single" w:sz="4" w:space="0" w:color="auto"/>
              <w:right w:val="single" w:sz="4" w:space="0" w:color="auto"/>
            </w:tcBorders>
            <w:shd w:val="clear" w:color="auto" w:fill="auto"/>
            <w:noWrap/>
            <w:vAlign w:val="center"/>
            <w:hideMark/>
          </w:tcPr>
          <w:p w14:paraId="613196BF"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770,928</w:t>
            </w:r>
          </w:p>
        </w:tc>
        <w:tc>
          <w:tcPr>
            <w:tcW w:w="642" w:type="dxa"/>
            <w:tcBorders>
              <w:top w:val="nil"/>
              <w:left w:val="nil"/>
              <w:bottom w:val="single" w:sz="4" w:space="0" w:color="auto"/>
              <w:right w:val="single" w:sz="4" w:space="0" w:color="auto"/>
            </w:tcBorders>
            <w:shd w:val="clear" w:color="auto" w:fill="auto"/>
            <w:noWrap/>
            <w:vAlign w:val="center"/>
            <w:hideMark/>
          </w:tcPr>
          <w:p w14:paraId="4670FF2B"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922,284</w:t>
            </w:r>
          </w:p>
        </w:tc>
        <w:tc>
          <w:tcPr>
            <w:tcW w:w="679" w:type="dxa"/>
            <w:tcBorders>
              <w:top w:val="nil"/>
              <w:left w:val="nil"/>
              <w:bottom w:val="single" w:sz="4" w:space="0" w:color="auto"/>
              <w:right w:val="single" w:sz="4" w:space="0" w:color="auto"/>
            </w:tcBorders>
            <w:shd w:val="clear" w:color="auto" w:fill="auto"/>
            <w:noWrap/>
            <w:vAlign w:val="center"/>
            <w:hideMark/>
          </w:tcPr>
          <w:p w14:paraId="77F9F008"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623,797</w:t>
            </w:r>
          </w:p>
        </w:tc>
        <w:tc>
          <w:tcPr>
            <w:tcW w:w="642" w:type="dxa"/>
            <w:tcBorders>
              <w:top w:val="nil"/>
              <w:left w:val="nil"/>
              <w:bottom w:val="single" w:sz="4" w:space="0" w:color="auto"/>
              <w:right w:val="single" w:sz="4" w:space="0" w:color="auto"/>
            </w:tcBorders>
            <w:shd w:val="clear" w:color="auto" w:fill="auto"/>
            <w:noWrap/>
            <w:vAlign w:val="center"/>
            <w:hideMark/>
          </w:tcPr>
          <w:p w14:paraId="4A7A53D3"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300,793</w:t>
            </w:r>
          </w:p>
        </w:tc>
        <w:tc>
          <w:tcPr>
            <w:tcW w:w="734" w:type="dxa"/>
            <w:tcBorders>
              <w:top w:val="nil"/>
              <w:left w:val="nil"/>
              <w:bottom w:val="single" w:sz="4" w:space="0" w:color="auto"/>
              <w:right w:val="single" w:sz="4" w:space="0" w:color="auto"/>
            </w:tcBorders>
            <w:shd w:val="clear" w:color="auto" w:fill="auto"/>
            <w:noWrap/>
            <w:vAlign w:val="center"/>
            <w:hideMark/>
          </w:tcPr>
          <w:p w14:paraId="51EE954D" w14:textId="77777777" w:rsidR="00B61215" w:rsidRPr="00B61215" w:rsidRDefault="00B61215" w:rsidP="00B61215">
            <w:pPr>
              <w:spacing w:after="0" w:line="240" w:lineRule="auto"/>
              <w:jc w:val="center"/>
              <w:rPr>
                <w:rFonts w:ascii="Calibri" w:eastAsia="Times New Roman" w:hAnsi="Calibri" w:cs="Calibri"/>
                <w:b/>
                <w:bCs/>
                <w:sz w:val="10"/>
                <w:szCs w:val="10"/>
                <w:lang w:eastAsia="hr-HR"/>
              </w:rPr>
            </w:pPr>
            <w:r w:rsidRPr="00B61215">
              <w:rPr>
                <w:rFonts w:ascii="Calibri" w:eastAsia="Times New Roman" w:hAnsi="Calibri" w:cs="Calibri"/>
                <w:b/>
                <w:bCs/>
                <w:sz w:val="10"/>
                <w:szCs w:val="10"/>
                <w:lang w:eastAsia="hr-HR"/>
              </w:rPr>
              <w:t>352,001</w:t>
            </w:r>
          </w:p>
        </w:tc>
        <w:tc>
          <w:tcPr>
            <w:tcW w:w="569" w:type="dxa"/>
            <w:tcBorders>
              <w:top w:val="nil"/>
              <w:left w:val="single" w:sz="4" w:space="0" w:color="auto"/>
              <w:bottom w:val="single" w:sz="4" w:space="0" w:color="auto"/>
              <w:right w:val="single" w:sz="4" w:space="0" w:color="auto"/>
            </w:tcBorders>
            <w:shd w:val="clear" w:color="auto" w:fill="auto"/>
            <w:noWrap/>
            <w:vAlign w:val="center"/>
            <w:hideMark/>
          </w:tcPr>
          <w:p w14:paraId="48E28809"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125</w:t>
            </w:r>
          </w:p>
        </w:tc>
        <w:tc>
          <w:tcPr>
            <w:tcW w:w="587" w:type="dxa"/>
            <w:tcBorders>
              <w:top w:val="nil"/>
              <w:left w:val="nil"/>
              <w:bottom w:val="single" w:sz="4" w:space="0" w:color="auto"/>
              <w:right w:val="single" w:sz="4" w:space="0" w:color="auto"/>
            </w:tcBorders>
            <w:shd w:val="clear" w:color="auto" w:fill="auto"/>
            <w:noWrap/>
            <w:vAlign w:val="center"/>
            <w:hideMark/>
          </w:tcPr>
          <w:p w14:paraId="35898BAD"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85</w:t>
            </w:r>
          </w:p>
        </w:tc>
        <w:tc>
          <w:tcPr>
            <w:tcW w:w="532" w:type="dxa"/>
            <w:tcBorders>
              <w:top w:val="nil"/>
              <w:left w:val="nil"/>
              <w:bottom w:val="single" w:sz="4" w:space="0" w:color="auto"/>
              <w:right w:val="single" w:sz="4" w:space="0" w:color="auto"/>
            </w:tcBorders>
            <w:shd w:val="clear" w:color="auto" w:fill="auto"/>
            <w:noWrap/>
            <w:vAlign w:val="center"/>
            <w:hideMark/>
          </w:tcPr>
          <w:p w14:paraId="78C02D7B"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84</w:t>
            </w:r>
          </w:p>
        </w:tc>
        <w:tc>
          <w:tcPr>
            <w:tcW w:w="624" w:type="dxa"/>
            <w:tcBorders>
              <w:top w:val="nil"/>
              <w:left w:val="nil"/>
              <w:bottom w:val="single" w:sz="4" w:space="0" w:color="auto"/>
              <w:right w:val="single" w:sz="4" w:space="0" w:color="auto"/>
            </w:tcBorders>
            <w:shd w:val="clear" w:color="auto" w:fill="auto"/>
            <w:noWrap/>
            <w:vAlign w:val="center"/>
            <w:hideMark/>
          </w:tcPr>
          <w:p w14:paraId="7F9DCC61"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81</w:t>
            </w:r>
          </w:p>
        </w:tc>
        <w:tc>
          <w:tcPr>
            <w:tcW w:w="587" w:type="dxa"/>
            <w:tcBorders>
              <w:top w:val="nil"/>
              <w:left w:val="nil"/>
              <w:bottom w:val="single" w:sz="4" w:space="0" w:color="auto"/>
              <w:right w:val="single" w:sz="4" w:space="0" w:color="auto"/>
            </w:tcBorders>
            <w:shd w:val="clear" w:color="auto" w:fill="auto"/>
            <w:noWrap/>
            <w:vAlign w:val="center"/>
            <w:hideMark/>
          </w:tcPr>
          <w:p w14:paraId="63B69973"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207</w:t>
            </w:r>
          </w:p>
        </w:tc>
        <w:tc>
          <w:tcPr>
            <w:tcW w:w="587" w:type="dxa"/>
            <w:tcBorders>
              <w:top w:val="nil"/>
              <w:left w:val="nil"/>
              <w:bottom w:val="single" w:sz="4" w:space="0" w:color="auto"/>
              <w:right w:val="single" w:sz="4" w:space="0" w:color="auto"/>
            </w:tcBorders>
            <w:shd w:val="clear" w:color="auto" w:fill="auto"/>
            <w:noWrap/>
            <w:vAlign w:val="center"/>
            <w:hideMark/>
          </w:tcPr>
          <w:p w14:paraId="6F29C67D" w14:textId="77777777" w:rsidR="00B61215" w:rsidRPr="00B61215" w:rsidRDefault="00B61215" w:rsidP="00B61215">
            <w:pPr>
              <w:spacing w:after="0" w:line="240" w:lineRule="auto"/>
              <w:jc w:val="center"/>
              <w:rPr>
                <w:rFonts w:ascii="Calibri" w:eastAsia="Times New Roman" w:hAnsi="Calibri" w:cs="Calibri"/>
                <w:b/>
                <w:bCs/>
                <w:color w:val="000000"/>
                <w:sz w:val="10"/>
                <w:szCs w:val="10"/>
                <w:lang w:eastAsia="hr-HR"/>
              </w:rPr>
            </w:pPr>
            <w:r w:rsidRPr="00B61215">
              <w:rPr>
                <w:rFonts w:ascii="Calibri" w:eastAsia="Times New Roman" w:hAnsi="Calibri" w:cs="Calibri"/>
                <w:b/>
                <w:bCs/>
                <w:color w:val="000000"/>
                <w:sz w:val="10"/>
                <w:szCs w:val="10"/>
                <w:lang w:eastAsia="hr-HR"/>
              </w:rPr>
              <w:t>117</w:t>
            </w:r>
          </w:p>
        </w:tc>
        <w:tc>
          <w:tcPr>
            <w:tcW w:w="624" w:type="dxa"/>
            <w:tcBorders>
              <w:top w:val="nil"/>
              <w:left w:val="nil"/>
              <w:bottom w:val="single" w:sz="4" w:space="0" w:color="auto"/>
              <w:right w:val="single" w:sz="4" w:space="0" w:color="auto"/>
            </w:tcBorders>
            <w:shd w:val="clear" w:color="auto" w:fill="auto"/>
            <w:noWrap/>
            <w:vAlign w:val="center"/>
            <w:hideMark/>
          </w:tcPr>
          <w:p w14:paraId="30B090F6" w14:textId="77777777" w:rsidR="00B61215" w:rsidRPr="00B61215" w:rsidRDefault="00B61215" w:rsidP="00B61215">
            <w:pPr>
              <w:spacing w:after="0" w:line="240" w:lineRule="auto"/>
              <w:jc w:val="center"/>
              <w:rPr>
                <w:rFonts w:ascii="Calibri" w:eastAsia="Times New Roman" w:hAnsi="Calibri" w:cs="Calibri"/>
                <w:color w:val="000000"/>
                <w:sz w:val="10"/>
                <w:szCs w:val="10"/>
                <w:lang w:eastAsia="hr-HR"/>
              </w:rPr>
            </w:pPr>
            <w:r w:rsidRPr="00B61215">
              <w:rPr>
                <w:rFonts w:ascii="Calibri" w:eastAsia="Times New Roman" w:hAnsi="Calibri" w:cs="Calibri"/>
                <w:color w:val="000000"/>
                <w:sz w:val="10"/>
                <w:szCs w:val="10"/>
                <w:lang w:eastAsia="hr-HR"/>
              </w:rPr>
              <w:t>56</w:t>
            </w:r>
          </w:p>
        </w:tc>
      </w:tr>
    </w:tbl>
    <w:p w14:paraId="626D4BDB" w14:textId="77777777" w:rsidR="00B61215" w:rsidRDefault="00B61215" w:rsidP="00B61215">
      <w:pPr>
        <w:spacing w:after="0" w:line="276" w:lineRule="auto"/>
        <w:rPr>
          <w:noProof/>
        </w:rPr>
      </w:pPr>
    </w:p>
    <w:p w14:paraId="10BFC43B" w14:textId="10268D39" w:rsidR="00B66E2B" w:rsidRDefault="00B66E2B" w:rsidP="00B61215">
      <w:pPr>
        <w:spacing w:after="0" w:line="276" w:lineRule="auto"/>
        <w:rPr>
          <w:noProof/>
        </w:rPr>
      </w:pPr>
      <w:r>
        <w:rPr>
          <w:noProof/>
        </w:rPr>
        <w:t>Nisu planirana znatna odstupanja stanja novčanih sredstava na početku i na kraju razdoblja.</w:t>
      </w:r>
    </w:p>
    <w:p w14:paraId="70FE1080" w14:textId="77777777" w:rsidR="00B66E2B" w:rsidRPr="00B61215" w:rsidRDefault="00B66E2B" w:rsidP="00B61215">
      <w:pPr>
        <w:spacing w:after="0" w:line="276" w:lineRule="auto"/>
        <w:rPr>
          <w:noProof/>
        </w:rPr>
      </w:pPr>
    </w:p>
    <w:p w14:paraId="1603F4BE" w14:textId="4B915826" w:rsidR="00B61215" w:rsidRPr="00B66E2B" w:rsidRDefault="00B61215" w:rsidP="00B61215">
      <w:pPr>
        <w:numPr>
          <w:ilvl w:val="0"/>
          <w:numId w:val="4"/>
        </w:numPr>
        <w:spacing w:after="200" w:line="276" w:lineRule="auto"/>
        <w:contextualSpacing/>
        <w:rPr>
          <w:rFonts w:cstheme="minorHAnsi"/>
          <w:b/>
          <w:bCs/>
        </w:rPr>
      </w:pPr>
      <w:r w:rsidRPr="00B66E2B">
        <w:rPr>
          <w:rFonts w:cstheme="minorHAnsi"/>
          <w:b/>
          <w:bCs/>
        </w:rPr>
        <w:t>Ciljevi poslovanja za 202</w:t>
      </w:r>
      <w:r w:rsidR="008D2520">
        <w:rPr>
          <w:rFonts w:cstheme="minorHAnsi"/>
          <w:b/>
          <w:bCs/>
        </w:rPr>
        <w:t>4</w:t>
      </w:r>
      <w:r w:rsidRPr="00B66E2B">
        <w:rPr>
          <w:rFonts w:cstheme="minorHAnsi"/>
          <w:b/>
          <w:bCs/>
        </w:rPr>
        <w:t>. godinu</w:t>
      </w:r>
    </w:p>
    <w:p w14:paraId="30D0D658" w14:textId="77777777" w:rsidR="00B61215" w:rsidRPr="00B66E2B" w:rsidRDefault="00B61215" w:rsidP="00B61215">
      <w:pPr>
        <w:spacing w:after="200" w:line="276" w:lineRule="auto"/>
        <w:contextualSpacing/>
        <w:rPr>
          <w:rFonts w:cstheme="minorHAnsi"/>
          <w:b/>
          <w:bCs/>
        </w:rPr>
      </w:pPr>
    </w:p>
    <w:p w14:paraId="56BBC615" w14:textId="77777777" w:rsidR="00B61215" w:rsidRPr="00B66E2B" w:rsidRDefault="00B61215" w:rsidP="00B61215">
      <w:pPr>
        <w:numPr>
          <w:ilvl w:val="1"/>
          <w:numId w:val="4"/>
        </w:numPr>
        <w:spacing w:after="200" w:line="276" w:lineRule="auto"/>
        <w:contextualSpacing/>
        <w:jc w:val="both"/>
        <w:rPr>
          <w:rFonts w:cstheme="minorHAnsi"/>
          <w:b/>
          <w:bCs/>
          <w:color w:val="0D0D0D" w:themeColor="text1" w:themeTint="F2"/>
        </w:rPr>
      </w:pPr>
      <w:r w:rsidRPr="00B66E2B">
        <w:rPr>
          <w:rFonts w:cstheme="minorHAnsi"/>
          <w:color w:val="0D0D0D" w:themeColor="text1" w:themeTint="F2"/>
        </w:rPr>
        <w:t xml:space="preserve"> </w:t>
      </w:r>
      <w:r w:rsidRPr="00B66E2B">
        <w:rPr>
          <w:rFonts w:cstheme="minorHAnsi"/>
          <w:b/>
          <w:bCs/>
          <w:color w:val="0D0D0D" w:themeColor="text1" w:themeTint="F2"/>
        </w:rPr>
        <w:t>Povećanje broja zrakoplovnih operacija i broja putnika</w:t>
      </w:r>
    </w:p>
    <w:p w14:paraId="7CAB04D8" w14:textId="77777777" w:rsidR="00B61215" w:rsidRPr="00B66E2B" w:rsidRDefault="00B61215" w:rsidP="00B61215">
      <w:pPr>
        <w:jc w:val="both"/>
        <w:rPr>
          <w:rFonts w:cstheme="minorHAnsi"/>
          <w:color w:val="0D0D0D" w:themeColor="text1" w:themeTint="F2"/>
        </w:rPr>
      </w:pPr>
      <w:r w:rsidRPr="00B66E2B">
        <w:rPr>
          <w:rFonts w:cstheme="minorHAnsi"/>
          <w:color w:val="0D0D0D" w:themeColor="text1" w:themeTint="F2"/>
        </w:rPr>
        <w:t xml:space="preserve">I u 2024. godini planiramo povećanje broj zrakoplovnih operacija i povećanje broja putnika. Iako su u Plan prometa uvrštene sve domaće redovne linije prema PSO programu i dvije međunarodne linije iz 2023. godine, u 2024. godini planiramo duži period operiranja na liniji London-Osijek-London Povećanje broja destinacija prioritetan je cilj Zračne luke Osijek. Intenzivno pregovaramo s domaćim prijevoznicima i svim vodećim niskotarifnim prijevoznicima. </w:t>
      </w:r>
    </w:p>
    <w:p w14:paraId="47E5BDEA" w14:textId="77777777" w:rsidR="00B61215" w:rsidRPr="00B66E2B" w:rsidRDefault="00B61215" w:rsidP="00B61215">
      <w:pPr>
        <w:numPr>
          <w:ilvl w:val="1"/>
          <w:numId w:val="4"/>
        </w:numPr>
        <w:spacing w:after="200" w:line="276" w:lineRule="auto"/>
        <w:contextualSpacing/>
        <w:rPr>
          <w:rFonts w:cstheme="minorHAnsi"/>
          <w:b/>
          <w:bCs/>
        </w:rPr>
      </w:pPr>
      <w:r w:rsidRPr="00B66E2B">
        <w:rPr>
          <w:rFonts w:cstheme="minorHAnsi"/>
          <w:b/>
          <w:bCs/>
        </w:rPr>
        <w:t>Investicije u dugotrajnu imovinu</w:t>
      </w:r>
    </w:p>
    <w:p w14:paraId="53B3A621" w14:textId="77777777" w:rsidR="00B61215" w:rsidRPr="00B66E2B" w:rsidRDefault="00B61215" w:rsidP="00B61215">
      <w:pPr>
        <w:jc w:val="both"/>
        <w:rPr>
          <w:rFonts w:cstheme="minorHAnsi"/>
        </w:rPr>
      </w:pPr>
      <w:bookmarkStart w:id="4" w:name="_Hlk153807511"/>
      <w:r w:rsidRPr="00B66E2B">
        <w:rPr>
          <w:rFonts w:cstheme="minorHAnsi"/>
        </w:rPr>
        <w:t xml:space="preserve">Društvo je u obvezi, sukladno Uredbi Komisije (EU) br. 139/2014 redovno paziti, skrbiti, održavati, servisirati, obnavljati i ispitivati operativne površine, vozila, opremu, uređaje, objekte i instalacije. Kontrolu ispravnosti svega navedenog više puta godišnje obavlja Hrvatska agencija za civilno zrakoplovstvo te ostale državne inspekcije, kao i zračni prijevoznici koji koriste Zračnu luku Osijek. Kako bi Zračna luka Osijek održala status međunarodne zračne luke i osigurala zahtijevani nivo sigurnosti i zaštite, potrebna su stalna ulaganja u održavanje i nabavu postojeće opreme potrebne za prihvat i otpremu zrakoplova, putnika, prtljage i tereta (stepenice, agregati, trake za utovar/ istovar, odleđivač </w:t>
      </w:r>
      <w:r w:rsidRPr="00B66E2B">
        <w:rPr>
          <w:rFonts w:cstheme="minorHAnsi"/>
        </w:rPr>
        <w:lastRenderedPageBreak/>
        <w:t>zrakoplova i dr.), opreme za održavanje aerodroma (traktori, kosilice, vozila i oprema zimske službe, vatrogasna vozila i oprema, oprema za zaštitu zračnog prometa (rtg uređaji, md vrata...)) te u održavanje i poboljšavanje postojeće infrastrukture (sukladno godišnjem planu održavanja, održavanje uzletno- sletne staze, spojnica i stajanke, ispitivanja i elaborati vezani za dokazivanje stanja infrastrukture,  i dr.). Nužno je tijekom godine obavljati servise rtg uređaja, md vrata i vaga, spasilačko- vatrogasne opreme i slično.</w:t>
      </w:r>
    </w:p>
    <w:p w14:paraId="2DF91DF3" w14:textId="77777777" w:rsidR="00B61215" w:rsidRPr="00B66E2B" w:rsidRDefault="00B61215" w:rsidP="00B61215">
      <w:pPr>
        <w:jc w:val="both"/>
        <w:rPr>
          <w:rFonts w:cstheme="minorHAnsi"/>
        </w:rPr>
      </w:pPr>
      <w:r w:rsidRPr="00B66E2B">
        <w:rPr>
          <w:rFonts w:cstheme="minorHAnsi"/>
        </w:rPr>
        <w:t>Tijekom 2023. godine proveden je postupak javne nabave za Gradnju putničkog terminala Zračne luke Osijek. Vrijednost cjelokupne investicije iznosi 9.059.450,02 eura bez PDV-a, odnosno 11.324.312,53 eura s PDV-om. Gradnja putničkog terminala ne znači izgradnju novog terminala već prema Zakonu o gradnji obuhvaća projektiranje, izvođenje radova i stručni nadzor građenja. Rok dovršetka radova je 14 mjeseci od datuma početka u koji ne ulazi vremenski period izdavanja upravnih akata, potvrda i slično. Izvođači su trenutno u fazi izrade projektno – tehničke dokumentacije. Navedenim projektom osigurat će se sigurnosno-prometni standardi, udovoljit će se zahtjevima schengenskog upravljanja granicama, primijenit će se mjere zelene energije, odnosno osigurat će se energetska učinkovitost, a putnička zgrada će zbog modernizacije postati udobnija i privlačnija putnicima.</w:t>
      </w:r>
    </w:p>
    <w:p w14:paraId="48FEC493" w14:textId="77777777" w:rsidR="00B61215" w:rsidRPr="00B66E2B" w:rsidRDefault="00B61215" w:rsidP="00B61215">
      <w:pPr>
        <w:jc w:val="both"/>
        <w:rPr>
          <w:rFonts w:cstheme="minorHAnsi"/>
        </w:rPr>
      </w:pPr>
      <w:r w:rsidRPr="00B66E2B">
        <w:rPr>
          <w:rFonts w:cstheme="minorHAnsi"/>
        </w:rPr>
        <w:t xml:space="preserve">Osim navedenoga Društvo planira ugraditi sustav sigurnosnih svjetala na uzletno-sletne staze (procijenjene vrijednosti 100.000,00 eura), izraditi priključak vode (procijenje vrijednosti 100.000,00 eura) i kanalizacijskog sustava (procijenjene vrijednosti 300.000,00 eura), nabaviti teško vatrogasno navalno vozilo (procijenjene vrijednosti 700.000,00 eura), terensko vozilo za obilazak ograde odnosno potrebe zaštite zračnog prometa (procijenje vrijednosti 20.000,00 eura) te Follow me vozilo (procijenjene vrijednosti 20.000,00 eura). </w:t>
      </w:r>
    </w:p>
    <w:bookmarkEnd w:id="4"/>
    <w:p w14:paraId="70C81850" w14:textId="77777777" w:rsidR="00B61215" w:rsidRPr="00B66E2B" w:rsidRDefault="00B61215" w:rsidP="00B61215">
      <w:pPr>
        <w:spacing w:after="200" w:line="276" w:lineRule="auto"/>
        <w:jc w:val="both"/>
        <w:rPr>
          <w:color w:val="0D0D0D" w:themeColor="text1" w:themeTint="F2"/>
        </w:rPr>
      </w:pPr>
      <w:r w:rsidRPr="00B66E2B">
        <w:rPr>
          <w:color w:val="0D0D0D" w:themeColor="text1" w:themeTint="F2"/>
        </w:rPr>
        <w:t>Pri nabavi zaštitne i sigurnosne opreme i izgradnji infrastrukture očekujemo pomoć Ministarstva mora, prometa i infrastrukture, Osječko-baranjske županija i Grada Osijeka.</w:t>
      </w:r>
    </w:p>
    <w:p w14:paraId="0619CF1C" w14:textId="1CDA753E" w:rsidR="00B66E2B" w:rsidRPr="00B66E2B" w:rsidRDefault="00B61215" w:rsidP="00B66E2B">
      <w:pPr>
        <w:numPr>
          <w:ilvl w:val="1"/>
          <w:numId w:val="4"/>
        </w:numPr>
        <w:spacing w:after="200" w:line="276" w:lineRule="auto"/>
        <w:contextualSpacing/>
        <w:rPr>
          <w:rFonts w:cstheme="minorHAnsi"/>
          <w:b/>
          <w:bCs/>
          <w:color w:val="0D0D0D" w:themeColor="text1" w:themeTint="F2"/>
        </w:rPr>
      </w:pPr>
      <w:r w:rsidRPr="00B66E2B">
        <w:rPr>
          <w:rFonts w:cstheme="minorHAnsi"/>
          <w:b/>
          <w:bCs/>
          <w:color w:val="0D0D0D" w:themeColor="text1" w:themeTint="F2"/>
        </w:rPr>
        <w:t>Status baze Hitne helikopterske medicinske službe</w:t>
      </w:r>
    </w:p>
    <w:p w14:paraId="5324F625" w14:textId="77777777" w:rsidR="00B61215" w:rsidRPr="00B66E2B" w:rsidRDefault="00B61215" w:rsidP="00B61215">
      <w:pPr>
        <w:spacing w:after="0" w:line="240" w:lineRule="auto"/>
        <w:ind w:right="-46"/>
        <w:jc w:val="both"/>
        <w:rPr>
          <w:rFonts w:eastAsia="Times New Roman" w:cstheme="minorHAnsi"/>
          <w:color w:val="0D0D0D" w:themeColor="text1" w:themeTint="F2"/>
        </w:rPr>
      </w:pPr>
      <w:r w:rsidRPr="00B66E2B">
        <w:rPr>
          <w:rFonts w:cstheme="minorHAnsi"/>
          <w:color w:val="0D0D0D" w:themeColor="text1" w:themeTint="F2"/>
        </w:rPr>
        <w:t>Zračna luka Osijek jedna je od četiri aerodroma certificirana od strane Hrvatske agencije za civilno zrakoplovstvo koja bi trebala posatati privremena baza za izvođenje operacije Hitne helikopterske medicinske službe u Hrvatskoj za čiji je početak operacija predviđen prvi kvartal 2024. godine. Kako Zračna luka Osijek d.o.o. nije imala svu potrebnu infrastrukturu za rad i boravak posade, uvjete za linijsko održavanje helikoptera te uvjete za zemaljske operacije HHMS-a (</w:t>
      </w:r>
      <w:r w:rsidRPr="00B66E2B">
        <w:rPr>
          <w:rFonts w:eastAsia="Times New Roman" w:cstheme="minorHAnsi"/>
          <w:color w:val="0D0D0D" w:themeColor="text1" w:themeTint="F2"/>
        </w:rPr>
        <w:t>prostore ili prostorije za dekontaminaciju, čišćenje i dezinfekciju medicinskih sredstava koja se koriste u helikopteru, skladište za otpadne tvari</w:t>
      </w:r>
      <w:r w:rsidRPr="00B66E2B">
        <w:rPr>
          <w:rFonts w:ascii="Courier New" w:eastAsia="Times New Roman" w:hAnsi="Courier New" w:cs="Courier New"/>
          <w:color w:val="0D0D0D" w:themeColor="text1" w:themeTint="F2"/>
        </w:rPr>
        <w:t>)</w:t>
      </w:r>
      <w:r w:rsidRPr="00B66E2B">
        <w:rPr>
          <w:rFonts w:eastAsia="Times New Roman" w:cstheme="minorHAnsi"/>
          <w:color w:val="0D0D0D" w:themeColor="text1" w:themeTint="F2"/>
        </w:rPr>
        <w:t>tijekom 2023. godine prilagođena je i nadograđena postojeća infrastruktura kako bi bilo udovoljeno svim potrebnim minimalnim tehničkim uvjetima potrebnim za stastus HHMS baze. Sredstva za adaptaciju i sanaciju hangara za potrebe privremene Hitne helikopterske medicinske službe u Osijeku osiguralo je Ministarstvo zdravstva.</w:t>
      </w:r>
    </w:p>
    <w:p w14:paraId="4C03CDFF" w14:textId="77777777" w:rsidR="00B61215" w:rsidRPr="00B66E2B" w:rsidRDefault="00B61215" w:rsidP="00B61215">
      <w:pPr>
        <w:spacing w:after="0" w:line="240" w:lineRule="auto"/>
        <w:jc w:val="both"/>
        <w:rPr>
          <w:rFonts w:eastAsia="Times New Roman" w:cstheme="minorHAnsi"/>
          <w:color w:val="0D0D0D" w:themeColor="text1" w:themeTint="F2"/>
        </w:rPr>
      </w:pPr>
    </w:p>
    <w:p w14:paraId="00022EC6" w14:textId="06833024" w:rsidR="00B61215" w:rsidRPr="00B66E2B" w:rsidRDefault="00B61215" w:rsidP="00B66E2B">
      <w:pPr>
        <w:numPr>
          <w:ilvl w:val="1"/>
          <w:numId w:val="4"/>
        </w:numPr>
        <w:spacing w:after="0" w:line="240" w:lineRule="auto"/>
        <w:contextualSpacing/>
        <w:jc w:val="both"/>
        <w:rPr>
          <w:rFonts w:eastAsia="Times New Roman" w:cstheme="minorHAnsi"/>
          <w:b/>
          <w:bCs/>
          <w:color w:val="0D0D0D" w:themeColor="text1" w:themeTint="F2"/>
        </w:rPr>
      </w:pPr>
      <w:r w:rsidRPr="00B66E2B">
        <w:rPr>
          <w:rFonts w:eastAsia="Times New Roman" w:cstheme="minorHAnsi"/>
          <w:b/>
          <w:bCs/>
          <w:color w:val="0D0D0D" w:themeColor="text1" w:themeTint="F2"/>
        </w:rPr>
        <w:t>Proboj na tržište Putničke agencije 45. paralela</w:t>
      </w:r>
    </w:p>
    <w:p w14:paraId="6EC91900" w14:textId="77777777" w:rsidR="00B61215" w:rsidRPr="00B66E2B" w:rsidRDefault="00B61215" w:rsidP="00B61215">
      <w:pPr>
        <w:spacing w:after="0" w:line="240" w:lineRule="auto"/>
        <w:jc w:val="both"/>
        <w:rPr>
          <w:rFonts w:eastAsia="Times New Roman" w:cstheme="minorHAnsi"/>
          <w:color w:val="0D0D0D" w:themeColor="text1" w:themeTint="F2"/>
        </w:rPr>
      </w:pPr>
      <w:r w:rsidRPr="00B66E2B">
        <w:rPr>
          <w:rFonts w:eastAsia="Times New Roman" w:cstheme="minorHAnsi"/>
          <w:color w:val="0D0D0D" w:themeColor="text1" w:themeTint="F2"/>
        </w:rPr>
        <w:t xml:space="preserve">Tijekom 2023. godine napravljen je cjelokupni rebranding Putničke agencije Zračne luke Osijek d.o.o. kao podružnice. Putnička agencija je dobila novi naziv „Putnička agencija 45. paralela“. Novim nazivom željelo se ozbiljnije pristupiti tržištu s ciljem promoviranja Slavonije i Baranje kao turističkih destinacija za inozemne i domaće goste, promoviranja ostalih destinacija odnosno domaćih i međunarodnih odredišta iz osječke zračne luke kako bi se kroz sekundarnu djelatnost povećali pokazatelji uspješnosti i primarne djelatnosti, promovirati destinacijske manifestacije te izaći iz okvira pretpostavljenih za isključivo pružanje putničkih informacija i kupnju zrakoplovnih karata. </w:t>
      </w:r>
    </w:p>
    <w:p w14:paraId="33D1023F" w14:textId="77777777" w:rsidR="00B61215" w:rsidRDefault="00B61215" w:rsidP="00B61215">
      <w:pPr>
        <w:spacing w:after="200" w:line="276" w:lineRule="auto"/>
        <w:rPr>
          <w:rFonts w:ascii="Courier New" w:hAnsi="Courier New" w:cs="Courier New"/>
          <w:color w:val="1F3864" w:themeColor="accent1" w:themeShade="80"/>
        </w:rPr>
      </w:pPr>
      <w:r w:rsidRPr="00B66E2B">
        <w:rPr>
          <w:rFonts w:ascii="Courier New" w:hAnsi="Courier New" w:cs="Courier New"/>
          <w:color w:val="1F3864" w:themeColor="accent1" w:themeShade="80"/>
        </w:rPr>
        <w:t> </w:t>
      </w:r>
    </w:p>
    <w:p w14:paraId="65513CCD" w14:textId="77777777" w:rsidR="00B66E2B" w:rsidRPr="00B66E2B" w:rsidRDefault="00B66E2B" w:rsidP="00B61215">
      <w:pPr>
        <w:spacing w:after="200" w:line="276" w:lineRule="auto"/>
        <w:rPr>
          <w:rFonts w:ascii="Courier New" w:hAnsi="Courier New" w:cs="Courier New"/>
          <w:color w:val="1F3864" w:themeColor="accent1" w:themeShade="80"/>
        </w:rPr>
      </w:pPr>
    </w:p>
    <w:p w14:paraId="75CED2F2" w14:textId="77777777" w:rsidR="00B66E2B" w:rsidRPr="00B66E2B" w:rsidRDefault="00B66E2B" w:rsidP="00B61215">
      <w:pPr>
        <w:spacing w:after="200" w:line="276" w:lineRule="auto"/>
        <w:rPr>
          <w:rFonts w:ascii="Courier New" w:hAnsi="Courier New" w:cs="Courier New"/>
          <w:color w:val="1F3864" w:themeColor="accent1" w:themeShade="80"/>
        </w:rPr>
      </w:pPr>
    </w:p>
    <w:p w14:paraId="4D64FB5D" w14:textId="4CDA02F2" w:rsidR="00B66E2B" w:rsidRPr="00B66E2B" w:rsidRDefault="00B61215" w:rsidP="00B66E2B">
      <w:pPr>
        <w:numPr>
          <w:ilvl w:val="1"/>
          <w:numId w:val="8"/>
        </w:numPr>
        <w:spacing w:after="200" w:line="276" w:lineRule="auto"/>
        <w:contextualSpacing/>
        <w:jc w:val="both"/>
        <w:rPr>
          <w:rFonts w:cstheme="minorHAnsi"/>
          <w:b/>
          <w:bCs/>
          <w:color w:val="0D0D0D" w:themeColor="text1" w:themeTint="F2"/>
        </w:rPr>
      </w:pPr>
      <w:r w:rsidRPr="00B66E2B">
        <w:rPr>
          <w:rFonts w:cstheme="minorHAnsi"/>
          <w:b/>
          <w:bCs/>
          <w:color w:val="0D0D0D" w:themeColor="text1" w:themeTint="F2"/>
        </w:rPr>
        <w:lastRenderedPageBreak/>
        <w:t xml:space="preserve"> Osiguranje optimalnog broja zaposlenih</w:t>
      </w:r>
    </w:p>
    <w:p w14:paraId="3DF1984F" w14:textId="77777777" w:rsidR="00B61215" w:rsidRPr="00B66E2B" w:rsidRDefault="00B61215" w:rsidP="00B61215">
      <w:pPr>
        <w:jc w:val="both"/>
        <w:rPr>
          <w:rFonts w:eastAsia="Calibri" w:cstheme="minorHAnsi"/>
          <w:color w:val="000000" w:themeColor="text1"/>
        </w:rPr>
      </w:pPr>
      <w:bookmarkStart w:id="5" w:name="_Hlk153808657"/>
      <w:r w:rsidRPr="00B66E2B">
        <w:rPr>
          <w:rFonts w:ascii="Noir Pro" w:hAnsi="Noir Pro"/>
        </w:rPr>
        <w:t xml:space="preserve">Za funkcioniranje zračnih luka je nužno zapošljavati radnike iz operativnog dijela jednako kao i administrativnog, financijskog, komercijalnog, pravnog dijela i održavanja. Sve zračne luke imaju jednake obveze u području planiranja, izvještavanja, izvršavanja, računovodstva, javne nabave, sigurnosti, kvalitete i poštivanja načela transparentnosti neovisno o broju putnika i aerodromskih operacija dok broj zaposlenih u operativnom dijelu upravljanja aerodromom varira ovisno o broju aerodromskih operacija i broju putnika. Svaki novozaposleni radnik mora proći osposobljanje i licenciranje kako bi mogao samostalno obavljati poslove radnog mjesta. </w:t>
      </w:r>
      <w:r w:rsidRPr="00B66E2B">
        <w:rPr>
          <w:rFonts w:eastAsia="Calibri" w:cstheme="minorHAnsi"/>
        </w:rPr>
        <w:t xml:space="preserve">Zračna luka Osijek d.o.o. ima obvezu osoposobljavanja radnika kao operator aerodroma sukladno Uredbi Komisije EU broj 139/2014 od 12. veljače 2014. godine o utvrđivanju zahtjeva i upravnih postupaka u vezi s aerodromima u skladu s Uredbom EZ broj 2016/2008 Europskog parlamenta i Vijeća, a kao pružatelj usluga prihvata i otpreme zrakoplova, putnika, prtljage i tereta  sukladno </w:t>
      </w:r>
      <w:r w:rsidRPr="00B66E2B">
        <w:rPr>
          <w:rFonts w:eastAsia="Calibri" w:cstheme="minorHAnsi"/>
          <w:color w:val="000000" w:themeColor="text1"/>
        </w:rPr>
        <w:t>Pravilniku o stručnom osposobljavanju zaposlenika i drugih ugovornih djelatnika aerodroma, pružatelja zemaljskih usluga i korisnika usluga aerodroma koji samostalno obavljaju zemaljske usluge (NN 69/16).</w:t>
      </w:r>
    </w:p>
    <w:p w14:paraId="786CF220" w14:textId="77777777" w:rsidR="00B61215" w:rsidRPr="00B66E2B" w:rsidRDefault="00B61215" w:rsidP="00B61215">
      <w:pPr>
        <w:jc w:val="both"/>
        <w:rPr>
          <w:rFonts w:ascii="Noir Pro" w:hAnsi="Noir Pro"/>
        </w:rPr>
      </w:pPr>
      <w:r w:rsidRPr="00B66E2B">
        <w:rPr>
          <w:rFonts w:ascii="Noir Pro" w:hAnsi="Noir Pro"/>
        </w:rPr>
        <w:t>Za obavljanje usluge prihvata i otpreme zrakoplova nužno je osigurati prisustvo određenog broja profesionalnih i pomoćnih vatrogasaca ovisno o vatrogasnoj kategoriji zrakoplova, radnike za rukovanje aerodromskom opremom, za utovar i istovar prtljage, radnike za registraciju putnika, prodaju karata, naplatu dodatnih usluga, radnike za prihvat i otpremu zrakoplova u smislu provjere težine i uravnoteženja zrakoplova, prihvat posade i čišćenje zrakoplova i putničke zgrade, radnike za obavljanje zaštitnih pregleda putnika i prtljage itd.</w:t>
      </w:r>
    </w:p>
    <w:p w14:paraId="0691B741" w14:textId="77777777" w:rsidR="00B61215" w:rsidRPr="00B66E2B" w:rsidRDefault="00B61215" w:rsidP="00B61215">
      <w:pPr>
        <w:spacing w:after="200" w:line="276" w:lineRule="auto"/>
        <w:jc w:val="both"/>
        <w:rPr>
          <w:rFonts w:cstheme="minorHAnsi"/>
          <w:color w:val="0D0D0D" w:themeColor="text1" w:themeTint="F2"/>
        </w:rPr>
      </w:pPr>
      <w:r w:rsidRPr="00B66E2B">
        <w:rPr>
          <w:rFonts w:cstheme="minorHAnsi"/>
          <w:color w:val="0D0D0D" w:themeColor="text1" w:themeTint="F2"/>
        </w:rPr>
        <w:t xml:space="preserve">Trenutno je u Društvu zaposlen 51 radnik. Do kraja godine Društvo će zaposliti još jednog električara i najmanje jednog referenta putničkog prometa. Slijedeće godine biti će nužna dodatna zapošljavanja prvenstveno u Službi aerodromskih operacija (Odjel prihvata i otpreme zrakoplova i Odjel prihvata i otpreme putnika i prtljage), Službi zaštite radi ispravljanja nalaza Hrvatske agencije za civilno zrakoplovstvo, Službi održavanja i Spasilačko-vatrogasnoj postrojbi, a sve radi planiranih povećanja broja zrakoplovnih operacija i broja putnika, osiguranja najmanje treće vatrogasne kategorije tijekom dnevne vidljivosti za polijetanje i slijetanje helikoptera Hitne helikopterske medicinske službe i poštivanja propisanih dnevnih, tjednih i godišnjih odmora. </w:t>
      </w:r>
    </w:p>
    <w:p w14:paraId="1F2FF562" w14:textId="77777777" w:rsidR="00B61215" w:rsidRPr="00B66E2B" w:rsidRDefault="00B61215" w:rsidP="00B61215">
      <w:pPr>
        <w:spacing w:after="200" w:line="276" w:lineRule="auto"/>
        <w:jc w:val="both"/>
        <w:rPr>
          <w:rFonts w:cstheme="minorHAnsi"/>
          <w:color w:val="0D0D0D" w:themeColor="text1" w:themeTint="F2"/>
        </w:rPr>
      </w:pPr>
      <w:r w:rsidRPr="00B66E2B">
        <w:rPr>
          <w:rFonts w:cstheme="minorHAnsi"/>
        </w:rPr>
        <w:t xml:space="preserve">Zračna luka Osijek </w:t>
      </w:r>
      <w:r w:rsidRPr="00B66E2B">
        <w:rPr>
          <w:rFonts w:eastAsia="Times New Roman" w:cstheme="minorHAnsi"/>
          <w:color w:val="000000"/>
        </w:rPr>
        <w:t xml:space="preserve"> je radnike organizirala na način da jedna osoba/radno mjesto pokriva nekoliko poslova.</w:t>
      </w:r>
      <w:r w:rsidRPr="00B66E2B">
        <w:rPr>
          <w:rFonts w:cstheme="minorHAnsi"/>
          <w:color w:val="0D0D0D" w:themeColor="text1" w:themeTint="F2"/>
        </w:rPr>
        <w:t xml:space="preserve"> Radni zadatci se raspoređuju sukladno znanjima i kompetencijama zaposlenika. Nastojat ćemo i dalje poticatii efikasnost i produktivnost svakog radnog mjesta.</w:t>
      </w:r>
    </w:p>
    <w:bookmarkEnd w:id="5"/>
    <w:p w14:paraId="0DE56FFF" w14:textId="77777777" w:rsidR="00B61215" w:rsidRPr="00B66E2B" w:rsidRDefault="00B61215" w:rsidP="00B61215">
      <w:pPr>
        <w:spacing w:after="200" w:line="276" w:lineRule="auto"/>
        <w:jc w:val="both"/>
        <w:rPr>
          <w:rFonts w:cstheme="minorHAnsi"/>
          <w:color w:val="0D0D0D" w:themeColor="text1" w:themeTint="F2"/>
        </w:rPr>
      </w:pPr>
    </w:p>
    <w:p w14:paraId="36063060" w14:textId="77777777" w:rsidR="00B61215" w:rsidRPr="00B66E2B" w:rsidRDefault="00B61215" w:rsidP="00B61215">
      <w:pPr>
        <w:spacing w:after="200" w:line="276" w:lineRule="auto"/>
        <w:jc w:val="both"/>
        <w:rPr>
          <w:rFonts w:cstheme="minorHAnsi"/>
          <w:color w:val="0D0D0D" w:themeColor="text1" w:themeTint="F2"/>
        </w:rPr>
      </w:pPr>
    </w:p>
    <w:p w14:paraId="267AA932" w14:textId="77777777" w:rsidR="00B61215" w:rsidRPr="00B66E2B" w:rsidRDefault="00B61215" w:rsidP="00B61215">
      <w:pPr>
        <w:spacing w:after="200" w:line="276" w:lineRule="auto"/>
        <w:jc w:val="both"/>
        <w:rPr>
          <w:rFonts w:cstheme="minorHAnsi"/>
          <w:color w:val="0D0D0D" w:themeColor="text1" w:themeTint="F2"/>
        </w:rPr>
      </w:pPr>
    </w:p>
    <w:p w14:paraId="4AB9A03B" w14:textId="77777777" w:rsidR="00B61215" w:rsidRPr="00B66E2B" w:rsidRDefault="00B61215" w:rsidP="00B61215">
      <w:pPr>
        <w:spacing w:after="200" w:line="276" w:lineRule="auto"/>
        <w:jc w:val="both"/>
        <w:rPr>
          <w:rFonts w:cstheme="minorHAnsi"/>
          <w:color w:val="0D0D0D" w:themeColor="text1" w:themeTint="F2"/>
        </w:rPr>
      </w:pPr>
    </w:p>
    <w:p w14:paraId="4E44D2B2" w14:textId="77777777" w:rsidR="00B61215" w:rsidRPr="00B66E2B" w:rsidRDefault="00B61215" w:rsidP="00B61215">
      <w:pPr>
        <w:spacing w:after="200" w:line="276" w:lineRule="auto"/>
        <w:jc w:val="both"/>
        <w:rPr>
          <w:rFonts w:cstheme="minorHAnsi"/>
          <w:color w:val="0D0D0D" w:themeColor="text1" w:themeTint="F2"/>
        </w:rPr>
      </w:pPr>
    </w:p>
    <w:p w14:paraId="4153D9A5" w14:textId="77777777" w:rsidR="00B61215" w:rsidRPr="00B66E2B" w:rsidRDefault="00B61215" w:rsidP="00B61215">
      <w:pPr>
        <w:spacing w:after="200" w:line="276" w:lineRule="auto"/>
        <w:jc w:val="both"/>
        <w:rPr>
          <w:rFonts w:cstheme="minorHAnsi"/>
          <w:color w:val="0D0D0D" w:themeColor="text1" w:themeTint="F2"/>
        </w:rPr>
      </w:pPr>
    </w:p>
    <w:p w14:paraId="48D166C2" w14:textId="77777777" w:rsidR="00B61215" w:rsidRPr="00B66E2B" w:rsidRDefault="00B61215" w:rsidP="00B61215">
      <w:pPr>
        <w:spacing w:after="200" w:line="276" w:lineRule="auto"/>
        <w:jc w:val="both"/>
        <w:rPr>
          <w:rFonts w:cstheme="minorHAnsi"/>
          <w:color w:val="0D0D0D" w:themeColor="text1" w:themeTint="F2"/>
        </w:rPr>
      </w:pPr>
    </w:p>
    <w:p w14:paraId="6D53C7AF" w14:textId="77777777" w:rsidR="00B61215" w:rsidRPr="00B66E2B" w:rsidRDefault="00B61215" w:rsidP="00B61215">
      <w:pPr>
        <w:spacing w:after="200" w:line="276" w:lineRule="auto"/>
        <w:jc w:val="both"/>
        <w:rPr>
          <w:rFonts w:cstheme="minorHAnsi"/>
          <w:color w:val="0D0D0D" w:themeColor="text1" w:themeTint="F2"/>
        </w:rPr>
      </w:pPr>
    </w:p>
    <w:p w14:paraId="42207F9B" w14:textId="77777777" w:rsidR="00B61215" w:rsidRPr="00B66E2B" w:rsidRDefault="00B61215" w:rsidP="00B61215">
      <w:pPr>
        <w:numPr>
          <w:ilvl w:val="0"/>
          <w:numId w:val="8"/>
        </w:numPr>
        <w:spacing w:after="200" w:line="276" w:lineRule="auto"/>
        <w:contextualSpacing/>
        <w:rPr>
          <w:rFonts w:cstheme="minorHAnsi"/>
          <w:b/>
          <w:bCs/>
        </w:rPr>
      </w:pPr>
      <w:r w:rsidRPr="00B66E2B">
        <w:rPr>
          <w:rFonts w:cstheme="minorHAnsi"/>
          <w:b/>
          <w:bCs/>
        </w:rPr>
        <w:lastRenderedPageBreak/>
        <w:t>Zaključak</w:t>
      </w:r>
    </w:p>
    <w:p w14:paraId="73CC4109" w14:textId="77777777" w:rsidR="00B61215" w:rsidRPr="00B66E2B" w:rsidRDefault="00B61215" w:rsidP="00B61215">
      <w:pPr>
        <w:spacing w:after="200" w:line="276" w:lineRule="auto"/>
        <w:ind w:left="720"/>
        <w:contextualSpacing/>
        <w:rPr>
          <w:rFonts w:cstheme="minorHAnsi"/>
          <w:b/>
          <w:bCs/>
        </w:rPr>
      </w:pPr>
    </w:p>
    <w:p w14:paraId="7DE7ED67" w14:textId="77777777" w:rsidR="00B61215" w:rsidRPr="00B66E2B" w:rsidRDefault="00B61215" w:rsidP="00B61215">
      <w:pPr>
        <w:jc w:val="both"/>
        <w:rPr>
          <w:color w:val="0D0D0D" w:themeColor="text1" w:themeTint="F2"/>
        </w:rPr>
      </w:pPr>
      <w:r w:rsidRPr="00B66E2B">
        <w:rPr>
          <w:rFonts w:cstheme="minorHAnsi"/>
          <w:color w:val="0D0D0D" w:themeColor="text1" w:themeTint="F2"/>
        </w:rPr>
        <w:t xml:space="preserve">U 2024. godini bit ćemo povezani sa Zagrebom, Pulom, Rijekom, Splitom, Dubrovnikom i Zadrom, sukladno PSO programu, a od međunarodnih destinacija sa Munchenom i Londonom. </w:t>
      </w:r>
      <w:bookmarkStart w:id="6" w:name="_Hlk58684461"/>
      <w:r w:rsidRPr="00B66E2B">
        <w:rPr>
          <w:color w:val="0D0D0D" w:themeColor="text1" w:themeTint="F2"/>
        </w:rPr>
        <w:t>Planirano je povećati broj zrakoplovnih operacija za 4 % u odnosu na procjenu operacija u 2023. godini, povećati broj putnika za 13 % u odnosu na procjenu broja preveženih putnika u 2023. godini te sukladno nevedenom povećati prihode iz poslovanja. Društvo će i dalje nastaviti pregovarati sa svim vodećim zračnim prijevoznima o uvođenju novih linija.</w:t>
      </w:r>
    </w:p>
    <w:p w14:paraId="458B816D" w14:textId="77777777" w:rsidR="00B61215" w:rsidRPr="00B66E2B" w:rsidRDefault="00B61215" w:rsidP="00B61215">
      <w:pPr>
        <w:jc w:val="both"/>
        <w:rPr>
          <w:rFonts w:ascii="Noir Pro" w:hAnsi="Noir Pro"/>
        </w:rPr>
      </w:pPr>
      <w:r w:rsidRPr="00B66E2B">
        <w:rPr>
          <w:rFonts w:cstheme="minorHAnsi"/>
          <w:color w:val="0D0D0D" w:themeColor="text1" w:themeTint="F2"/>
        </w:rPr>
        <w:t xml:space="preserve">Republika Hrvatska, kao većinski vlasnik, pridonijet će i u slijedećoj godini ukupnoj stabilnosti poslovanja Društva. </w:t>
      </w:r>
      <w:r w:rsidRPr="00B66E2B">
        <w:rPr>
          <w:rFonts w:ascii="Noir Pro" w:hAnsi="Noir Pro"/>
        </w:rPr>
        <w:t>Zračna luka Osijek d.o.o. je kao operator aerodroma, u svrhu očuvanja vremena otvorenosti aerodroma, obvezna obavljati skup tehničko-tehnoloških poslova i operacija u funkciji sigurnog usluživanja zračnog prometa zrakoplova, putnika, prtljage i tereta te biti minimalno otvorena za javni zračni promet sukladno pravilnicima o vremenu otvorenosti aerodroma. Društvo je u listopadu 2023. godine podnijelo nadležnom Ministarstvu mora, prometa i infrastrukture Zahtjev za pokretanje postupka za odobravanje produljenja državne potpore za obavljanje službe od općeg gospodarskog interesa Zračnoj luci Osijek d.o.o. u razdoblju od 2024. do 2028. godine. Bez potpora vlasnika Društva, (Republike Hrvatske, Grada Osijeka i Osječko-baranjske županije) Društvo, unatoč planiranom povećanju broja putnika i aerodromskih operacija, ne bi bilo u mogućnosti istovremeno zadržati postojeće radnike, zaposliti nove radnike i pokriti rashode iz ostvarenog prihoda.</w:t>
      </w:r>
    </w:p>
    <w:bookmarkEnd w:id="6"/>
    <w:p w14:paraId="13F119ED" w14:textId="77777777" w:rsidR="00B61215" w:rsidRPr="00B66E2B" w:rsidRDefault="00B61215" w:rsidP="00B61215">
      <w:pPr>
        <w:spacing w:after="200" w:line="276" w:lineRule="auto"/>
      </w:pPr>
      <w:r w:rsidRPr="00B66E2B">
        <w:rPr>
          <w:color w:val="0D0D0D" w:themeColor="text1" w:themeTint="F2"/>
        </w:rPr>
        <w:t>Društvo planira pozitivan rezultat poslovanja od 5.020,00 eura.</w:t>
      </w:r>
    </w:p>
    <w:p w14:paraId="237C5F15" w14:textId="77777777" w:rsidR="00B61215" w:rsidRPr="00B66E2B" w:rsidRDefault="00B61215" w:rsidP="00B61215">
      <w:pPr>
        <w:spacing w:after="200" w:line="276" w:lineRule="auto"/>
        <w:rPr>
          <w:rFonts w:cstheme="minorHAnsi"/>
        </w:rPr>
      </w:pPr>
      <w:r w:rsidRPr="00B66E2B">
        <w:rPr>
          <w:rFonts w:cstheme="minorHAnsi"/>
        </w:rPr>
        <w:t>U Osijeku, 20. prosinac 2023. godine</w:t>
      </w:r>
      <w:r w:rsidRPr="00B66E2B">
        <w:rPr>
          <w:rFonts w:cstheme="minorHAnsi"/>
        </w:rPr>
        <w:tab/>
      </w:r>
    </w:p>
    <w:p w14:paraId="75587521" w14:textId="77777777" w:rsidR="00B61215" w:rsidRPr="00B66E2B" w:rsidRDefault="00B61215" w:rsidP="00B61215">
      <w:pPr>
        <w:spacing w:after="200" w:line="276" w:lineRule="auto"/>
        <w:rPr>
          <w:rFonts w:cstheme="minorHAnsi"/>
        </w:rPr>
      </w:pPr>
      <w:r w:rsidRPr="00B66E2B">
        <w:rPr>
          <w:rFonts w:cstheme="minorHAnsi"/>
        </w:rPr>
        <w:tab/>
      </w:r>
      <w:r w:rsidRPr="00B66E2B">
        <w:rPr>
          <w:rFonts w:cstheme="minorHAnsi"/>
        </w:rPr>
        <w:tab/>
      </w:r>
      <w:r w:rsidRPr="00B66E2B">
        <w:rPr>
          <w:rFonts w:cstheme="minorHAnsi"/>
        </w:rPr>
        <w:tab/>
      </w:r>
      <w:r w:rsidRPr="00B66E2B">
        <w:rPr>
          <w:rFonts w:cstheme="minorHAnsi"/>
        </w:rPr>
        <w:tab/>
      </w:r>
      <w:r w:rsidRPr="00B66E2B">
        <w:rPr>
          <w:rFonts w:cstheme="minorHAnsi"/>
        </w:rPr>
        <w:tab/>
      </w:r>
      <w:r w:rsidRPr="00B66E2B">
        <w:rPr>
          <w:rFonts w:cstheme="minorHAnsi"/>
        </w:rPr>
        <w:tab/>
      </w:r>
      <w:r w:rsidRPr="00B66E2B">
        <w:rPr>
          <w:rFonts w:cstheme="minorHAnsi"/>
        </w:rPr>
        <w:tab/>
      </w:r>
      <w:r w:rsidRPr="00B66E2B">
        <w:rPr>
          <w:rFonts w:cstheme="minorHAnsi"/>
        </w:rPr>
        <w:tab/>
      </w:r>
      <w:r w:rsidRPr="00B66E2B">
        <w:rPr>
          <w:rFonts w:cstheme="minorHAnsi"/>
        </w:rPr>
        <w:tab/>
        <w:t xml:space="preserve">                 Ivan Kos</w:t>
      </w:r>
    </w:p>
    <w:p w14:paraId="5D925E49" w14:textId="77777777" w:rsidR="00B61215" w:rsidRPr="00B66E2B" w:rsidRDefault="00B61215" w:rsidP="00B61215">
      <w:pPr>
        <w:spacing w:after="0" w:line="276" w:lineRule="auto"/>
        <w:rPr>
          <w:rFonts w:cstheme="minorHAnsi"/>
        </w:rPr>
      </w:pPr>
      <w:r w:rsidRPr="00B66E2B">
        <w:rPr>
          <w:rFonts w:cstheme="minorHAnsi"/>
        </w:rPr>
        <w:tab/>
      </w:r>
      <w:r w:rsidRPr="00B66E2B">
        <w:rPr>
          <w:rFonts w:cstheme="minorHAnsi"/>
        </w:rPr>
        <w:tab/>
      </w:r>
      <w:r w:rsidRPr="00B66E2B">
        <w:rPr>
          <w:rFonts w:cstheme="minorHAnsi"/>
        </w:rPr>
        <w:tab/>
      </w:r>
      <w:r w:rsidRPr="00B66E2B">
        <w:rPr>
          <w:rFonts w:cstheme="minorHAnsi"/>
        </w:rPr>
        <w:tab/>
      </w:r>
      <w:r w:rsidRPr="00B66E2B">
        <w:rPr>
          <w:rFonts w:cstheme="minorHAnsi"/>
        </w:rPr>
        <w:tab/>
      </w:r>
      <w:r w:rsidRPr="00B66E2B">
        <w:rPr>
          <w:rFonts w:cstheme="minorHAnsi"/>
        </w:rPr>
        <w:tab/>
      </w:r>
      <w:r w:rsidRPr="00B66E2B">
        <w:rPr>
          <w:rFonts w:cstheme="minorHAnsi"/>
        </w:rPr>
        <w:tab/>
      </w:r>
      <w:r w:rsidRPr="00B66E2B">
        <w:rPr>
          <w:rFonts w:cstheme="minorHAnsi"/>
        </w:rPr>
        <w:tab/>
      </w:r>
      <w:r w:rsidRPr="00B66E2B">
        <w:rPr>
          <w:rFonts w:cstheme="minorHAnsi"/>
        </w:rPr>
        <w:tab/>
        <w:t>_______________________</w:t>
      </w:r>
    </w:p>
    <w:p w14:paraId="5337F48E" w14:textId="77777777" w:rsidR="00B61215" w:rsidRPr="00B61215" w:rsidRDefault="00B61215" w:rsidP="00B61215">
      <w:pPr>
        <w:spacing w:after="0" w:line="276" w:lineRule="auto"/>
        <w:rPr>
          <w:rFonts w:cstheme="minorHAnsi"/>
        </w:rPr>
      </w:pPr>
      <w:r w:rsidRPr="00B66E2B">
        <w:rPr>
          <w:rFonts w:cstheme="minorHAnsi"/>
        </w:rPr>
        <w:tab/>
      </w:r>
      <w:r w:rsidRPr="00B66E2B">
        <w:rPr>
          <w:rFonts w:cstheme="minorHAnsi"/>
        </w:rPr>
        <w:tab/>
      </w:r>
      <w:r w:rsidRPr="00B66E2B">
        <w:rPr>
          <w:rFonts w:cstheme="minorHAnsi"/>
        </w:rPr>
        <w:tab/>
      </w:r>
      <w:r w:rsidRPr="00B66E2B">
        <w:rPr>
          <w:rFonts w:cstheme="minorHAnsi"/>
        </w:rPr>
        <w:tab/>
      </w:r>
      <w:r w:rsidRPr="00B66E2B">
        <w:rPr>
          <w:rFonts w:cstheme="minorHAnsi"/>
        </w:rPr>
        <w:tab/>
      </w:r>
      <w:r w:rsidRPr="00B66E2B">
        <w:rPr>
          <w:rFonts w:cstheme="minorHAnsi"/>
        </w:rPr>
        <w:tab/>
      </w:r>
      <w:r w:rsidRPr="00B66E2B">
        <w:rPr>
          <w:rFonts w:cstheme="minorHAnsi"/>
        </w:rPr>
        <w:tab/>
      </w:r>
      <w:r w:rsidRPr="00B66E2B">
        <w:rPr>
          <w:rFonts w:cstheme="minorHAnsi"/>
        </w:rPr>
        <w:tab/>
      </w:r>
      <w:r w:rsidRPr="00B66E2B">
        <w:rPr>
          <w:rFonts w:cstheme="minorHAnsi"/>
        </w:rPr>
        <w:tab/>
        <w:t xml:space="preserve"> Direktor Zračne luke Osijek</w:t>
      </w:r>
    </w:p>
    <w:p w14:paraId="24ADC3DA" w14:textId="77777777" w:rsidR="00B61215" w:rsidRPr="00B61215" w:rsidRDefault="00B61215" w:rsidP="00B61215">
      <w:pPr>
        <w:spacing w:after="200" w:line="276" w:lineRule="auto"/>
        <w:rPr>
          <w:rFonts w:cstheme="minorHAnsi"/>
        </w:rPr>
      </w:pPr>
    </w:p>
    <w:p w14:paraId="393F5AFC" w14:textId="77777777" w:rsidR="00B61215" w:rsidRPr="00B61215" w:rsidRDefault="00B61215" w:rsidP="00B61215">
      <w:pPr>
        <w:spacing w:after="200" w:line="276" w:lineRule="auto"/>
      </w:pPr>
    </w:p>
    <w:p w14:paraId="4E9258C0" w14:textId="77777777" w:rsidR="00B61215" w:rsidRPr="00B61215" w:rsidRDefault="00B61215" w:rsidP="00B61215"/>
    <w:p w14:paraId="314AF2DD" w14:textId="77777777" w:rsidR="009B12B5" w:rsidRDefault="009B12B5"/>
    <w:sectPr w:rsidR="009B12B5" w:rsidSect="00721D1C">
      <w:pgSz w:w="11906" w:h="16838"/>
      <w:pgMar w:top="1276"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Noir Pro">
    <w:altName w:val="Calibri"/>
    <w:panose1 w:val="00000000000000000000"/>
    <w:charset w:val="00"/>
    <w:family w:val="modern"/>
    <w:notTrueType/>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51460"/>
    <w:multiLevelType w:val="multilevel"/>
    <w:tmpl w:val="FA9CC14E"/>
    <w:lvl w:ilvl="0">
      <w:start w:val="1"/>
      <w:numFmt w:val="decimal"/>
      <w:lvlText w:val="%1."/>
      <w:lvlJc w:val="left"/>
      <w:pPr>
        <w:ind w:left="720" w:hanging="360"/>
      </w:pPr>
      <w:rPr>
        <w:b/>
        <w:bCs/>
      </w:rPr>
    </w:lvl>
    <w:lvl w:ilvl="1">
      <w:start w:val="1"/>
      <w:numFmt w:val="decimal"/>
      <w:isLgl/>
      <w:lvlText w:val="%1.%2."/>
      <w:lvlJc w:val="left"/>
      <w:pPr>
        <w:ind w:left="786" w:hanging="360"/>
      </w:pPr>
      <w:rPr>
        <w:b/>
        <w:bCs/>
      </w:r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 w15:restartNumberingAfterBreak="0">
    <w:nsid w:val="060C39F6"/>
    <w:multiLevelType w:val="multilevel"/>
    <w:tmpl w:val="90C0ACA6"/>
    <w:lvl w:ilvl="0">
      <w:start w:val="5"/>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429B74C4"/>
    <w:multiLevelType w:val="multilevel"/>
    <w:tmpl w:val="14A20520"/>
    <w:lvl w:ilvl="0">
      <w:start w:val="1"/>
      <w:numFmt w:val="decimal"/>
      <w:lvlText w:val="%1."/>
      <w:lvlJc w:val="left"/>
      <w:pPr>
        <w:ind w:left="720" w:hanging="360"/>
      </w:pPr>
      <w:rPr>
        <w:rFonts w:asciiTheme="minorHAnsi" w:eastAsiaTheme="minorHAnsi" w:hAnsiTheme="minorHAnsi" w:cstheme="minorBidi"/>
        <w:b/>
        <w:bCs/>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3" w15:restartNumberingAfterBreak="0">
    <w:nsid w:val="48511CDB"/>
    <w:multiLevelType w:val="hybridMultilevel"/>
    <w:tmpl w:val="44EEEC3C"/>
    <w:lvl w:ilvl="0" w:tplc="9D1476E8">
      <w:start w:val="2022"/>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63557148"/>
    <w:multiLevelType w:val="hybridMultilevel"/>
    <w:tmpl w:val="8D84770E"/>
    <w:lvl w:ilvl="0" w:tplc="DEB427A6">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82C0B75"/>
    <w:multiLevelType w:val="multilevel"/>
    <w:tmpl w:val="4D18F3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16cid:durableId="1170170161">
    <w:abstractNumId w:val="2"/>
  </w:num>
  <w:num w:numId="2" w16cid:durableId="212179797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58138386">
    <w:abstractNumId w:val="0"/>
  </w:num>
  <w:num w:numId="4" w16cid:durableId="190448606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466848285">
    <w:abstractNumId w:val="3"/>
  </w:num>
  <w:num w:numId="6" w16cid:durableId="128276146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422530898">
    <w:abstractNumId w:val="4"/>
  </w:num>
  <w:num w:numId="8" w16cid:durableId="185017618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6512"/>
    <w:rsid w:val="0014140A"/>
    <w:rsid w:val="002B2688"/>
    <w:rsid w:val="0033320C"/>
    <w:rsid w:val="00431B23"/>
    <w:rsid w:val="00460FFE"/>
    <w:rsid w:val="00536512"/>
    <w:rsid w:val="00740D23"/>
    <w:rsid w:val="008248D8"/>
    <w:rsid w:val="008D2520"/>
    <w:rsid w:val="00963C9D"/>
    <w:rsid w:val="009B12B5"/>
    <w:rsid w:val="00AF6BF2"/>
    <w:rsid w:val="00B61215"/>
    <w:rsid w:val="00B66E2B"/>
    <w:rsid w:val="00BF2088"/>
    <w:rsid w:val="00C23B83"/>
    <w:rsid w:val="00CA55C1"/>
    <w:rsid w:val="00D57D35"/>
    <w:rsid w:val="00F63B8D"/>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AE2028"/>
  <w15:chartTrackingRefBased/>
  <w15:docId w15:val="{659165CE-79B9-4CE5-AFD5-82C0F9799C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F6BF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B61215"/>
  </w:style>
  <w:style w:type="paragraph" w:customStyle="1" w:styleId="msonormal0">
    <w:name w:val="msonormal"/>
    <w:basedOn w:val="Normal"/>
    <w:rsid w:val="00B61215"/>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styleId="Header">
    <w:name w:val="header"/>
    <w:basedOn w:val="Normal"/>
    <w:link w:val="HeaderChar"/>
    <w:uiPriority w:val="99"/>
    <w:unhideWhenUsed/>
    <w:rsid w:val="00B61215"/>
    <w:pPr>
      <w:tabs>
        <w:tab w:val="center" w:pos="4536"/>
        <w:tab w:val="right" w:pos="9072"/>
      </w:tabs>
      <w:spacing w:after="0" w:line="240" w:lineRule="auto"/>
    </w:pPr>
  </w:style>
  <w:style w:type="character" w:customStyle="1" w:styleId="HeaderChar">
    <w:name w:val="Header Char"/>
    <w:basedOn w:val="DefaultParagraphFont"/>
    <w:link w:val="Header"/>
    <w:uiPriority w:val="99"/>
    <w:rsid w:val="00B61215"/>
  </w:style>
  <w:style w:type="paragraph" w:styleId="Footer">
    <w:name w:val="footer"/>
    <w:basedOn w:val="Normal"/>
    <w:link w:val="FooterChar"/>
    <w:uiPriority w:val="99"/>
    <w:unhideWhenUsed/>
    <w:rsid w:val="00B61215"/>
    <w:pPr>
      <w:tabs>
        <w:tab w:val="center" w:pos="4536"/>
        <w:tab w:val="right" w:pos="9072"/>
      </w:tabs>
      <w:spacing w:after="0" w:line="240" w:lineRule="auto"/>
    </w:pPr>
  </w:style>
  <w:style w:type="character" w:customStyle="1" w:styleId="FooterChar">
    <w:name w:val="Footer Char"/>
    <w:basedOn w:val="DefaultParagraphFont"/>
    <w:link w:val="Footer"/>
    <w:uiPriority w:val="99"/>
    <w:rsid w:val="00B61215"/>
  </w:style>
  <w:style w:type="paragraph" w:styleId="BalloonText">
    <w:name w:val="Balloon Text"/>
    <w:basedOn w:val="Normal"/>
    <w:link w:val="BalloonTextChar"/>
    <w:uiPriority w:val="99"/>
    <w:semiHidden/>
    <w:unhideWhenUsed/>
    <w:rsid w:val="00B6121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61215"/>
    <w:rPr>
      <w:rFonts w:ascii="Tahoma" w:hAnsi="Tahoma" w:cs="Tahoma"/>
      <w:sz w:val="16"/>
      <w:szCs w:val="16"/>
    </w:rPr>
  </w:style>
  <w:style w:type="paragraph" w:styleId="ListParagraph">
    <w:name w:val="List Paragraph"/>
    <w:basedOn w:val="Normal"/>
    <w:uiPriority w:val="34"/>
    <w:qFormat/>
    <w:rsid w:val="00B61215"/>
    <w:pPr>
      <w:spacing w:after="200" w:line="276" w:lineRule="auto"/>
      <w:ind w:left="720"/>
      <w:contextualSpacing/>
    </w:pPr>
  </w:style>
  <w:style w:type="table" w:styleId="TableGrid">
    <w:name w:val="Table Grid"/>
    <w:basedOn w:val="TableNormal"/>
    <w:uiPriority w:val="59"/>
    <w:rsid w:val="00B61215"/>
    <w:pPr>
      <w:spacing w:after="0" w:line="240" w:lineRule="auto"/>
    </w:pPr>
    <w:rPr>
      <w:rFonts w:ascii="Arial" w:hAnsi="Arial" w:cs="Arial"/>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B61215"/>
    <w:rPr>
      <w:b/>
      <w:bCs/>
    </w:rPr>
  </w:style>
  <w:style w:type="character" w:styleId="Hyperlink">
    <w:name w:val="Hyperlink"/>
    <w:basedOn w:val="DefaultParagraphFont"/>
    <w:uiPriority w:val="99"/>
    <w:unhideWhenUsed/>
    <w:rsid w:val="00B61215"/>
    <w:rPr>
      <w:color w:val="0000FF"/>
      <w:u w:val="single"/>
    </w:rPr>
  </w:style>
  <w:style w:type="character" w:styleId="FollowedHyperlink">
    <w:name w:val="FollowedHyperlink"/>
    <w:basedOn w:val="DefaultParagraphFont"/>
    <w:uiPriority w:val="99"/>
    <w:semiHidden/>
    <w:unhideWhenUsed/>
    <w:rsid w:val="00B61215"/>
    <w:rPr>
      <w:color w:val="800080"/>
      <w:u w:val="single"/>
    </w:rPr>
  </w:style>
  <w:style w:type="paragraph" w:customStyle="1" w:styleId="xl70">
    <w:name w:val="xl70"/>
    <w:basedOn w:val="Normal"/>
    <w:rsid w:val="00B61215"/>
    <w:pPr>
      <w:spacing w:before="100" w:beforeAutospacing="1" w:after="100" w:afterAutospacing="1" w:line="240" w:lineRule="auto"/>
    </w:pPr>
    <w:rPr>
      <w:rFonts w:ascii="Calibri" w:eastAsia="Times New Roman" w:hAnsi="Calibri" w:cs="Calibri"/>
      <w:sz w:val="15"/>
      <w:szCs w:val="15"/>
      <w:lang w:eastAsia="hr-HR"/>
    </w:rPr>
  </w:style>
  <w:style w:type="paragraph" w:customStyle="1" w:styleId="xl71">
    <w:name w:val="xl71"/>
    <w:basedOn w:val="Normal"/>
    <w:rsid w:val="00B6121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Calibri"/>
      <w:b/>
      <w:bCs/>
      <w:color w:val="FFFFFF"/>
      <w:sz w:val="10"/>
      <w:szCs w:val="10"/>
      <w:lang w:eastAsia="hr-HR"/>
    </w:rPr>
  </w:style>
  <w:style w:type="paragraph" w:customStyle="1" w:styleId="xl72">
    <w:name w:val="xl72"/>
    <w:basedOn w:val="Normal"/>
    <w:rsid w:val="00B6121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Calibri"/>
      <w:b/>
      <w:bCs/>
      <w:sz w:val="10"/>
      <w:szCs w:val="10"/>
      <w:lang w:eastAsia="hr-HR"/>
    </w:rPr>
  </w:style>
  <w:style w:type="paragraph" w:customStyle="1" w:styleId="xl73">
    <w:name w:val="xl73"/>
    <w:basedOn w:val="Normal"/>
    <w:rsid w:val="00B6121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Calibri"/>
      <w:b/>
      <w:bCs/>
      <w:sz w:val="10"/>
      <w:szCs w:val="10"/>
      <w:lang w:eastAsia="hr-HR"/>
    </w:rPr>
  </w:style>
  <w:style w:type="paragraph" w:customStyle="1" w:styleId="xl74">
    <w:name w:val="xl74"/>
    <w:basedOn w:val="Normal"/>
    <w:rsid w:val="00B6121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Calibri"/>
      <w:b/>
      <w:bCs/>
      <w:color w:val="000000"/>
      <w:sz w:val="10"/>
      <w:szCs w:val="10"/>
      <w:lang w:eastAsia="hr-HR"/>
    </w:rPr>
  </w:style>
  <w:style w:type="paragraph" w:customStyle="1" w:styleId="xl75">
    <w:name w:val="xl75"/>
    <w:basedOn w:val="Normal"/>
    <w:rsid w:val="00B61215"/>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Calibri" w:eastAsia="Times New Roman" w:hAnsi="Calibri" w:cs="Calibri"/>
      <w:b/>
      <w:bCs/>
      <w:color w:val="1F497D"/>
      <w:sz w:val="10"/>
      <w:szCs w:val="10"/>
      <w:lang w:eastAsia="hr-HR"/>
    </w:rPr>
  </w:style>
  <w:style w:type="paragraph" w:customStyle="1" w:styleId="xl76">
    <w:name w:val="xl76"/>
    <w:basedOn w:val="Normal"/>
    <w:rsid w:val="00B61215"/>
    <w:pPr>
      <w:pBdr>
        <w:top w:val="single" w:sz="4" w:space="0" w:color="auto"/>
        <w:bottom w:val="single" w:sz="4" w:space="0" w:color="auto"/>
      </w:pBdr>
      <w:shd w:val="clear" w:color="000000" w:fill="FFFF00"/>
      <w:spacing w:before="100" w:beforeAutospacing="1" w:after="100" w:afterAutospacing="1" w:line="240" w:lineRule="auto"/>
      <w:textAlignment w:val="center"/>
    </w:pPr>
    <w:rPr>
      <w:rFonts w:ascii="Calibri" w:eastAsia="Times New Roman" w:hAnsi="Calibri" w:cs="Calibri"/>
      <w:b/>
      <w:bCs/>
      <w:color w:val="1F497D"/>
      <w:sz w:val="10"/>
      <w:szCs w:val="10"/>
      <w:lang w:eastAsia="hr-HR"/>
    </w:rPr>
  </w:style>
  <w:style w:type="paragraph" w:customStyle="1" w:styleId="xl77">
    <w:name w:val="xl77"/>
    <w:basedOn w:val="Normal"/>
    <w:rsid w:val="00B61215"/>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Calibri"/>
      <w:b/>
      <w:bCs/>
      <w:color w:val="1F497D"/>
      <w:sz w:val="10"/>
      <w:szCs w:val="10"/>
      <w:lang w:eastAsia="hr-HR"/>
    </w:rPr>
  </w:style>
  <w:style w:type="paragraph" w:customStyle="1" w:styleId="xl78">
    <w:name w:val="xl78"/>
    <w:basedOn w:val="Normal"/>
    <w:rsid w:val="00B61215"/>
    <w:pPr>
      <w:pBdr>
        <w:left w:val="single" w:sz="4" w:space="9"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Calibri" w:eastAsia="Times New Roman" w:hAnsi="Calibri" w:cs="Calibri"/>
      <w:sz w:val="10"/>
      <w:szCs w:val="10"/>
      <w:lang w:eastAsia="hr-HR"/>
    </w:rPr>
  </w:style>
  <w:style w:type="paragraph" w:customStyle="1" w:styleId="xl79">
    <w:name w:val="xl79"/>
    <w:basedOn w:val="Normal"/>
    <w:rsid w:val="00B61215"/>
    <w:pPr>
      <w:pBdr>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10"/>
      <w:szCs w:val="10"/>
      <w:lang w:eastAsia="hr-HR"/>
    </w:rPr>
  </w:style>
  <w:style w:type="paragraph" w:customStyle="1" w:styleId="xl80">
    <w:name w:val="xl80"/>
    <w:basedOn w:val="Normal"/>
    <w:rsid w:val="00B6121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10"/>
      <w:szCs w:val="10"/>
      <w:lang w:eastAsia="hr-HR"/>
    </w:rPr>
  </w:style>
  <w:style w:type="paragraph" w:customStyle="1" w:styleId="xl81">
    <w:name w:val="xl81"/>
    <w:basedOn w:val="Normal"/>
    <w:rsid w:val="00B61215"/>
    <w:pPr>
      <w:pBdr>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10"/>
      <w:szCs w:val="10"/>
      <w:lang w:eastAsia="hr-HR"/>
    </w:rPr>
  </w:style>
  <w:style w:type="paragraph" w:customStyle="1" w:styleId="xl82">
    <w:name w:val="xl82"/>
    <w:basedOn w:val="Normal"/>
    <w:rsid w:val="00B61215"/>
    <w:pPr>
      <w:pBdr>
        <w:left w:val="single" w:sz="4" w:space="0" w:color="auto"/>
        <w:bottom w:val="single" w:sz="4" w:space="0" w:color="auto"/>
      </w:pBdr>
      <w:spacing w:before="100" w:beforeAutospacing="1" w:after="100" w:afterAutospacing="1" w:line="240" w:lineRule="auto"/>
    </w:pPr>
    <w:rPr>
      <w:rFonts w:ascii="Calibri" w:eastAsia="Times New Roman" w:hAnsi="Calibri" w:cs="Calibri"/>
      <w:sz w:val="10"/>
      <w:szCs w:val="10"/>
      <w:lang w:eastAsia="hr-HR"/>
    </w:rPr>
  </w:style>
  <w:style w:type="paragraph" w:customStyle="1" w:styleId="xl83">
    <w:name w:val="xl83"/>
    <w:basedOn w:val="Normal"/>
    <w:rsid w:val="00B612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sz w:val="10"/>
      <w:szCs w:val="10"/>
      <w:lang w:eastAsia="hr-HR"/>
    </w:rPr>
  </w:style>
  <w:style w:type="paragraph" w:customStyle="1" w:styleId="xl84">
    <w:name w:val="xl84"/>
    <w:basedOn w:val="Normal"/>
    <w:rsid w:val="00B61215"/>
    <w:pPr>
      <w:pBdr>
        <w:top w:val="single" w:sz="4" w:space="0" w:color="auto"/>
        <w:left w:val="single" w:sz="4" w:space="9" w:color="auto"/>
        <w:bottom w:val="single" w:sz="4" w:space="0" w:color="auto"/>
        <w:right w:val="single" w:sz="4" w:space="0" w:color="auto"/>
      </w:pBdr>
      <w:shd w:val="clear" w:color="000000" w:fill="FFFFCC"/>
      <w:spacing w:before="100" w:beforeAutospacing="1" w:after="100" w:afterAutospacing="1" w:line="240" w:lineRule="auto"/>
      <w:ind w:firstLineChars="100" w:firstLine="100"/>
      <w:textAlignment w:val="center"/>
    </w:pPr>
    <w:rPr>
      <w:rFonts w:ascii="Calibri" w:eastAsia="Times New Roman" w:hAnsi="Calibri" w:cs="Calibri"/>
      <w:b/>
      <w:bCs/>
      <w:sz w:val="10"/>
      <w:szCs w:val="10"/>
      <w:lang w:eastAsia="hr-HR"/>
    </w:rPr>
  </w:style>
  <w:style w:type="paragraph" w:customStyle="1" w:styleId="xl85">
    <w:name w:val="xl85"/>
    <w:basedOn w:val="Normal"/>
    <w:rsid w:val="00B61215"/>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pPr>
    <w:rPr>
      <w:rFonts w:ascii="Calibri" w:eastAsia="Times New Roman" w:hAnsi="Calibri" w:cs="Calibri"/>
      <w:b/>
      <w:bCs/>
      <w:sz w:val="10"/>
      <w:szCs w:val="10"/>
      <w:lang w:eastAsia="hr-HR"/>
    </w:rPr>
  </w:style>
  <w:style w:type="paragraph" w:customStyle="1" w:styleId="xl86">
    <w:name w:val="xl86"/>
    <w:basedOn w:val="Normal"/>
    <w:rsid w:val="00B61215"/>
    <w:pPr>
      <w:pBdr>
        <w:left w:val="single" w:sz="4" w:space="0" w:color="auto"/>
        <w:right w:val="single" w:sz="4" w:space="0" w:color="auto"/>
      </w:pBdr>
      <w:shd w:val="clear" w:color="000000" w:fill="FFFFCC"/>
      <w:spacing w:before="100" w:beforeAutospacing="1" w:after="100" w:afterAutospacing="1" w:line="240" w:lineRule="auto"/>
    </w:pPr>
    <w:rPr>
      <w:rFonts w:ascii="Calibri" w:eastAsia="Times New Roman" w:hAnsi="Calibri" w:cs="Calibri"/>
      <w:b/>
      <w:bCs/>
      <w:sz w:val="10"/>
      <w:szCs w:val="10"/>
      <w:lang w:eastAsia="hr-HR"/>
    </w:rPr>
  </w:style>
  <w:style w:type="paragraph" w:customStyle="1" w:styleId="xl87">
    <w:name w:val="xl87"/>
    <w:basedOn w:val="Normal"/>
    <w:rsid w:val="00B61215"/>
    <w:pPr>
      <w:pBdr>
        <w:left w:val="single" w:sz="4" w:space="0" w:color="auto"/>
        <w:bottom w:val="single" w:sz="4" w:space="0" w:color="auto"/>
        <w:right w:val="single" w:sz="4" w:space="0" w:color="auto"/>
      </w:pBdr>
      <w:shd w:val="clear" w:color="000000" w:fill="FFFFCC"/>
      <w:spacing w:before="100" w:beforeAutospacing="1" w:after="100" w:afterAutospacing="1" w:line="240" w:lineRule="auto"/>
    </w:pPr>
    <w:rPr>
      <w:rFonts w:ascii="Calibri" w:eastAsia="Times New Roman" w:hAnsi="Calibri" w:cs="Calibri"/>
      <w:b/>
      <w:bCs/>
      <w:sz w:val="10"/>
      <w:szCs w:val="10"/>
      <w:lang w:eastAsia="hr-HR"/>
    </w:rPr>
  </w:style>
  <w:style w:type="paragraph" w:customStyle="1" w:styleId="xl88">
    <w:name w:val="xl88"/>
    <w:basedOn w:val="Normal"/>
    <w:rsid w:val="00B61215"/>
    <w:pPr>
      <w:pBdr>
        <w:left w:val="single" w:sz="4" w:space="0" w:color="auto"/>
        <w:bottom w:val="single" w:sz="4" w:space="0" w:color="auto"/>
      </w:pBdr>
      <w:shd w:val="clear" w:color="000000" w:fill="FFFFCC"/>
      <w:spacing w:before="100" w:beforeAutospacing="1" w:after="100" w:afterAutospacing="1" w:line="240" w:lineRule="auto"/>
    </w:pPr>
    <w:rPr>
      <w:rFonts w:ascii="Calibri" w:eastAsia="Times New Roman" w:hAnsi="Calibri" w:cs="Calibri"/>
      <w:b/>
      <w:bCs/>
      <w:sz w:val="10"/>
      <w:szCs w:val="10"/>
      <w:lang w:eastAsia="hr-HR"/>
    </w:rPr>
  </w:style>
  <w:style w:type="paragraph" w:customStyle="1" w:styleId="xl89">
    <w:name w:val="xl89"/>
    <w:basedOn w:val="Normal"/>
    <w:rsid w:val="00B61215"/>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jc w:val="center"/>
    </w:pPr>
    <w:rPr>
      <w:rFonts w:ascii="Calibri" w:eastAsia="Times New Roman" w:hAnsi="Calibri" w:cs="Calibri"/>
      <w:b/>
      <w:bCs/>
      <w:sz w:val="10"/>
      <w:szCs w:val="10"/>
      <w:lang w:eastAsia="hr-HR"/>
    </w:rPr>
  </w:style>
  <w:style w:type="paragraph" w:customStyle="1" w:styleId="xl90">
    <w:name w:val="xl90"/>
    <w:basedOn w:val="Normal"/>
    <w:rsid w:val="00B61215"/>
    <w:pPr>
      <w:pBdr>
        <w:top w:val="single" w:sz="4" w:space="0" w:color="auto"/>
        <w:left w:val="single" w:sz="4" w:space="18" w:color="auto"/>
        <w:bottom w:val="single" w:sz="4" w:space="0" w:color="auto"/>
        <w:right w:val="single" w:sz="4" w:space="0" w:color="auto"/>
      </w:pBdr>
      <w:spacing w:before="100" w:beforeAutospacing="1" w:after="100" w:afterAutospacing="1" w:line="240" w:lineRule="auto"/>
      <w:ind w:firstLineChars="200" w:firstLine="200"/>
      <w:textAlignment w:val="center"/>
    </w:pPr>
    <w:rPr>
      <w:rFonts w:ascii="Calibri" w:eastAsia="Times New Roman" w:hAnsi="Calibri" w:cs="Calibri"/>
      <w:i/>
      <w:iCs/>
      <w:sz w:val="10"/>
      <w:szCs w:val="10"/>
      <w:lang w:eastAsia="hr-HR"/>
    </w:rPr>
  </w:style>
  <w:style w:type="paragraph" w:customStyle="1" w:styleId="xl91">
    <w:name w:val="xl91"/>
    <w:basedOn w:val="Normal"/>
    <w:rsid w:val="00B61215"/>
    <w:pPr>
      <w:pBdr>
        <w:top w:val="single" w:sz="4" w:space="0" w:color="auto"/>
        <w:left w:val="single" w:sz="4" w:space="0" w:color="auto"/>
        <w:bottom w:val="single" w:sz="4" w:space="0" w:color="auto"/>
      </w:pBdr>
      <w:spacing w:before="100" w:beforeAutospacing="1" w:after="100" w:afterAutospacing="1" w:line="240" w:lineRule="auto"/>
    </w:pPr>
    <w:rPr>
      <w:rFonts w:ascii="Calibri" w:eastAsia="Times New Roman" w:hAnsi="Calibri" w:cs="Calibri"/>
      <w:sz w:val="10"/>
      <w:szCs w:val="10"/>
      <w:lang w:eastAsia="hr-HR"/>
    </w:rPr>
  </w:style>
  <w:style w:type="paragraph" w:customStyle="1" w:styleId="xl92">
    <w:name w:val="xl92"/>
    <w:basedOn w:val="Normal"/>
    <w:rsid w:val="00B612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Calibri"/>
      <w:sz w:val="10"/>
      <w:szCs w:val="10"/>
      <w:lang w:eastAsia="hr-HR"/>
    </w:rPr>
  </w:style>
  <w:style w:type="paragraph" w:customStyle="1" w:styleId="xl93">
    <w:name w:val="xl93"/>
    <w:basedOn w:val="Normal"/>
    <w:rsid w:val="00B6121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Calibri"/>
      <w:b/>
      <w:bCs/>
      <w:sz w:val="10"/>
      <w:szCs w:val="10"/>
      <w:lang w:eastAsia="hr-HR"/>
    </w:rPr>
  </w:style>
  <w:style w:type="paragraph" w:customStyle="1" w:styleId="xl94">
    <w:name w:val="xl94"/>
    <w:basedOn w:val="Normal"/>
    <w:rsid w:val="00B6121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Calibri" w:eastAsia="Times New Roman" w:hAnsi="Calibri" w:cs="Calibri"/>
      <w:b/>
      <w:bCs/>
      <w:sz w:val="10"/>
      <w:szCs w:val="10"/>
      <w:lang w:eastAsia="hr-HR"/>
    </w:rPr>
  </w:style>
  <w:style w:type="paragraph" w:customStyle="1" w:styleId="xl95">
    <w:name w:val="xl95"/>
    <w:basedOn w:val="Normal"/>
    <w:rsid w:val="00B6121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pPr>
    <w:rPr>
      <w:rFonts w:ascii="Calibri" w:eastAsia="Times New Roman" w:hAnsi="Calibri" w:cs="Calibri"/>
      <w:b/>
      <w:bCs/>
      <w:sz w:val="10"/>
      <w:szCs w:val="10"/>
      <w:lang w:eastAsia="hr-HR"/>
    </w:rPr>
  </w:style>
  <w:style w:type="paragraph" w:customStyle="1" w:styleId="xl96">
    <w:name w:val="xl96"/>
    <w:basedOn w:val="Normal"/>
    <w:rsid w:val="00B61215"/>
    <w:pPr>
      <w:pBdr>
        <w:top w:val="single" w:sz="4" w:space="0" w:color="auto"/>
        <w:left w:val="single" w:sz="4" w:space="0" w:color="auto"/>
        <w:bottom w:val="single" w:sz="4" w:space="0" w:color="auto"/>
      </w:pBdr>
      <w:shd w:val="clear" w:color="000000" w:fill="FFFF99"/>
      <w:spacing w:before="100" w:beforeAutospacing="1" w:after="100" w:afterAutospacing="1" w:line="240" w:lineRule="auto"/>
    </w:pPr>
    <w:rPr>
      <w:rFonts w:ascii="Calibri" w:eastAsia="Times New Roman" w:hAnsi="Calibri" w:cs="Calibri"/>
      <w:b/>
      <w:bCs/>
      <w:sz w:val="10"/>
      <w:szCs w:val="10"/>
      <w:lang w:eastAsia="hr-HR"/>
    </w:rPr>
  </w:style>
  <w:style w:type="paragraph" w:customStyle="1" w:styleId="xl97">
    <w:name w:val="xl97"/>
    <w:basedOn w:val="Normal"/>
    <w:rsid w:val="00B6121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Calibri" w:eastAsia="Times New Roman" w:hAnsi="Calibri" w:cs="Calibri"/>
      <w:b/>
      <w:bCs/>
      <w:sz w:val="10"/>
      <w:szCs w:val="10"/>
      <w:lang w:eastAsia="hr-HR"/>
    </w:rPr>
  </w:style>
  <w:style w:type="paragraph" w:customStyle="1" w:styleId="xl98">
    <w:name w:val="xl98"/>
    <w:basedOn w:val="Normal"/>
    <w:rsid w:val="00B61215"/>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jc w:val="right"/>
      <w:textAlignment w:val="center"/>
    </w:pPr>
    <w:rPr>
      <w:rFonts w:ascii="Calibri" w:eastAsia="Times New Roman" w:hAnsi="Calibri" w:cs="Calibri"/>
      <w:b/>
      <w:bCs/>
      <w:sz w:val="10"/>
      <w:szCs w:val="10"/>
      <w:lang w:eastAsia="hr-HR"/>
    </w:rPr>
  </w:style>
  <w:style w:type="paragraph" w:customStyle="1" w:styleId="xl99">
    <w:name w:val="xl99"/>
    <w:basedOn w:val="Normal"/>
    <w:rsid w:val="00B61215"/>
    <w:pPr>
      <w:pBdr>
        <w:top w:val="single" w:sz="4" w:space="0" w:color="auto"/>
        <w:left w:val="single" w:sz="4" w:space="0" w:color="auto"/>
        <w:bottom w:val="single" w:sz="4" w:space="0" w:color="auto"/>
      </w:pBdr>
      <w:shd w:val="clear" w:color="000000" w:fill="FFFFCC"/>
      <w:spacing w:before="100" w:beforeAutospacing="1" w:after="100" w:afterAutospacing="1" w:line="240" w:lineRule="auto"/>
    </w:pPr>
    <w:rPr>
      <w:rFonts w:ascii="Calibri" w:eastAsia="Times New Roman" w:hAnsi="Calibri" w:cs="Calibri"/>
      <w:b/>
      <w:bCs/>
      <w:sz w:val="10"/>
      <w:szCs w:val="10"/>
      <w:lang w:eastAsia="hr-HR"/>
    </w:rPr>
  </w:style>
  <w:style w:type="paragraph" w:customStyle="1" w:styleId="xl100">
    <w:name w:val="xl100"/>
    <w:basedOn w:val="Normal"/>
    <w:rsid w:val="00B61215"/>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textAlignment w:val="center"/>
    </w:pPr>
    <w:rPr>
      <w:rFonts w:ascii="Calibri" w:eastAsia="Times New Roman" w:hAnsi="Calibri" w:cs="Calibri"/>
      <w:b/>
      <w:bCs/>
      <w:sz w:val="10"/>
      <w:szCs w:val="10"/>
      <w:lang w:eastAsia="hr-HR"/>
    </w:rPr>
  </w:style>
  <w:style w:type="paragraph" w:customStyle="1" w:styleId="xl101">
    <w:name w:val="xl101"/>
    <w:basedOn w:val="Normal"/>
    <w:rsid w:val="00B61215"/>
    <w:pPr>
      <w:pBdr>
        <w:top w:val="single" w:sz="4" w:space="0" w:color="auto"/>
        <w:left w:val="single" w:sz="4" w:space="9"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Calibri" w:eastAsia="Times New Roman" w:hAnsi="Calibri" w:cs="Calibri"/>
      <w:sz w:val="10"/>
      <w:szCs w:val="10"/>
      <w:lang w:eastAsia="hr-HR"/>
    </w:rPr>
  </w:style>
  <w:style w:type="paragraph" w:customStyle="1" w:styleId="xl102">
    <w:name w:val="xl102"/>
    <w:basedOn w:val="Normal"/>
    <w:rsid w:val="00B6121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b/>
      <w:bCs/>
      <w:sz w:val="10"/>
      <w:szCs w:val="10"/>
      <w:lang w:eastAsia="hr-HR"/>
    </w:rPr>
  </w:style>
  <w:style w:type="paragraph" w:customStyle="1" w:styleId="xl103">
    <w:name w:val="xl103"/>
    <w:basedOn w:val="Normal"/>
    <w:rsid w:val="00B6121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sz w:val="10"/>
      <w:szCs w:val="10"/>
      <w:lang w:eastAsia="hr-HR"/>
    </w:rPr>
  </w:style>
  <w:style w:type="paragraph" w:customStyle="1" w:styleId="xl104">
    <w:name w:val="xl104"/>
    <w:basedOn w:val="Normal"/>
    <w:rsid w:val="00B612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Calibri"/>
      <w:b/>
      <w:bCs/>
      <w:sz w:val="10"/>
      <w:szCs w:val="10"/>
      <w:lang w:eastAsia="hr-HR"/>
    </w:rPr>
  </w:style>
  <w:style w:type="paragraph" w:customStyle="1" w:styleId="xl105">
    <w:name w:val="xl105"/>
    <w:basedOn w:val="Normal"/>
    <w:rsid w:val="00B61215"/>
    <w:pPr>
      <w:pBdr>
        <w:top w:val="single" w:sz="4" w:space="0" w:color="auto"/>
        <w:left w:val="single" w:sz="4" w:space="0" w:color="auto"/>
        <w:bottom w:val="single" w:sz="4" w:space="0" w:color="auto"/>
      </w:pBdr>
      <w:spacing w:before="100" w:beforeAutospacing="1" w:after="100" w:afterAutospacing="1" w:line="240" w:lineRule="auto"/>
    </w:pPr>
    <w:rPr>
      <w:rFonts w:ascii="Calibri" w:eastAsia="Times New Roman" w:hAnsi="Calibri" w:cs="Calibri"/>
      <w:b/>
      <w:bCs/>
      <w:sz w:val="10"/>
      <w:szCs w:val="10"/>
      <w:lang w:eastAsia="hr-HR"/>
    </w:rPr>
  </w:style>
  <w:style w:type="paragraph" w:customStyle="1" w:styleId="xl106">
    <w:name w:val="xl106"/>
    <w:basedOn w:val="Normal"/>
    <w:rsid w:val="00B612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b/>
      <w:bCs/>
      <w:sz w:val="10"/>
      <w:szCs w:val="10"/>
      <w:lang w:eastAsia="hr-HR"/>
    </w:rPr>
  </w:style>
  <w:style w:type="paragraph" w:customStyle="1" w:styleId="xl107">
    <w:name w:val="xl107"/>
    <w:basedOn w:val="Normal"/>
    <w:rsid w:val="00B61215"/>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Calibri" w:eastAsia="Times New Roman" w:hAnsi="Calibri" w:cs="Calibri"/>
      <w:b/>
      <w:bCs/>
      <w:color w:val="000080"/>
      <w:sz w:val="10"/>
      <w:szCs w:val="10"/>
      <w:lang w:eastAsia="hr-HR"/>
    </w:rPr>
  </w:style>
  <w:style w:type="paragraph" w:customStyle="1" w:styleId="xl108">
    <w:name w:val="xl108"/>
    <w:basedOn w:val="Normal"/>
    <w:rsid w:val="00B61215"/>
    <w:pPr>
      <w:pBdr>
        <w:top w:val="single" w:sz="4" w:space="0" w:color="auto"/>
        <w:bottom w:val="single" w:sz="4" w:space="0" w:color="auto"/>
      </w:pBdr>
      <w:shd w:val="clear" w:color="000000" w:fill="FFFF00"/>
      <w:spacing w:before="100" w:beforeAutospacing="1" w:after="100" w:afterAutospacing="1" w:line="240" w:lineRule="auto"/>
      <w:textAlignment w:val="center"/>
    </w:pPr>
    <w:rPr>
      <w:rFonts w:ascii="Calibri" w:eastAsia="Times New Roman" w:hAnsi="Calibri" w:cs="Calibri"/>
      <w:b/>
      <w:bCs/>
      <w:color w:val="000080"/>
      <w:sz w:val="10"/>
      <w:szCs w:val="10"/>
      <w:lang w:eastAsia="hr-HR"/>
    </w:rPr>
  </w:style>
  <w:style w:type="paragraph" w:customStyle="1" w:styleId="xl109">
    <w:name w:val="xl109"/>
    <w:basedOn w:val="Normal"/>
    <w:rsid w:val="00B61215"/>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Calibri"/>
      <w:b/>
      <w:bCs/>
      <w:color w:val="000080"/>
      <w:sz w:val="10"/>
      <w:szCs w:val="10"/>
      <w:lang w:eastAsia="hr-HR"/>
    </w:rPr>
  </w:style>
  <w:style w:type="paragraph" w:customStyle="1" w:styleId="xl110">
    <w:name w:val="xl110"/>
    <w:basedOn w:val="Normal"/>
    <w:rsid w:val="00B6121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sz w:val="10"/>
      <w:szCs w:val="10"/>
      <w:lang w:eastAsia="hr-HR"/>
    </w:rPr>
  </w:style>
  <w:style w:type="paragraph" w:customStyle="1" w:styleId="xl111">
    <w:name w:val="xl111"/>
    <w:basedOn w:val="Normal"/>
    <w:rsid w:val="00B6121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Calibri"/>
      <w:b/>
      <w:bCs/>
      <w:sz w:val="10"/>
      <w:szCs w:val="10"/>
      <w:lang w:eastAsia="hr-HR"/>
    </w:rPr>
  </w:style>
  <w:style w:type="paragraph" w:customStyle="1" w:styleId="xl112">
    <w:name w:val="xl112"/>
    <w:basedOn w:val="Normal"/>
    <w:rsid w:val="00B6121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10"/>
      <w:szCs w:val="10"/>
      <w:lang w:eastAsia="hr-HR"/>
    </w:rPr>
  </w:style>
  <w:style w:type="paragraph" w:customStyle="1" w:styleId="xl113">
    <w:name w:val="xl113"/>
    <w:basedOn w:val="Normal"/>
    <w:rsid w:val="00B6121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b/>
      <w:bCs/>
      <w:sz w:val="10"/>
      <w:szCs w:val="10"/>
      <w:lang w:eastAsia="hr-HR"/>
    </w:rPr>
  </w:style>
  <w:style w:type="paragraph" w:customStyle="1" w:styleId="xl114">
    <w:name w:val="xl114"/>
    <w:basedOn w:val="Normal"/>
    <w:rsid w:val="00B6121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sz w:val="10"/>
      <w:szCs w:val="10"/>
      <w:lang w:eastAsia="hr-HR"/>
    </w:rPr>
  </w:style>
  <w:style w:type="paragraph" w:customStyle="1" w:styleId="xl115">
    <w:name w:val="xl115"/>
    <w:basedOn w:val="Normal"/>
    <w:rsid w:val="00B6121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Calibri"/>
      <w:b/>
      <w:bCs/>
      <w:sz w:val="10"/>
      <w:szCs w:val="10"/>
      <w:lang w:eastAsia="hr-HR"/>
    </w:rPr>
  </w:style>
  <w:style w:type="paragraph" w:customStyle="1" w:styleId="xl116">
    <w:name w:val="xl116"/>
    <w:basedOn w:val="Normal"/>
    <w:rsid w:val="00B61215"/>
    <w:pPr>
      <w:pBdr>
        <w:top w:val="single" w:sz="4" w:space="0" w:color="auto"/>
        <w:left w:val="single" w:sz="4" w:space="0" w:color="auto"/>
        <w:bottom w:val="single" w:sz="4" w:space="0" w:color="auto"/>
      </w:pBdr>
      <w:shd w:val="clear" w:color="000000" w:fill="FFFF99"/>
      <w:spacing w:before="100" w:beforeAutospacing="1" w:after="100" w:afterAutospacing="1" w:line="240" w:lineRule="auto"/>
      <w:textAlignment w:val="center"/>
    </w:pPr>
    <w:rPr>
      <w:rFonts w:ascii="Calibri" w:eastAsia="Times New Roman" w:hAnsi="Calibri" w:cs="Calibri"/>
      <w:b/>
      <w:bCs/>
      <w:sz w:val="10"/>
      <w:szCs w:val="10"/>
      <w:lang w:eastAsia="hr-HR"/>
    </w:rPr>
  </w:style>
  <w:style w:type="paragraph" w:customStyle="1" w:styleId="xl117">
    <w:name w:val="xl117"/>
    <w:basedOn w:val="Normal"/>
    <w:rsid w:val="00B6121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Calibri" w:eastAsia="Times New Roman" w:hAnsi="Calibri" w:cs="Calibri"/>
      <w:sz w:val="10"/>
      <w:szCs w:val="10"/>
      <w:lang w:eastAsia="hr-HR"/>
    </w:rPr>
  </w:style>
  <w:style w:type="paragraph" w:customStyle="1" w:styleId="xl118">
    <w:name w:val="xl118"/>
    <w:basedOn w:val="Normal"/>
    <w:rsid w:val="00B61215"/>
    <w:pPr>
      <w:pBdr>
        <w:top w:val="single" w:sz="4" w:space="0" w:color="auto"/>
        <w:left w:val="single" w:sz="4" w:space="9" w:color="auto"/>
        <w:bottom w:val="single" w:sz="4" w:space="0" w:color="auto"/>
      </w:pBdr>
      <w:spacing w:before="100" w:beforeAutospacing="1" w:after="100" w:afterAutospacing="1" w:line="240" w:lineRule="auto"/>
      <w:ind w:firstLineChars="100" w:firstLine="100"/>
      <w:textAlignment w:val="center"/>
    </w:pPr>
    <w:rPr>
      <w:rFonts w:ascii="Calibri" w:eastAsia="Times New Roman" w:hAnsi="Calibri" w:cs="Calibri"/>
      <w:sz w:val="10"/>
      <w:szCs w:val="10"/>
      <w:lang w:eastAsia="hr-HR"/>
    </w:rPr>
  </w:style>
  <w:style w:type="paragraph" w:customStyle="1" w:styleId="xl119">
    <w:name w:val="xl119"/>
    <w:basedOn w:val="Normal"/>
    <w:rsid w:val="00B61215"/>
    <w:pPr>
      <w:spacing w:before="100" w:beforeAutospacing="1" w:after="100" w:afterAutospacing="1" w:line="240" w:lineRule="auto"/>
    </w:pPr>
    <w:rPr>
      <w:rFonts w:ascii="Calibri" w:eastAsia="Times New Roman" w:hAnsi="Calibri" w:cs="Calibri"/>
      <w:sz w:val="10"/>
      <w:szCs w:val="10"/>
      <w:lang w:eastAsia="hr-HR"/>
    </w:rPr>
  </w:style>
  <w:style w:type="paragraph" w:customStyle="1" w:styleId="xl120">
    <w:name w:val="xl120"/>
    <w:basedOn w:val="Normal"/>
    <w:rsid w:val="00B612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Calibri"/>
      <w:sz w:val="10"/>
      <w:szCs w:val="10"/>
      <w:lang w:eastAsia="hr-HR"/>
    </w:rPr>
  </w:style>
  <w:style w:type="paragraph" w:customStyle="1" w:styleId="xl121">
    <w:name w:val="xl121"/>
    <w:basedOn w:val="Normal"/>
    <w:rsid w:val="00B6121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textAlignment w:val="center"/>
    </w:pPr>
    <w:rPr>
      <w:rFonts w:ascii="Calibri" w:eastAsia="Times New Roman" w:hAnsi="Calibri" w:cs="Calibri"/>
      <w:b/>
      <w:bCs/>
      <w:sz w:val="10"/>
      <w:szCs w:val="10"/>
      <w:lang w:eastAsia="hr-HR"/>
    </w:rPr>
  </w:style>
  <w:style w:type="paragraph" w:customStyle="1" w:styleId="xl122">
    <w:name w:val="xl122"/>
    <w:basedOn w:val="Normal"/>
    <w:rsid w:val="00B61215"/>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right"/>
      <w:textAlignment w:val="center"/>
    </w:pPr>
    <w:rPr>
      <w:rFonts w:ascii="Calibri" w:eastAsia="Times New Roman" w:hAnsi="Calibri" w:cs="Calibri"/>
      <w:b/>
      <w:bCs/>
      <w:sz w:val="10"/>
      <w:szCs w:val="10"/>
      <w:lang w:eastAsia="hr-HR"/>
    </w:rPr>
  </w:style>
  <w:style w:type="paragraph" w:customStyle="1" w:styleId="xl123">
    <w:name w:val="xl123"/>
    <w:basedOn w:val="Normal"/>
    <w:rsid w:val="00B612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Calibri"/>
      <w:b/>
      <w:bCs/>
      <w:sz w:val="10"/>
      <w:szCs w:val="10"/>
      <w:lang w:eastAsia="hr-HR"/>
    </w:rPr>
  </w:style>
  <w:style w:type="paragraph" w:customStyle="1" w:styleId="xl124">
    <w:name w:val="xl124"/>
    <w:basedOn w:val="Normal"/>
    <w:rsid w:val="00B6121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b/>
      <w:bCs/>
      <w:sz w:val="10"/>
      <w:szCs w:val="10"/>
      <w:lang w:eastAsia="hr-HR"/>
    </w:rPr>
  </w:style>
  <w:style w:type="paragraph" w:customStyle="1" w:styleId="xl125">
    <w:name w:val="xl125"/>
    <w:basedOn w:val="Normal"/>
    <w:rsid w:val="00B6121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sz w:val="10"/>
      <w:szCs w:val="10"/>
      <w:lang w:eastAsia="hr-HR"/>
    </w:rPr>
  </w:style>
  <w:style w:type="paragraph" w:customStyle="1" w:styleId="xl126">
    <w:name w:val="xl126"/>
    <w:basedOn w:val="Normal"/>
    <w:rsid w:val="00B6121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b/>
      <w:bCs/>
      <w:sz w:val="10"/>
      <w:szCs w:val="10"/>
      <w:lang w:eastAsia="hr-HR"/>
    </w:rPr>
  </w:style>
  <w:style w:type="paragraph" w:customStyle="1" w:styleId="xl127">
    <w:name w:val="xl127"/>
    <w:basedOn w:val="Normal"/>
    <w:rsid w:val="00B61215"/>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Calibri" w:eastAsia="Times New Roman" w:hAnsi="Calibri" w:cs="Calibri"/>
      <w:sz w:val="10"/>
      <w:szCs w:val="10"/>
      <w:lang w:eastAsia="hr-HR"/>
    </w:rPr>
  </w:style>
  <w:style w:type="paragraph" w:customStyle="1" w:styleId="xl128">
    <w:name w:val="xl128"/>
    <w:basedOn w:val="Normal"/>
    <w:rsid w:val="00B61215"/>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jc w:val="center"/>
    </w:pPr>
    <w:rPr>
      <w:rFonts w:ascii="Calibri" w:eastAsia="Times New Roman" w:hAnsi="Calibri" w:cs="Calibri"/>
      <w:sz w:val="10"/>
      <w:szCs w:val="10"/>
      <w:lang w:eastAsia="hr-HR"/>
    </w:rPr>
  </w:style>
  <w:style w:type="character" w:customStyle="1" w:styleId="Heading1Char">
    <w:name w:val="Heading 1 Char"/>
    <w:basedOn w:val="DefaultParagraphFont"/>
    <w:link w:val="Heading1"/>
    <w:uiPriority w:val="9"/>
    <w:rsid w:val="00AF6BF2"/>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AF6BF2"/>
    <w:pPr>
      <w:outlineLvl w:val="9"/>
    </w:pPr>
    <w:rPr>
      <w:lang w:val="en-GB" w:eastAsia="en-GB"/>
    </w:rPr>
  </w:style>
  <w:style w:type="paragraph" w:styleId="TOC1">
    <w:name w:val="toc 1"/>
    <w:basedOn w:val="Normal"/>
    <w:next w:val="Normal"/>
    <w:autoRedefine/>
    <w:uiPriority w:val="39"/>
    <w:unhideWhenUsed/>
    <w:rsid w:val="00AF6BF2"/>
    <w:pPr>
      <w:spacing w:after="100"/>
    </w:pPr>
  </w:style>
  <w:style w:type="paragraph" w:styleId="TOC2">
    <w:name w:val="toc 2"/>
    <w:basedOn w:val="Normal"/>
    <w:next w:val="Normal"/>
    <w:autoRedefine/>
    <w:uiPriority w:val="39"/>
    <w:unhideWhenUsed/>
    <w:rsid w:val="00AF6BF2"/>
    <w:pPr>
      <w:spacing w:after="100"/>
      <w:ind w:left="220"/>
    </w:pPr>
  </w:style>
  <w:style w:type="paragraph" w:styleId="TOC3">
    <w:name w:val="toc 3"/>
    <w:basedOn w:val="Normal"/>
    <w:next w:val="Normal"/>
    <w:autoRedefine/>
    <w:uiPriority w:val="39"/>
    <w:unhideWhenUsed/>
    <w:rsid w:val="00AF6BF2"/>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14197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4.xml"/><Relationship Id="rId13" Type="http://schemas.openxmlformats.org/officeDocument/2006/relationships/chart" Target="charts/chart9.xml"/><Relationship Id="rId18" Type="http://schemas.openxmlformats.org/officeDocument/2006/relationships/chart" Target="charts/chart14.xml"/><Relationship Id="rId3" Type="http://schemas.openxmlformats.org/officeDocument/2006/relationships/settings" Target="settings.xml"/><Relationship Id="rId21" Type="http://schemas.openxmlformats.org/officeDocument/2006/relationships/chart" Target="charts/chart17.xml"/><Relationship Id="rId7" Type="http://schemas.openxmlformats.org/officeDocument/2006/relationships/chart" Target="charts/chart3.xml"/><Relationship Id="rId12" Type="http://schemas.openxmlformats.org/officeDocument/2006/relationships/chart" Target="charts/chart8.xml"/><Relationship Id="rId17" Type="http://schemas.openxmlformats.org/officeDocument/2006/relationships/chart" Target="charts/chart13.xml"/><Relationship Id="rId2" Type="http://schemas.openxmlformats.org/officeDocument/2006/relationships/styles" Target="styles.xml"/><Relationship Id="rId16" Type="http://schemas.openxmlformats.org/officeDocument/2006/relationships/chart" Target="charts/chart12.xml"/><Relationship Id="rId20" Type="http://schemas.openxmlformats.org/officeDocument/2006/relationships/chart" Target="charts/chart16.xml"/><Relationship Id="rId1" Type="http://schemas.openxmlformats.org/officeDocument/2006/relationships/numbering" Target="numbering.xml"/><Relationship Id="rId6" Type="http://schemas.openxmlformats.org/officeDocument/2006/relationships/chart" Target="charts/chart2.xml"/><Relationship Id="rId11" Type="http://schemas.openxmlformats.org/officeDocument/2006/relationships/chart" Target="charts/chart7.xml"/><Relationship Id="rId5" Type="http://schemas.openxmlformats.org/officeDocument/2006/relationships/chart" Target="charts/chart1.xml"/><Relationship Id="rId15" Type="http://schemas.openxmlformats.org/officeDocument/2006/relationships/chart" Target="charts/chart11.xml"/><Relationship Id="rId23" Type="http://schemas.openxmlformats.org/officeDocument/2006/relationships/theme" Target="theme/theme1.xml"/><Relationship Id="rId10" Type="http://schemas.openxmlformats.org/officeDocument/2006/relationships/chart" Target="charts/chart6.xml"/><Relationship Id="rId19" Type="http://schemas.openxmlformats.org/officeDocument/2006/relationships/chart" Target="charts/chart15.xml"/><Relationship Id="rId4" Type="http://schemas.openxmlformats.org/officeDocument/2006/relationships/webSettings" Target="webSettings.xml"/><Relationship Id="rId9" Type="http://schemas.openxmlformats.org/officeDocument/2006/relationships/chart" Target="charts/chart5.xml"/><Relationship Id="rId14" Type="http://schemas.openxmlformats.org/officeDocument/2006/relationships/chart" Target="charts/chart10.xml"/><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b="1"/>
              <a:t>OPERACIJE</a:t>
            </a:r>
            <a:r>
              <a:rPr lang="en-GB" sz="1000" b="1" baseline="0"/>
              <a:t> ZRAKOPLOVA </a:t>
            </a:r>
            <a:endParaRPr lang="hr-HR"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'OPERACIJE ZA PROCJENU 23.'!$A$27</c:f>
              <c:strCache>
                <c:ptCount val="1"/>
                <c:pt idx="0">
                  <c:v>UKUPNO REDOVNE LINIJE</c:v>
                </c:pt>
              </c:strCache>
            </c:strRef>
          </c:tx>
          <c:spPr>
            <a:solidFill>
              <a:schemeClr val="bg2">
                <a:lumMod val="50000"/>
              </a:schemeClr>
            </a:solidFill>
            <a:ln>
              <a:noFill/>
            </a:ln>
            <a:effectLst/>
            <a:sp3d/>
          </c:spPr>
          <c:invertIfNegative val="0"/>
          <c:cat>
            <c:strRef>
              <c:f>'OPERACIJE ZA PROCJENU 23.'!$B$26:$E$26</c:f>
              <c:strCache>
                <c:ptCount val="4"/>
                <c:pt idx="0">
                  <c:v>OSTVARENO 2022.</c:v>
                </c:pt>
                <c:pt idx="1">
                  <c:v>PLAN 2022.</c:v>
                </c:pt>
                <c:pt idx="2">
                  <c:v>PROCJENA 2023.</c:v>
                </c:pt>
                <c:pt idx="3">
                  <c:v>PLAN 2023.</c:v>
                </c:pt>
              </c:strCache>
            </c:strRef>
          </c:cat>
          <c:val>
            <c:numRef>
              <c:f>'OPERACIJE ZA PROCJENU 23.'!$B$27:$E$27</c:f>
              <c:numCache>
                <c:formatCode>#,##0</c:formatCode>
                <c:ptCount val="4"/>
                <c:pt idx="0">
                  <c:v>776</c:v>
                </c:pt>
                <c:pt idx="1">
                  <c:v>2646</c:v>
                </c:pt>
                <c:pt idx="2">
                  <c:v>2776</c:v>
                </c:pt>
                <c:pt idx="3">
                  <c:v>2756</c:v>
                </c:pt>
              </c:numCache>
            </c:numRef>
          </c:val>
          <c:extLst>
            <c:ext xmlns:c16="http://schemas.microsoft.com/office/drawing/2014/chart" uri="{C3380CC4-5D6E-409C-BE32-E72D297353CC}">
              <c16:uniqueId val="{00000000-9B1E-448B-830A-2380719473ED}"/>
            </c:ext>
          </c:extLst>
        </c:ser>
        <c:ser>
          <c:idx val="1"/>
          <c:order val="1"/>
          <c:tx>
            <c:strRef>
              <c:f>'OPERACIJE ZA PROCJENU 23.'!$A$28</c:f>
              <c:strCache>
                <c:ptCount val="1"/>
                <c:pt idx="0">
                  <c:v>UKUPNO IZVANREDNE LINIJE I GENERALNA AVIJACIJA</c:v>
                </c:pt>
              </c:strCache>
            </c:strRef>
          </c:tx>
          <c:spPr>
            <a:solidFill>
              <a:srgbClr val="FFFF00"/>
            </a:solidFill>
            <a:ln>
              <a:noFill/>
            </a:ln>
            <a:effectLst/>
            <a:sp3d/>
          </c:spPr>
          <c:invertIfNegative val="0"/>
          <c:cat>
            <c:strRef>
              <c:f>'OPERACIJE ZA PROCJENU 23.'!$B$26:$E$26</c:f>
              <c:strCache>
                <c:ptCount val="4"/>
                <c:pt idx="0">
                  <c:v>OSTVARENO 2022.</c:v>
                </c:pt>
                <c:pt idx="1">
                  <c:v>PLAN 2022.</c:v>
                </c:pt>
                <c:pt idx="2">
                  <c:v>PROCJENA 2023.</c:v>
                </c:pt>
                <c:pt idx="3">
                  <c:v>PLAN 2023.</c:v>
                </c:pt>
              </c:strCache>
            </c:strRef>
          </c:cat>
          <c:val>
            <c:numRef>
              <c:f>'OPERACIJE ZA PROCJENU 23.'!$B$28:$E$28</c:f>
              <c:numCache>
                <c:formatCode>#,##0</c:formatCode>
                <c:ptCount val="4"/>
                <c:pt idx="0">
                  <c:v>1027</c:v>
                </c:pt>
                <c:pt idx="1">
                  <c:v>1260</c:v>
                </c:pt>
                <c:pt idx="2">
                  <c:v>1320</c:v>
                </c:pt>
                <c:pt idx="3">
                  <c:v>1204</c:v>
                </c:pt>
              </c:numCache>
            </c:numRef>
          </c:val>
          <c:extLst>
            <c:ext xmlns:c16="http://schemas.microsoft.com/office/drawing/2014/chart" uri="{C3380CC4-5D6E-409C-BE32-E72D297353CC}">
              <c16:uniqueId val="{00000001-9B1E-448B-830A-2380719473ED}"/>
            </c:ext>
          </c:extLst>
        </c:ser>
        <c:dLbls>
          <c:showLegendKey val="0"/>
          <c:showVal val="0"/>
          <c:showCatName val="0"/>
          <c:showSerName val="0"/>
          <c:showPercent val="0"/>
          <c:showBubbleSize val="0"/>
        </c:dLbls>
        <c:gapWidth val="150"/>
        <c:shape val="box"/>
        <c:axId val="473928848"/>
        <c:axId val="502302432"/>
        <c:axId val="0"/>
      </c:bar3DChart>
      <c:catAx>
        <c:axId val="4739288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02302432"/>
        <c:crosses val="autoZero"/>
        <c:auto val="1"/>
        <c:lblAlgn val="ctr"/>
        <c:lblOffset val="100"/>
        <c:noMultiLvlLbl val="0"/>
      </c:catAx>
      <c:valAx>
        <c:axId val="5023024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73928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'graf god.putn.'!$R$2</c:f>
              <c:strCache>
                <c:ptCount val="1"/>
                <c:pt idx="0">
                  <c:v>REDOVNE LINIJE</c:v>
                </c:pt>
              </c:strCache>
            </c:strRef>
          </c:tx>
          <c:spPr>
            <a:solidFill>
              <a:schemeClr val="bg1">
                <a:lumMod val="50000"/>
              </a:schemeClr>
            </a:solidFill>
            <a:ln>
              <a:noFill/>
            </a:ln>
            <a:effectLst/>
            <a:sp3d/>
          </c:spPr>
          <c:invertIfNegative val="0"/>
          <c:cat>
            <c:strRef>
              <c:f>'graf god.putn.'!$S$1:$V$1</c:f>
              <c:strCache>
                <c:ptCount val="4"/>
                <c:pt idx="0">
                  <c:v>Ostvareno 2022. </c:v>
                </c:pt>
                <c:pt idx="1">
                  <c:v>Plan 2023.</c:v>
                </c:pt>
                <c:pt idx="2">
                  <c:v>Procjena 2023.</c:v>
                </c:pt>
                <c:pt idx="3">
                  <c:v>Plan 2024.</c:v>
                </c:pt>
              </c:strCache>
            </c:strRef>
          </c:cat>
          <c:val>
            <c:numRef>
              <c:f>'graf god.putn.'!$S$2:$V$2</c:f>
              <c:numCache>
                <c:formatCode>#,##0</c:formatCode>
                <c:ptCount val="4"/>
                <c:pt idx="0">
                  <c:v>14530</c:v>
                </c:pt>
                <c:pt idx="1">
                  <c:v>31021</c:v>
                </c:pt>
                <c:pt idx="2">
                  <c:v>36013</c:v>
                </c:pt>
                <c:pt idx="3">
                  <c:v>40936</c:v>
                </c:pt>
              </c:numCache>
            </c:numRef>
          </c:val>
          <c:extLst>
            <c:ext xmlns:c16="http://schemas.microsoft.com/office/drawing/2014/chart" uri="{C3380CC4-5D6E-409C-BE32-E72D297353CC}">
              <c16:uniqueId val="{00000000-99E7-4906-BDE1-3911BCE32FB8}"/>
            </c:ext>
          </c:extLst>
        </c:ser>
        <c:ser>
          <c:idx val="1"/>
          <c:order val="1"/>
          <c:tx>
            <c:strRef>
              <c:f>'graf god.putn.'!$R$3</c:f>
              <c:strCache>
                <c:ptCount val="1"/>
                <c:pt idx="0">
                  <c:v>IZVANREDNE LINIJE I GENERALNA AVIJACIJA</c:v>
                </c:pt>
              </c:strCache>
            </c:strRef>
          </c:tx>
          <c:spPr>
            <a:solidFill>
              <a:srgbClr val="FFFF00"/>
            </a:solidFill>
            <a:ln>
              <a:noFill/>
            </a:ln>
            <a:effectLst/>
            <a:sp3d/>
          </c:spPr>
          <c:invertIfNegative val="0"/>
          <c:cat>
            <c:strRef>
              <c:f>'graf god.putn.'!$S$1:$V$1</c:f>
              <c:strCache>
                <c:ptCount val="4"/>
                <c:pt idx="0">
                  <c:v>Ostvareno 2022. </c:v>
                </c:pt>
                <c:pt idx="1">
                  <c:v>Plan 2023.</c:v>
                </c:pt>
                <c:pt idx="2">
                  <c:v>Procjena 2023.</c:v>
                </c:pt>
                <c:pt idx="3">
                  <c:v>Plan 2024.</c:v>
                </c:pt>
              </c:strCache>
            </c:strRef>
          </c:cat>
          <c:val>
            <c:numRef>
              <c:f>'graf god.putn.'!$S$3:$V$3</c:f>
              <c:numCache>
                <c:formatCode>#,##0</c:formatCode>
                <c:ptCount val="4"/>
                <c:pt idx="0">
                  <c:v>1345</c:v>
                </c:pt>
                <c:pt idx="1">
                  <c:v>1850</c:v>
                </c:pt>
                <c:pt idx="2">
                  <c:v>1435</c:v>
                </c:pt>
                <c:pt idx="3">
                  <c:v>1478</c:v>
                </c:pt>
              </c:numCache>
            </c:numRef>
          </c:val>
          <c:extLst>
            <c:ext xmlns:c16="http://schemas.microsoft.com/office/drawing/2014/chart" uri="{C3380CC4-5D6E-409C-BE32-E72D297353CC}">
              <c16:uniqueId val="{00000001-99E7-4906-BDE1-3911BCE32FB8}"/>
            </c:ext>
          </c:extLst>
        </c:ser>
        <c:dLbls>
          <c:showLegendKey val="0"/>
          <c:showVal val="0"/>
          <c:showCatName val="0"/>
          <c:showSerName val="0"/>
          <c:showPercent val="0"/>
          <c:showBubbleSize val="0"/>
        </c:dLbls>
        <c:gapWidth val="150"/>
        <c:shape val="box"/>
        <c:axId val="814966879"/>
        <c:axId val="922573456"/>
        <c:axId val="0"/>
      </c:bar3DChart>
      <c:catAx>
        <c:axId val="81496687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922573456"/>
        <c:crosses val="autoZero"/>
        <c:auto val="1"/>
        <c:lblAlgn val="ctr"/>
        <c:lblOffset val="100"/>
        <c:noMultiLvlLbl val="0"/>
      </c:catAx>
      <c:valAx>
        <c:axId val="9225734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8149668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 god.putn.'!$AH$2</c:f>
              <c:strCache>
                <c:ptCount val="1"/>
                <c:pt idx="0">
                  <c:v>Međunarodne redovne linije</c:v>
                </c:pt>
              </c:strCache>
            </c:strRef>
          </c:tx>
          <c:spPr>
            <a:solidFill>
              <a:schemeClr val="bg1">
                <a:lumMod val="50000"/>
              </a:schemeClr>
            </a:solidFill>
            <a:ln>
              <a:noFill/>
            </a:ln>
            <a:effectLst/>
            <a:sp3d/>
          </c:spPr>
          <c:invertIfNegative val="0"/>
          <c:cat>
            <c:strRef>
              <c:f>'graf god.putn.'!$AI$1:$AL$1</c:f>
              <c:strCache>
                <c:ptCount val="4"/>
                <c:pt idx="0">
                  <c:v>Ostvareno 2022. </c:v>
                </c:pt>
                <c:pt idx="1">
                  <c:v>Plan 2023.</c:v>
                </c:pt>
                <c:pt idx="2">
                  <c:v>Procjena 2023.</c:v>
                </c:pt>
                <c:pt idx="3">
                  <c:v>Plan 2024.</c:v>
                </c:pt>
              </c:strCache>
            </c:strRef>
          </c:cat>
          <c:val>
            <c:numRef>
              <c:f>'graf god.putn.'!$AI$2:$AL$2</c:f>
              <c:numCache>
                <c:formatCode>_-* #,##0_-;\-* #,##0_-;_-* "-"??_-;_-@_-</c:formatCode>
                <c:ptCount val="4"/>
                <c:pt idx="0">
                  <c:v>5786</c:v>
                </c:pt>
                <c:pt idx="1">
                  <c:v>17563</c:v>
                </c:pt>
                <c:pt idx="2">
                  <c:v>20947</c:v>
                </c:pt>
                <c:pt idx="3">
                  <c:v>25104</c:v>
                </c:pt>
              </c:numCache>
            </c:numRef>
          </c:val>
          <c:extLst>
            <c:ext xmlns:c16="http://schemas.microsoft.com/office/drawing/2014/chart" uri="{C3380CC4-5D6E-409C-BE32-E72D297353CC}">
              <c16:uniqueId val="{00000000-409B-496F-AB24-9B82A1392BD4}"/>
            </c:ext>
          </c:extLst>
        </c:ser>
        <c:ser>
          <c:idx val="1"/>
          <c:order val="1"/>
          <c:tx>
            <c:strRef>
              <c:f>'graf god.putn.'!$AH$3</c:f>
              <c:strCache>
                <c:ptCount val="1"/>
                <c:pt idx="0">
                  <c:v>Domaće redovne linije</c:v>
                </c:pt>
              </c:strCache>
            </c:strRef>
          </c:tx>
          <c:spPr>
            <a:solidFill>
              <a:srgbClr val="FFFF00"/>
            </a:solidFill>
            <a:ln>
              <a:noFill/>
            </a:ln>
            <a:effectLst/>
            <a:sp3d/>
          </c:spPr>
          <c:invertIfNegative val="0"/>
          <c:cat>
            <c:strRef>
              <c:f>'graf god.putn.'!$AI$1:$AL$1</c:f>
              <c:strCache>
                <c:ptCount val="4"/>
                <c:pt idx="0">
                  <c:v>Ostvareno 2022. </c:v>
                </c:pt>
                <c:pt idx="1">
                  <c:v>Plan 2023.</c:v>
                </c:pt>
                <c:pt idx="2">
                  <c:v>Procjena 2023.</c:v>
                </c:pt>
                <c:pt idx="3">
                  <c:v>Plan 2024.</c:v>
                </c:pt>
              </c:strCache>
            </c:strRef>
          </c:cat>
          <c:val>
            <c:numRef>
              <c:f>'graf god.putn.'!$AI$3:$AL$3</c:f>
              <c:numCache>
                <c:formatCode>_-* #,##0_-;\-* #,##0_-;_-* "-"??_-;_-@_-</c:formatCode>
                <c:ptCount val="4"/>
                <c:pt idx="0">
                  <c:v>8744</c:v>
                </c:pt>
                <c:pt idx="1">
                  <c:v>13458</c:v>
                </c:pt>
                <c:pt idx="2">
                  <c:v>15066</c:v>
                </c:pt>
                <c:pt idx="3">
                  <c:v>15832</c:v>
                </c:pt>
              </c:numCache>
            </c:numRef>
          </c:val>
          <c:extLst>
            <c:ext xmlns:c16="http://schemas.microsoft.com/office/drawing/2014/chart" uri="{C3380CC4-5D6E-409C-BE32-E72D297353CC}">
              <c16:uniqueId val="{00000001-409B-496F-AB24-9B82A1392BD4}"/>
            </c:ext>
          </c:extLst>
        </c:ser>
        <c:dLbls>
          <c:showLegendKey val="0"/>
          <c:showVal val="0"/>
          <c:showCatName val="0"/>
          <c:showSerName val="0"/>
          <c:showPercent val="0"/>
          <c:showBubbleSize val="0"/>
        </c:dLbls>
        <c:gapWidth val="150"/>
        <c:shape val="box"/>
        <c:axId val="947168047"/>
        <c:axId val="922528816"/>
        <c:axId val="0"/>
      </c:bar3DChart>
      <c:catAx>
        <c:axId val="94716804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922528816"/>
        <c:crosses val="autoZero"/>
        <c:auto val="1"/>
        <c:lblAlgn val="ctr"/>
        <c:lblOffset val="100"/>
        <c:noMultiLvlLbl val="0"/>
      </c:catAx>
      <c:valAx>
        <c:axId val="922528816"/>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9471680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 god.putn.'!$K$2</c:f>
              <c:strCache>
                <c:ptCount val="1"/>
                <c:pt idx="0">
                  <c:v>Croatia Airlines</c:v>
                </c:pt>
              </c:strCache>
            </c:strRef>
          </c:tx>
          <c:spPr>
            <a:solidFill>
              <a:schemeClr val="accent1"/>
            </a:solidFill>
            <a:ln>
              <a:noFill/>
            </a:ln>
            <a:effectLst/>
            <a:sp3d/>
          </c:spPr>
          <c:invertIfNegative val="0"/>
          <c:cat>
            <c:strRef>
              <c:f>'graf god.putn.'!$L$1:$O$1</c:f>
              <c:strCache>
                <c:ptCount val="4"/>
                <c:pt idx="0">
                  <c:v>Ostvareno 2022. </c:v>
                </c:pt>
                <c:pt idx="1">
                  <c:v>Procjena 2023.</c:v>
                </c:pt>
                <c:pt idx="2">
                  <c:v>Plan 2023.</c:v>
                </c:pt>
                <c:pt idx="3">
                  <c:v>Plan 2024.</c:v>
                </c:pt>
              </c:strCache>
            </c:strRef>
          </c:cat>
          <c:val>
            <c:numRef>
              <c:f>'graf god.putn.'!$L$2:$O$2</c:f>
              <c:numCache>
                <c:formatCode>#,##0</c:formatCode>
                <c:ptCount val="4"/>
                <c:pt idx="0">
                  <c:v>11557</c:v>
                </c:pt>
                <c:pt idx="1">
                  <c:v>14066</c:v>
                </c:pt>
                <c:pt idx="2">
                  <c:v>15540</c:v>
                </c:pt>
                <c:pt idx="3">
                  <c:v>14690</c:v>
                </c:pt>
              </c:numCache>
            </c:numRef>
          </c:val>
          <c:extLst>
            <c:ext xmlns:c16="http://schemas.microsoft.com/office/drawing/2014/chart" uri="{C3380CC4-5D6E-409C-BE32-E72D297353CC}">
              <c16:uniqueId val="{00000000-DC1F-4723-8A95-C90527B30247}"/>
            </c:ext>
          </c:extLst>
        </c:ser>
        <c:ser>
          <c:idx val="1"/>
          <c:order val="1"/>
          <c:tx>
            <c:strRef>
              <c:f>'graf god.putn.'!$K$3</c:f>
              <c:strCache>
                <c:ptCount val="1"/>
                <c:pt idx="0">
                  <c:v>Ryanair</c:v>
                </c:pt>
              </c:strCache>
            </c:strRef>
          </c:tx>
          <c:spPr>
            <a:solidFill>
              <a:schemeClr val="bg1">
                <a:lumMod val="50000"/>
              </a:schemeClr>
            </a:solidFill>
            <a:ln>
              <a:noFill/>
            </a:ln>
            <a:effectLst/>
            <a:sp3d/>
          </c:spPr>
          <c:invertIfNegative val="0"/>
          <c:cat>
            <c:strRef>
              <c:f>'graf god.putn.'!$L$1:$O$1</c:f>
              <c:strCache>
                <c:ptCount val="4"/>
                <c:pt idx="0">
                  <c:v>Ostvareno 2022. </c:v>
                </c:pt>
                <c:pt idx="1">
                  <c:v>Procjena 2023.</c:v>
                </c:pt>
                <c:pt idx="2">
                  <c:v>Plan 2023.</c:v>
                </c:pt>
                <c:pt idx="3">
                  <c:v>Plan 2024.</c:v>
                </c:pt>
              </c:strCache>
            </c:strRef>
          </c:cat>
          <c:val>
            <c:numRef>
              <c:f>'graf god.putn.'!$L$3:$O$3</c:f>
              <c:numCache>
                <c:formatCode>#,##0</c:formatCode>
                <c:ptCount val="4"/>
                <c:pt idx="0">
                  <c:v>0</c:v>
                </c:pt>
                <c:pt idx="1">
                  <c:v>13260</c:v>
                </c:pt>
                <c:pt idx="2">
                  <c:v>0</c:v>
                </c:pt>
                <c:pt idx="3">
                  <c:v>17054</c:v>
                </c:pt>
              </c:numCache>
            </c:numRef>
          </c:val>
          <c:extLst>
            <c:ext xmlns:c16="http://schemas.microsoft.com/office/drawing/2014/chart" uri="{C3380CC4-5D6E-409C-BE32-E72D297353CC}">
              <c16:uniqueId val="{00000001-DC1F-4723-8A95-C90527B30247}"/>
            </c:ext>
          </c:extLst>
        </c:ser>
        <c:ser>
          <c:idx val="2"/>
          <c:order val="2"/>
          <c:tx>
            <c:strRef>
              <c:f>'graf god.putn.'!$K$4</c:f>
              <c:strCache>
                <c:ptCount val="1"/>
                <c:pt idx="0">
                  <c:v>Wizz Air</c:v>
                </c:pt>
              </c:strCache>
            </c:strRef>
          </c:tx>
          <c:spPr>
            <a:solidFill>
              <a:srgbClr val="FF0000"/>
            </a:solidFill>
            <a:ln>
              <a:noFill/>
            </a:ln>
            <a:effectLst/>
            <a:sp3d/>
          </c:spPr>
          <c:invertIfNegative val="0"/>
          <c:cat>
            <c:strRef>
              <c:f>'graf god.putn.'!$L$1:$O$1</c:f>
              <c:strCache>
                <c:ptCount val="4"/>
                <c:pt idx="0">
                  <c:v>Ostvareno 2022. </c:v>
                </c:pt>
                <c:pt idx="1">
                  <c:v>Procjena 2023.</c:v>
                </c:pt>
                <c:pt idx="2">
                  <c:v>Plan 2023.</c:v>
                </c:pt>
                <c:pt idx="3">
                  <c:v>Plan 2024.</c:v>
                </c:pt>
              </c:strCache>
            </c:strRef>
          </c:cat>
          <c:val>
            <c:numRef>
              <c:f>'graf god.putn.'!$L$4:$O$4</c:f>
              <c:numCache>
                <c:formatCode>#,##0</c:formatCode>
                <c:ptCount val="4"/>
                <c:pt idx="0">
                  <c:v>0</c:v>
                </c:pt>
                <c:pt idx="1">
                  <c:v>0</c:v>
                </c:pt>
                <c:pt idx="2">
                  <c:v>8640</c:v>
                </c:pt>
                <c:pt idx="3">
                  <c:v>0</c:v>
                </c:pt>
              </c:numCache>
            </c:numRef>
          </c:val>
          <c:extLst>
            <c:ext xmlns:c16="http://schemas.microsoft.com/office/drawing/2014/chart" uri="{C3380CC4-5D6E-409C-BE32-E72D297353CC}">
              <c16:uniqueId val="{00000002-DC1F-4723-8A95-C90527B30247}"/>
            </c:ext>
          </c:extLst>
        </c:ser>
        <c:ser>
          <c:idx val="3"/>
          <c:order val="3"/>
          <c:tx>
            <c:strRef>
              <c:f>'graf god.putn.'!$K$5</c:f>
              <c:strCache>
                <c:ptCount val="1"/>
                <c:pt idx="0">
                  <c:v>Trade Air</c:v>
                </c:pt>
              </c:strCache>
            </c:strRef>
          </c:tx>
          <c:spPr>
            <a:solidFill>
              <a:srgbClr val="FFFF00"/>
            </a:solidFill>
            <a:ln>
              <a:noFill/>
            </a:ln>
            <a:effectLst/>
            <a:sp3d/>
          </c:spPr>
          <c:invertIfNegative val="0"/>
          <c:cat>
            <c:strRef>
              <c:f>'graf god.putn.'!$L$1:$O$1</c:f>
              <c:strCache>
                <c:ptCount val="4"/>
                <c:pt idx="0">
                  <c:v>Ostvareno 2022. </c:v>
                </c:pt>
                <c:pt idx="1">
                  <c:v>Procjena 2023.</c:v>
                </c:pt>
                <c:pt idx="2">
                  <c:v>Plan 2023.</c:v>
                </c:pt>
                <c:pt idx="3">
                  <c:v>Plan 2024.</c:v>
                </c:pt>
              </c:strCache>
            </c:strRef>
          </c:cat>
          <c:val>
            <c:numRef>
              <c:f>'graf god.putn.'!$L$5:$O$5</c:f>
              <c:numCache>
                <c:formatCode>#,##0</c:formatCode>
                <c:ptCount val="4"/>
                <c:pt idx="0">
                  <c:v>2973</c:v>
                </c:pt>
                <c:pt idx="1">
                  <c:v>8687</c:v>
                </c:pt>
                <c:pt idx="2">
                  <c:v>6841</c:v>
                </c:pt>
                <c:pt idx="3">
                  <c:v>9192</c:v>
                </c:pt>
              </c:numCache>
            </c:numRef>
          </c:val>
          <c:extLst>
            <c:ext xmlns:c16="http://schemas.microsoft.com/office/drawing/2014/chart" uri="{C3380CC4-5D6E-409C-BE32-E72D297353CC}">
              <c16:uniqueId val="{00000003-DC1F-4723-8A95-C90527B30247}"/>
            </c:ext>
          </c:extLst>
        </c:ser>
        <c:dLbls>
          <c:showLegendKey val="0"/>
          <c:showVal val="0"/>
          <c:showCatName val="0"/>
          <c:showSerName val="0"/>
          <c:showPercent val="0"/>
          <c:showBubbleSize val="0"/>
        </c:dLbls>
        <c:gapWidth val="150"/>
        <c:shape val="box"/>
        <c:axId val="606886975"/>
        <c:axId val="922577424"/>
        <c:axId val="0"/>
      </c:bar3DChart>
      <c:catAx>
        <c:axId val="60688697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922577424"/>
        <c:crosses val="autoZero"/>
        <c:auto val="1"/>
        <c:lblAlgn val="ctr"/>
        <c:lblOffset val="100"/>
        <c:noMultiLvlLbl val="0"/>
      </c:catAx>
      <c:valAx>
        <c:axId val="9225774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6068869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'put.po odredištu'!$A$31</c:f>
              <c:strCache>
                <c:ptCount val="1"/>
                <c:pt idx="0">
                  <c:v> RH</c:v>
                </c:pt>
              </c:strCache>
            </c:strRef>
          </c:tx>
          <c:spPr>
            <a:solidFill>
              <a:schemeClr val="accent1"/>
            </a:solidFill>
            <a:ln>
              <a:noFill/>
            </a:ln>
            <a:effectLst/>
            <a:sp3d/>
          </c:spPr>
          <c:invertIfNegative val="0"/>
          <c:cat>
            <c:strRef>
              <c:f>'put.po odredištu'!$B$30:$E$30</c:f>
              <c:strCache>
                <c:ptCount val="4"/>
                <c:pt idx="0">
                  <c:v>Ost. 2022.</c:v>
                </c:pt>
                <c:pt idx="1">
                  <c:v>Plan 2023.</c:v>
                </c:pt>
                <c:pt idx="2">
                  <c:v>Procjena 2023.</c:v>
                </c:pt>
                <c:pt idx="3">
                  <c:v>Plan 2024.</c:v>
                </c:pt>
              </c:strCache>
            </c:strRef>
          </c:cat>
          <c:val>
            <c:numRef>
              <c:f>'put.po odredištu'!$B$31:$E$31</c:f>
              <c:numCache>
                <c:formatCode>#,##0</c:formatCode>
                <c:ptCount val="4"/>
                <c:pt idx="0">
                  <c:v>4372</c:v>
                </c:pt>
                <c:pt idx="1">
                  <c:v>6729</c:v>
                </c:pt>
                <c:pt idx="2">
                  <c:v>7533</c:v>
                </c:pt>
                <c:pt idx="3">
                  <c:v>7916</c:v>
                </c:pt>
              </c:numCache>
            </c:numRef>
          </c:val>
          <c:extLst>
            <c:ext xmlns:c16="http://schemas.microsoft.com/office/drawing/2014/chart" uri="{C3380CC4-5D6E-409C-BE32-E72D297353CC}">
              <c16:uniqueId val="{00000000-CC88-4357-96EF-72B4FCE51DF4}"/>
            </c:ext>
          </c:extLst>
        </c:ser>
        <c:ser>
          <c:idx val="1"/>
          <c:order val="1"/>
          <c:tx>
            <c:strRef>
              <c:f>'put.po odredištu'!$A$32</c:f>
              <c:strCache>
                <c:ptCount val="1"/>
                <c:pt idx="0">
                  <c:v>Velika Britanija</c:v>
                </c:pt>
              </c:strCache>
            </c:strRef>
          </c:tx>
          <c:spPr>
            <a:solidFill>
              <a:srgbClr val="FFFF00"/>
            </a:solidFill>
            <a:ln>
              <a:noFill/>
            </a:ln>
            <a:effectLst/>
            <a:sp3d/>
          </c:spPr>
          <c:invertIfNegative val="0"/>
          <c:cat>
            <c:strRef>
              <c:f>'put.po odredištu'!$B$30:$E$30</c:f>
              <c:strCache>
                <c:ptCount val="4"/>
                <c:pt idx="0">
                  <c:v>Ost. 2022.</c:v>
                </c:pt>
                <c:pt idx="1">
                  <c:v>Plan 2023.</c:v>
                </c:pt>
                <c:pt idx="2">
                  <c:v>Procjena 2023.</c:v>
                </c:pt>
                <c:pt idx="3">
                  <c:v>Plan 2024.</c:v>
                </c:pt>
              </c:strCache>
            </c:strRef>
          </c:cat>
          <c:val>
            <c:numRef>
              <c:f>'put.po odredištu'!$B$32:$E$32</c:f>
              <c:numCache>
                <c:formatCode>#,##0</c:formatCode>
                <c:ptCount val="4"/>
                <c:pt idx="0">
                  <c:v>0</c:v>
                </c:pt>
                <c:pt idx="1">
                  <c:v>0</c:v>
                </c:pt>
                <c:pt idx="2">
                  <c:v>6630</c:v>
                </c:pt>
                <c:pt idx="3">
                  <c:v>8527</c:v>
                </c:pt>
              </c:numCache>
            </c:numRef>
          </c:val>
          <c:extLst>
            <c:ext xmlns:c16="http://schemas.microsoft.com/office/drawing/2014/chart" uri="{C3380CC4-5D6E-409C-BE32-E72D297353CC}">
              <c16:uniqueId val="{00000001-CC88-4357-96EF-72B4FCE51DF4}"/>
            </c:ext>
          </c:extLst>
        </c:ser>
        <c:ser>
          <c:idx val="2"/>
          <c:order val="2"/>
          <c:tx>
            <c:strRef>
              <c:f>'put.po odredištu'!$A$33</c:f>
              <c:strCache>
                <c:ptCount val="1"/>
                <c:pt idx="0">
                  <c:v> Njemačka</c:v>
                </c:pt>
              </c:strCache>
            </c:strRef>
          </c:tx>
          <c:spPr>
            <a:solidFill>
              <a:schemeClr val="accent1">
                <a:lumMod val="50000"/>
              </a:schemeClr>
            </a:solidFill>
            <a:ln>
              <a:noFill/>
            </a:ln>
            <a:effectLst/>
            <a:sp3d/>
          </c:spPr>
          <c:invertIfNegative val="0"/>
          <c:cat>
            <c:strRef>
              <c:f>'put.po odredištu'!$B$30:$E$30</c:f>
              <c:strCache>
                <c:ptCount val="4"/>
                <c:pt idx="0">
                  <c:v>Ost. 2022.</c:v>
                </c:pt>
                <c:pt idx="1">
                  <c:v>Plan 2023.</c:v>
                </c:pt>
                <c:pt idx="2">
                  <c:v>Procjena 2023.</c:v>
                </c:pt>
                <c:pt idx="3">
                  <c:v>Plan 2024.</c:v>
                </c:pt>
              </c:strCache>
            </c:strRef>
          </c:cat>
          <c:val>
            <c:numRef>
              <c:f>'put.po odredištu'!$B$33:$E$33</c:f>
              <c:numCache>
                <c:formatCode>#,##0</c:formatCode>
                <c:ptCount val="4"/>
                <c:pt idx="0">
                  <c:v>2893</c:v>
                </c:pt>
                <c:pt idx="1">
                  <c:v>8782</c:v>
                </c:pt>
                <c:pt idx="2">
                  <c:v>3843.5</c:v>
                </c:pt>
                <c:pt idx="3">
                  <c:v>4025</c:v>
                </c:pt>
              </c:numCache>
            </c:numRef>
          </c:val>
          <c:extLst>
            <c:ext xmlns:c16="http://schemas.microsoft.com/office/drawing/2014/chart" uri="{C3380CC4-5D6E-409C-BE32-E72D297353CC}">
              <c16:uniqueId val="{00000002-CC88-4357-96EF-72B4FCE51DF4}"/>
            </c:ext>
          </c:extLst>
        </c:ser>
        <c:dLbls>
          <c:showLegendKey val="0"/>
          <c:showVal val="0"/>
          <c:showCatName val="0"/>
          <c:showSerName val="0"/>
          <c:showPercent val="0"/>
          <c:showBubbleSize val="0"/>
        </c:dLbls>
        <c:gapWidth val="150"/>
        <c:shape val="box"/>
        <c:axId val="214980640"/>
        <c:axId val="1690205328"/>
        <c:axId val="0"/>
      </c:bar3DChart>
      <c:catAx>
        <c:axId val="2149806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690205328"/>
        <c:crosses val="autoZero"/>
        <c:auto val="1"/>
        <c:lblAlgn val="ctr"/>
        <c:lblOffset val="100"/>
        <c:noMultiLvlLbl val="0"/>
      </c:catAx>
      <c:valAx>
        <c:axId val="16902053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14980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'plan prihoda'!$AF$2</c:f>
              <c:strCache>
                <c:ptCount val="1"/>
                <c:pt idx="0">
                  <c:v>Primarna djelatnost</c:v>
                </c:pt>
              </c:strCache>
            </c:strRef>
          </c:tx>
          <c:spPr>
            <a:solidFill>
              <a:schemeClr val="accent1"/>
            </a:solidFill>
            <a:ln>
              <a:noFill/>
            </a:ln>
            <a:effectLst/>
            <a:sp3d/>
          </c:spPr>
          <c:invertIfNegative val="0"/>
          <c:cat>
            <c:strRef>
              <c:f>'plan prihoda'!$AG$1:$AK$1</c:f>
              <c:strCache>
                <c:ptCount val="5"/>
                <c:pt idx="0">
                  <c:v>Plan 2022.</c:v>
                </c:pt>
                <c:pt idx="1">
                  <c:v>Ostvareno 2022.</c:v>
                </c:pt>
                <c:pt idx="2">
                  <c:v>Plan 2023.</c:v>
                </c:pt>
                <c:pt idx="3">
                  <c:v>Procjena 2023.</c:v>
                </c:pt>
                <c:pt idx="4">
                  <c:v>Plan 2024.</c:v>
                </c:pt>
              </c:strCache>
            </c:strRef>
          </c:cat>
          <c:val>
            <c:numRef>
              <c:f>'plan prihoda'!$AG$2:$AK$2</c:f>
              <c:numCache>
                <c:formatCode>General</c:formatCode>
                <c:ptCount val="5"/>
                <c:pt idx="0">
                  <c:v>340.39299999999997</c:v>
                </c:pt>
                <c:pt idx="1">
                  <c:v>360.601</c:v>
                </c:pt>
                <c:pt idx="2">
                  <c:v>379.887</c:v>
                </c:pt>
                <c:pt idx="3">
                  <c:v>725.25599999999997</c:v>
                </c:pt>
                <c:pt idx="4">
                  <c:v>756.95500000000004</c:v>
                </c:pt>
              </c:numCache>
            </c:numRef>
          </c:val>
          <c:extLst>
            <c:ext xmlns:c16="http://schemas.microsoft.com/office/drawing/2014/chart" uri="{C3380CC4-5D6E-409C-BE32-E72D297353CC}">
              <c16:uniqueId val="{00000000-B94F-477E-B5DE-E4C5574F58AE}"/>
            </c:ext>
          </c:extLst>
        </c:ser>
        <c:ser>
          <c:idx val="1"/>
          <c:order val="1"/>
          <c:tx>
            <c:strRef>
              <c:f>'plan prihoda'!$AF$3</c:f>
              <c:strCache>
                <c:ptCount val="1"/>
                <c:pt idx="0">
                  <c:v>Sekundarna djelatnost</c:v>
                </c:pt>
              </c:strCache>
            </c:strRef>
          </c:tx>
          <c:spPr>
            <a:solidFill>
              <a:srgbClr val="FFFF00"/>
            </a:solidFill>
            <a:ln>
              <a:noFill/>
            </a:ln>
            <a:effectLst/>
            <a:sp3d/>
          </c:spPr>
          <c:invertIfNegative val="0"/>
          <c:cat>
            <c:strRef>
              <c:f>'plan prihoda'!$AG$1:$AK$1</c:f>
              <c:strCache>
                <c:ptCount val="5"/>
                <c:pt idx="0">
                  <c:v>Plan 2022.</c:v>
                </c:pt>
                <c:pt idx="1">
                  <c:v>Ostvareno 2022.</c:v>
                </c:pt>
                <c:pt idx="2">
                  <c:v>Plan 2023.</c:v>
                </c:pt>
                <c:pt idx="3">
                  <c:v>Procjena 2023.</c:v>
                </c:pt>
                <c:pt idx="4">
                  <c:v>Plan 2024.</c:v>
                </c:pt>
              </c:strCache>
            </c:strRef>
          </c:cat>
          <c:val>
            <c:numRef>
              <c:f>'plan prihoda'!$AG$3:$AK$3</c:f>
              <c:numCache>
                <c:formatCode>General</c:formatCode>
                <c:ptCount val="5"/>
                <c:pt idx="0">
                  <c:v>234.91900000000001</c:v>
                </c:pt>
                <c:pt idx="1">
                  <c:v>295.363</c:v>
                </c:pt>
                <c:pt idx="2">
                  <c:v>302.34300000000002</c:v>
                </c:pt>
                <c:pt idx="3">
                  <c:v>411.11799999999999</c:v>
                </c:pt>
                <c:pt idx="4">
                  <c:v>519.93899999999996</c:v>
                </c:pt>
              </c:numCache>
            </c:numRef>
          </c:val>
          <c:extLst>
            <c:ext xmlns:c16="http://schemas.microsoft.com/office/drawing/2014/chart" uri="{C3380CC4-5D6E-409C-BE32-E72D297353CC}">
              <c16:uniqueId val="{00000001-B94F-477E-B5DE-E4C5574F58AE}"/>
            </c:ext>
          </c:extLst>
        </c:ser>
        <c:dLbls>
          <c:showLegendKey val="0"/>
          <c:showVal val="0"/>
          <c:showCatName val="0"/>
          <c:showSerName val="0"/>
          <c:showPercent val="0"/>
          <c:showBubbleSize val="0"/>
        </c:dLbls>
        <c:gapWidth val="150"/>
        <c:shape val="box"/>
        <c:axId val="565017760"/>
        <c:axId val="1994980960"/>
        <c:axId val="0"/>
      </c:bar3DChart>
      <c:catAx>
        <c:axId val="5650177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994980960"/>
        <c:crosses val="autoZero"/>
        <c:auto val="1"/>
        <c:lblAlgn val="ctr"/>
        <c:lblOffset val="100"/>
        <c:noMultiLvlLbl val="0"/>
      </c:catAx>
      <c:valAx>
        <c:axId val="1994980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65017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strRef>
              <c:f>'RDG '!$AF$6:$AJ$6</c:f>
              <c:strCache>
                <c:ptCount val="5"/>
                <c:pt idx="0">
                  <c:v>OST. 2022.</c:v>
                </c:pt>
                <c:pt idx="1">
                  <c:v>PL. 2022</c:v>
                </c:pt>
                <c:pt idx="2">
                  <c:v>PL. 2023</c:v>
                </c:pt>
                <c:pt idx="3">
                  <c:v>PROC. 2023</c:v>
                </c:pt>
                <c:pt idx="4">
                  <c:v>PL. 2024.</c:v>
                </c:pt>
              </c:strCache>
            </c:strRef>
          </c:cat>
          <c:val>
            <c:numRef>
              <c:f>'RDG '!$AF$7:$AJ$7</c:f>
              <c:numCache>
                <c:formatCode>#,##0</c:formatCode>
                <c:ptCount val="5"/>
                <c:pt idx="0">
                  <c:v>2450766.1689561349</c:v>
                </c:pt>
                <c:pt idx="1">
                  <c:v>2012753.5835158271</c:v>
                </c:pt>
                <c:pt idx="2">
                  <c:v>2132276.9925011611</c:v>
                </c:pt>
                <c:pt idx="3">
                  <c:v>2804488.6371703497</c:v>
                </c:pt>
                <c:pt idx="4">
                  <c:v>3446434.4211910143</c:v>
                </c:pt>
              </c:numCache>
            </c:numRef>
          </c:val>
          <c:extLst>
            <c:ext xmlns:c16="http://schemas.microsoft.com/office/drawing/2014/chart" uri="{C3380CC4-5D6E-409C-BE32-E72D297353CC}">
              <c16:uniqueId val="{00000000-985E-44B8-9E57-B348A16386CE}"/>
            </c:ext>
          </c:extLst>
        </c:ser>
        <c:dLbls>
          <c:showLegendKey val="0"/>
          <c:showVal val="0"/>
          <c:showCatName val="0"/>
          <c:showSerName val="0"/>
          <c:showPercent val="0"/>
          <c:showBubbleSize val="0"/>
        </c:dLbls>
        <c:gapWidth val="150"/>
        <c:shape val="box"/>
        <c:axId val="107829424"/>
        <c:axId val="1506708592"/>
        <c:axId val="0"/>
      </c:bar3DChart>
      <c:catAx>
        <c:axId val="1078294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506708592"/>
        <c:crosses val="autoZero"/>
        <c:auto val="1"/>
        <c:lblAlgn val="ctr"/>
        <c:lblOffset val="100"/>
        <c:noMultiLvlLbl val="0"/>
      </c:catAx>
      <c:valAx>
        <c:axId val="15067085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078294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strRef>
              <c:f>'RDG '!$AF$32:$AJ$32</c:f>
              <c:strCache>
                <c:ptCount val="5"/>
                <c:pt idx="0">
                  <c:v>OST. 2022</c:v>
                </c:pt>
                <c:pt idx="1">
                  <c:v>PL. 2022</c:v>
                </c:pt>
                <c:pt idx="2">
                  <c:v>PL. 2023.</c:v>
                </c:pt>
                <c:pt idx="3">
                  <c:v>PROC. 2023</c:v>
                </c:pt>
                <c:pt idx="4">
                  <c:v>PL. 2024.</c:v>
                </c:pt>
              </c:strCache>
            </c:strRef>
          </c:cat>
          <c:val>
            <c:numRef>
              <c:f>'RDG '!$AF$33:$AJ$33</c:f>
              <c:numCache>
                <c:formatCode>#,##0</c:formatCode>
                <c:ptCount val="5"/>
                <c:pt idx="0">
                  <c:v>2807145.9287278517</c:v>
                </c:pt>
                <c:pt idx="1">
                  <c:v>2001088.3270289998</c:v>
                </c:pt>
                <c:pt idx="2">
                  <c:v>2127030.4598845309</c:v>
                </c:pt>
                <c:pt idx="3">
                  <c:v>3432039.892201208</c:v>
                </c:pt>
                <c:pt idx="4">
                  <c:v>3441414</c:v>
                </c:pt>
              </c:numCache>
            </c:numRef>
          </c:val>
          <c:extLst>
            <c:ext xmlns:c16="http://schemas.microsoft.com/office/drawing/2014/chart" uri="{C3380CC4-5D6E-409C-BE32-E72D297353CC}">
              <c16:uniqueId val="{00000000-AEFE-4A5D-B771-5D2038E49995}"/>
            </c:ext>
          </c:extLst>
        </c:ser>
        <c:dLbls>
          <c:showLegendKey val="0"/>
          <c:showVal val="0"/>
          <c:showCatName val="0"/>
          <c:showSerName val="0"/>
          <c:showPercent val="0"/>
          <c:showBubbleSize val="0"/>
        </c:dLbls>
        <c:gapWidth val="150"/>
        <c:shape val="box"/>
        <c:axId val="107838544"/>
        <c:axId val="1506753232"/>
        <c:axId val="0"/>
      </c:bar3DChart>
      <c:catAx>
        <c:axId val="1078385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506753232"/>
        <c:crosses val="autoZero"/>
        <c:auto val="1"/>
        <c:lblAlgn val="ctr"/>
        <c:lblOffset val="100"/>
        <c:noMultiLvlLbl val="0"/>
      </c:catAx>
      <c:valAx>
        <c:axId val="15067532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078385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strRef>
              <c:f>'RDG '!$AF$51:$AJ$51</c:f>
              <c:strCache>
                <c:ptCount val="5"/>
                <c:pt idx="0">
                  <c:v>OST. 2022</c:v>
                </c:pt>
                <c:pt idx="1">
                  <c:v>PL. 2022.</c:v>
                </c:pt>
                <c:pt idx="2">
                  <c:v>PL. 2023.</c:v>
                </c:pt>
                <c:pt idx="3">
                  <c:v>PROC. 2023.</c:v>
                </c:pt>
                <c:pt idx="4">
                  <c:v>PL. 2024.</c:v>
                </c:pt>
              </c:strCache>
            </c:strRef>
          </c:cat>
          <c:val>
            <c:numRef>
              <c:f>'RDG '!$AF$52:$AJ$52</c:f>
              <c:numCache>
                <c:formatCode>#,##0</c:formatCode>
                <c:ptCount val="5"/>
                <c:pt idx="0">
                  <c:v>-356379.75977171684</c:v>
                </c:pt>
                <c:pt idx="1">
                  <c:v>11665.256486827275</c:v>
                </c:pt>
                <c:pt idx="2">
                  <c:v>5246.5326166301675</c:v>
                </c:pt>
                <c:pt idx="3">
                  <c:v>-627551.25503085833</c:v>
                </c:pt>
                <c:pt idx="4">
                  <c:v>5020.4211910143495</c:v>
                </c:pt>
              </c:numCache>
            </c:numRef>
          </c:val>
          <c:extLst>
            <c:ext xmlns:c16="http://schemas.microsoft.com/office/drawing/2014/chart" uri="{C3380CC4-5D6E-409C-BE32-E72D297353CC}">
              <c16:uniqueId val="{00000000-BC41-4D09-9DEE-0D1EB48CC283}"/>
            </c:ext>
          </c:extLst>
        </c:ser>
        <c:dLbls>
          <c:showLegendKey val="0"/>
          <c:showVal val="0"/>
          <c:showCatName val="0"/>
          <c:showSerName val="0"/>
          <c:showPercent val="0"/>
          <c:showBubbleSize val="0"/>
        </c:dLbls>
        <c:gapWidth val="150"/>
        <c:shape val="box"/>
        <c:axId val="107826064"/>
        <c:axId val="1506734880"/>
        <c:axId val="0"/>
      </c:bar3DChart>
      <c:catAx>
        <c:axId val="1078260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506734880"/>
        <c:crosses val="autoZero"/>
        <c:auto val="1"/>
        <c:lblAlgn val="ctr"/>
        <c:lblOffset val="100"/>
        <c:noMultiLvlLbl val="0"/>
      </c:catAx>
      <c:valAx>
        <c:axId val="1506734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0782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b="1"/>
              <a:t>OPERACIJE ZRAKOPLOVA PO ZRAČNIM PRIJEVOZNICIMA</a:t>
            </a:r>
            <a:endParaRPr lang="hr-HR"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'OPERACIJE ZA PROCJENU 23.'!$A$34</c:f>
              <c:strCache>
                <c:ptCount val="1"/>
                <c:pt idx="0">
                  <c:v>Croatia Airlines </c:v>
                </c:pt>
              </c:strCache>
            </c:strRef>
          </c:tx>
          <c:spPr>
            <a:solidFill>
              <a:schemeClr val="accent1"/>
            </a:solidFill>
            <a:ln>
              <a:noFill/>
            </a:ln>
            <a:effectLst/>
            <a:sp3d/>
          </c:spPr>
          <c:invertIfNegative val="0"/>
          <c:cat>
            <c:strRef>
              <c:f>'OPERACIJE ZA PROCJENU 23.'!$B$33:$E$33</c:f>
              <c:strCache>
                <c:ptCount val="4"/>
                <c:pt idx="0">
                  <c:v>OSTVARENO 2022.</c:v>
                </c:pt>
                <c:pt idx="1">
                  <c:v>PLAN 2022.</c:v>
                </c:pt>
                <c:pt idx="2">
                  <c:v>PROCJENA 2023.</c:v>
                </c:pt>
                <c:pt idx="3">
                  <c:v>PLAN 2023.</c:v>
                </c:pt>
              </c:strCache>
            </c:strRef>
          </c:cat>
          <c:val>
            <c:numRef>
              <c:f>'OPERACIJE ZA PROCJENU 23.'!$B$34:$E$34</c:f>
              <c:numCache>
                <c:formatCode>#,##0</c:formatCode>
                <c:ptCount val="4"/>
                <c:pt idx="0">
                  <c:v>263</c:v>
                </c:pt>
                <c:pt idx="1">
                  <c:v>256</c:v>
                </c:pt>
                <c:pt idx="2">
                  <c:v>317</c:v>
                </c:pt>
                <c:pt idx="3">
                  <c:v>332</c:v>
                </c:pt>
              </c:numCache>
            </c:numRef>
          </c:val>
          <c:extLst>
            <c:ext xmlns:c16="http://schemas.microsoft.com/office/drawing/2014/chart" uri="{C3380CC4-5D6E-409C-BE32-E72D297353CC}">
              <c16:uniqueId val="{00000000-F6A1-48D1-831E-69F331E741F1}"/>
            </c:ext>
          </c:extLst>
        </c:ser>
        <c:ser>
          <c:idx val="1"/>
          <c:order val="1"/>
          <c:tx>
            <c:strRef>
              <c:f>'OPERACIJE ZA PROCJENU 23.'!$A$35</c:f>
              <c:strCache>
                <c:ptCount val="1"/>
                <c:pt idx="0">
                  <c:v>Wizz Air</c:v>
                </c:pt>
              </c:strCache>
            </c:strRef>
          </c:tx>
          <c:spPr>
            <a:solidFill>
              <a:schemeClr val="tx1">
                <a:lumMod val="75000"/>
                <a:lumOff val="25000"/>
              </a:schemeClr>
            </a:solidFill>
            <a:ln>
              <a:noFill/>
            </a:ln>
            <a:effectLst/>
            <a:sp3d/>
          </c:spPr>
          <c:invertIfNegative val="0"/>
          <c:cat>
            <c:strRef>
              <c:f>'OPERACIJE ZA PROCJENU 23.'!$B$33:$E$33</c:f>
              <c:strCache>
                <c:ptCount val="4"/>
                <c:pt idx="0">
                  <c:v>OSTVARENO 2022.</c:v>
                </c:pt>
                <c:pt idx="1">
                  <c:v>PLAN 2022.</c:v>
                </c:pt>
                <c:pt idx="2">
                  <c:v>PROCJENA 2023.</c:v>
                </c:pt>
                <c:pt idx="3">
                  <c:v>PLAN 2023.</c:v>
                </c:pt>
              </c:strCache>
            </c:strRef>
          </c:cat>
          <c:val>
            <c:numRef>
              <c:f>'OPERACIJE ZA PROCJENU 23.'!$B$35:$E$35</c:f>
              <c:numCache>
                <c:formatCode>#,##0</c:formatCode>
                <c:ptCount val="4"/>
                <c:pt idx="0">
                  <c:v>0</c:v>
                </c:pt>
                <c:pt idx="1">
                  <c:v>90</c:v>
                </c:pt>
                <c:pt idx="2">
                  <c:v>0</c:v>
                </c:pt>
                <c:pt idx="3">
                  <c:v>120</c:v>
                </c:pt>
              </c:numCache>
            </c:numRef>
          </c:val>
          <c:extLst>
            <c:ext xmlns:c16="http://schemas.microsoft.com/office/drawing/2014/chart" uri="{C3380CC4-5D6E-409C-BE32-E72D297353CC}">
              <c16:uniqueId val="{00000001-F6A1-48D1-831E-69F331E741F1}"/>
            </c:ext>
          </c:extLst>
        </c:ser>
        <c:ser>
          <c:idx val="2"/>
          <c:order val="2"/>
          <c:tx>
            <c:strRef>
              <c:f>'OPERACIJE ZA PROCJENU 23.'!$A$36</c:f>
              <c:strCache>
                <c:ptCount val="1"/>
                <c:pt idx="0">
                  <c:v>Ryanair</c:v>
                </c:pt>
              </c:strCache>
            </c:strRef>
          </c:tx>
          <c:spPr>
            <a:solidFill>
              <a:schemeClr val="accent3"/>
            </a:solidFill>
            <a:ln>
              <a:noFill/>
            </a:ln>
            <a:effectLst/>
            <a:sp3d/>
          </c:spPr>
          <c:invertIfNegative val="0"/>
          <c:cat>
            <c:strRef>
              <c:f>'OPERACIJE ZA PROCJENU 23.'!$B$33:$E$33</c:f>
              <c:strCache>
                <c:ptCount val="4"/>
                <c:pt idx="0">
                  <c:v>OSTVARENO 2022.</c:v>
                </c:pt>
                <c:pt idx="1">
                  <c:v>PLAN 2022.</c:v>
                </c:pt>
                <c:pt idx="2">
                  <c:v>PROCJENA 2023.</c:v>
                </c:pt>
                <c:pt idx="3">
                  <c:v>PLAN 2023.</c:v>
                </c:pt>
              </c:strCache>
            </c:strRef>
          </c:cat>
          <c:val>
            <c:numRef>
              <c:f>'OPERACIJE ZA PROCJENU 23.'!$B$36:$E$36</c:f>
              <c:numCache>
                <c:formatCode>#,##0</c:formatCode>
                <c:ptCount val="4"/>
                <c:pt idx="0">
                  <c:v>0</c:v>
                </c:pt>
                <c:pt idx="1">
                  <c:v>0</c:v>
                </c:pt>
                <c:pt idx="2">
                  <c:v>86</c:v>
                </c:pt>
                <c:pt idx="3">
                  <c:v>0</c:v>
                </c:pt>
              </c:numCache>
            </c:numRef>
          </c:val>
          <c:extLst>
            <c:ext xmlns:c16="http://schemas.microsoft.com/office/drawing/2014/chart" uri="{C3380CC4-5D6E-409C-BE32-E72D297353CC}">
              <c16:uniqueId val="{00000002-F6A1-48D1-831E-69F331E741F1}"/>
            </c:ext>
          </c:extLst>
        </c:ser>
        <c:ser>
          <c:idx val="3"/>
          <c:order val="3"/>
          <c:tx>
            <c:strRef>
              <c:f>'OPERACIJE ZA PROCJENU 23.'!$A$37</c:f>
              <c:strCache>
                <c:ptCount val="1"/>
                <c:pt idx="0">
                  <c:v>Trade Air</c:v>
                </c:pt>
              </c:strCache>
            </c:strRef>
          </c:tx>
          <c:spPr>
            <a:solidFill>
              <a:srgbClr val="FFFF00"/>
            </a:solidFill>
            <a:ln>
              <a:noFill/>
            </a:ln>
            <a:effectLst/>
            <a:sp3d/>
          </c:spPr>
          <c:invertIfNegative val="0"/>
          <c:cat>
            <c:strRef>
              <c:f>'OPERACIJE ZA PROCJENU 23.'!$B$33:$E$33</c:f>
              <c:strCache>
                <c:ptCount val="4"/>
                <c:pt idx="0">
                  <c:v>OSTVARENO 2022.</c:v>
                </c:pt>
                <c:pt idx="1">
                  <c:v>PLAN 2022.</c:v>
                </c:pt>
                <c:pt idx="2">
                  <c:v>PROCJENA 2023.</c:v>
                </c:pt>
                <c:pt idx="3">
                  <c:v>PLAN 2023.</c:v>
                </c:pt>
              </c:strCache>
            </c:strRef>
          </c:cat>
          <c:val>
            <c:numRef>
              <c:f>'OPERACIJE ZA PROCJENU 23.'!$B$37:$E$37</c:f>
              <c:numCache>
                <c:formatCode>#,##0</c:formatCode>
                <c:ptCount val="4"/>
                <c:pt idx="0">
                  <c:v>513</c:v>
                </c:pt>
                <c:pt idx="1">
                  <c:v>1040</c:v>
                </c:pt>
                <c:pt idx="2">
                  <c:v>1053</c:v>
                </c:pt>
                <c:pt idx="3">
                  <c:v>1100</c:v>
                </c:pt>
              </c:numCache>
            </c:numRef>
          </c:val>
          <c:extLst>
            <c:ext xmlns:c16="http://schemas.microsoft.com/office/drawing/2014/chart" uri="{C3380CC4-5D6E-409C-BE32-E72D297353CC}">
              <c16:uniqueId val="{00000003-F6A1-48D1-831E-69F331E741F1}"/>
            </c:ext>
          </c:extLst>
        </c:ser>
        <c:dLbls>
          <c:showLegendKey val="0"/>
          <c:showVal val="0"/>
          <c:showCatName val="0"/>
          <c:showSerName val="0"/>
          <c:showPercent val="0"/>
          <c:showBubbleSize val="0"/>
        </c:dLbls>
        <c:gapWidth val="150"/>
        <c:shape val="box"/>
        <c:axId val="473927888"/>
        <c:axId val="502300944"/>
        <c:axId val="0"/>
      </c:bar3DChart>
      <c:catAx>
        <c:axId val="4739278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02300944"/>
        <c:crosses val="autoZero"/>
        <c:auto val="1"/>
        <c:lblAlgn val="ctr"/>
        <c:lblOffset val="100"/>
        <c:noMultiLvlLbl val="0"/>
      </c:catAx>
      <c:valAx>
        <c:axId val="5023009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73927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b="1"/>
              <a:t>BROJ</a:t>
            </a:r>
            <a:r>
              <a:rPr lang="en-GB" sz="1000" b="1" baseline="0"/>
              <a:t> PUTNIKA</a:t>
            </a:r>
            <a:endParaRPr lang="hr-HR"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'PUTNICI ZA PROCJENU 23. '!$A$28</c:f>
              <c:strCache>
                <c:ptCount val="1"/>
                <c:pt idx="0">
                  <c:v>UKUPNO REDOVNE LINIJE</c:v>
                </c:pt>
              </c:strCache>
            </c:strRef>
          </c:tx>
          <c:spPr>
            <a:solidFill>
              <a:schemeClr val="bg1">
                <a:lumMod val="65000"/>
              </a:schemeClr>
            </a:solidFill>
            <a:ln>
              <a:noFill/>
            </a:ln>
            <a:effectLst/>
            <a:sp3d/>
          </c:spPr>
          <c:invertIfNegative val="0"/>
          <c:cat>
            <c:strRef>
              <c:f>'PUTNICI ZA PROCJENU 23. '!$B$27:$E$27</c:f>
              <c:strCache>
                <c:ptCount val="4"/>
                <c:pt idx="0">
                  <c:v>Ostvareno 2022. </c:v>
                </c:pt>
                <c:pt idx="1">
                  <c:v>Plan 2022.</c:v>
                </c:pt>
                <c:pt idx="2">
                  <c:v>Procjena 2023.</c:v>
                </c:pt>
                <c:pt idx="3">
                  <c:v>Plan 2023.</c:v>
                </c:pt>
              </c:strCache>
            </c:strRef>
          </c:cat>
          <c:val>
            <c:numRef>
              <c:f>'PUTNICI ZA PROCJENU 23. '!$B$28:$E$28</c:f>
              <c:numCache>
                <c:formatCode>#,##0</c:formatCode>
                <c:ptCount val="4"/>
                <c:pt idx="0">
                  <c:v>14530</c:v>
                </c:pt>
                <c:pt idx="1">
                  <c:v>21296</c:v>
                </c:pt>
                <c:pt idx="2">
                  <c:v>36013</c:v>
                </c:pt>
                <c:pt idx="3">
                  <c:v>31021</c:v>
                </c:pt>
              </c:numCache>
            </c:numRef>
          </c:val>
          <c:extLst>
            <c:ext xmlns:c16="http://schemas.microsoft.com/office/drawing/2014/chart" uri="{C3380CC4-5D6E-409C-BE32-E72D297353CC}">
              <c16:uniqueId val="{00000000-1E98-468D-B473-7D3ED603BE36}"/>
            </c:ext>
          </c:extLst>
        </c:ser>
        <c:ser>
          <c:idx val="1"/>
          <c:order val="1"/>
          <c:tx>
            <c:strRef>
              <c:f>'PUTNICI ZA PROCJENU 23. '!$A$29</c:f>
              <c:strCache>
                <c:ptCount val="1"/>
                <c:pt idx="0">
                  <c:v>UKUPNO IZVANREDNE LINIJE I GENERALNA AVIJACIJA</c:v>
                </c:pt>
              </c:strCache>
            </c:strRef>
          </c:tx>
          <c:spPr>
            <a:solidFill>
              <a:srgbClr val="FFFF00"/>
            </a:solidFill>
            <a:ln>
              <a:noFill/>
            </a:ln>
            <a:effectLst/>
            <a:sp3d/>
          </c:spPr>
          <c:invertIfNegative val="0"/>
          <c:cat>
            <c:strRef>
              <c:f>'PUTNICI ZA PROCJENU 23. '!$B$27:$E$27</c:f>
              <c:strCache>
                <c:ptCount val="4"/>
                <c:pt idx="0">
                  <c:v>Ostvareno 2022. </c:v>
                </c:pt>
                <c:pt idx="1">
                  <c:v>Plan 2022.</c:v>
                </c:pt>
                <c:pt idx="2">
                  <c:v>Procjena 2023.</c:v>
                </c:pt>
                <c:pt idx="3">
                  <c:v>Plan 2023.</c:v>
                </c:pt>
              </c:strCache>
            </c:strRef>
          </c:cat>
          <c:val>
            <c:numRef>
              <c:f>'PUTNICI ZA PROCJENU 23. '!$B$29:$E$29</c:f>
              <c:numCache>
                <c:formatCode>#,##0</c:formatCode>
                <c:ptCount val="4"/>
                <c:pt idx="0">
                  <c:v>1345</c:v>
                </c:pt>
                <c:pt idx="1">
                  <c:v>1660</c:v>
                </c:pt>
                <c:pt idx="2">
                  <c:v>1435</c:v>
                </c:pt>
                <c:pt idx="3">
                  <c:v>1850</c:v>
                </c:pt>
              </c:numCache>
            </c:numRef>
          </c:val>
          <c:extLst>
            <c:ext xmlns:c16="http://schemas.microsoft.com/office/drawing/2014/chart" uri="{C3380CC4-5D6E-409C-BE32-E72D297353CC}">
              <c16:uniqueId val="{00000001-1E98-468D-B473-7D3ED603BE36}"/>
            </c:ext>
          </c:extLst>
        </c:ser>
        <c:dLbls>
          <c:showLegendKey val="0"/>
          <c:showVal val="0"/>
          <c:showCatName val="0"/>
          <c:showSerName val="0"/>
          <c:showPercent val="0"/>
          <c:showBubbleSize val="0"/>
        </c:dLbls>
        <c:gapWidth val="150"/>
        <c:shape val="box"/>
        <c:axId val="839662992"/>
        <c:axId val="502333184"/>
        <c:axId val="0"/>
      </c:bar3DChart>
      <c:catAx>
        <c:axId val="8396629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02333184"/>
        <c:crosses val="autoZero"/>
        <c:auto val="1"/>
        <c:lblAlgn val="ctr"/>
        <c:lblOffset val="100"/>
        <c:noMultiLvlLbl val="0"/>
      </c:catAx>
      <c:valAx>
        <c:axId val="5023331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839662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b="1"/>
              <a:t>BROJ</a:t>
            </a:r>
            <a:r>
              <a:rPr lang="en-GB" sz="1000" b="1" baseline="0"/>
              <a:t> PUTNIKA PREMA ZRAČNIM PRIJEVOZNICIMA</a:t>
            </a:r>
            <a:endParaRPr lang="hr-HR"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'PUTNICI ZA PROCJENU 23. '!$A$41</c:f>
              <c:strCache>
                <c:ptCount val="1"/>
                <c:pt idx="0">
                  <c:v>Croatia Airlines</c:v>
                </c:pt>
              </c:strCache>
            </c:strRef>
          </c:tx>
          <c:spPr>
            <a:solidFill>
              <a:schemeClr val="accent1"/>
            </a:solidFill>
            <a:ln>
              <a:noFill/>
            </a:ln>
            <a:effectLst/>
            <a:sp3d/>
          </c:spPr>
          <c:invertIfNegative val="0"/>
          <c:cat>
            <c:strRef>
              <c:f>'PUTNICI ZA PROCJENU 23. '!$B$40:$E$40</c:f>
              <c:strCache>
                <c:ptCount val="4"/>
                <c:pt idx="0">
                  <c:v>Ostvareno 2022. </c:v>
                </c:pt>
                <c:pt idx="1">
                  <c:v>Plan 2022.</c:v>
                </c:pt>
                <c:pt idx="2">
                  <c:v>Procjena 2023.</c:v>
                </c:pt>
                <c:pt idx="3">
                  <c:v>Plan 2023.</c:v>
                </c:pt>
              </c:strCache>
            </c:strRef>
          </c:cat>
          <c:val>
            <c:numRef>
              <c:f>'PUTNICI ZA PROCJENU 23. '!$B$41:$E$41</c:f>
              <c:numCache>
                <c:formatCode>#,##0</c:formatCode>
                <c:ptCount val="4"/>
                <c:pt idx="0">
                  <c:v>11557</c:v>
                </c:pt>
                <c:pt idx="1">
                  <c:v>8709</c:v>
                </c:pt>
                <c:pt idx="2">
                  <c:v>14066</c:v>
                </c:pt>
                <c:pt idx="3">
                  <c:v>15540</c:v>
                </c:pt>
              </c:numCache>
            </c:numRef>
          </c:val>
          <c:extLst>
            <c:ext xmlns:c16="http://schemas.microsoft.com/office/drawing/2014/chart" uri="{C3380CC4-5D6E-409C-BE32-E72D297353CC}">
              <c16:uniqueId val="{00000000-C8F9-478C-ACBF-81CD7D2DB789}"/>
            </c:ext>
          </c:extLst>
        </c:ser>
        <c:ser>
          <c:idx val="1"/>
          <c:order val="1"/>
          <c:tx>
            <c:strRef>
              <c:f>'PUTNICI ZA PROCJENU 23. '!$A$42</c:f>
              <c:strCache>
                <c:ptCount val="1"/>
                <c:pt idx="0">
                  <c:v>Ryanair</c:v>
                </c:pt>
              </c:strCache>
            </c:strRef>
          </c:tx>
          <c:spPr>
            <a:solidFill>
              <a:schemeClr val="bg2">
                <a:lumMod val="25000"/>
              </a:schemeClr>
            </a:solidFill>
            <a:ln>
              <a:noFill/>
            </a:ln>
            <a:effectLst/>
            <a:sp3d/>
          </c:spPr>
          <c:invertIfNegative val="0"/>
          <c:cat>
            <c:strRef>
              <c:f>'PUTNICI ZA PROCJENU 23. '!$B$40:$E$40</c:f>
              <c:strCache>
                <c:ptCount val="4"/>
                <c:pt idx="0">
                  <c:v>Ostvareno 2022. </c:v>
                </c:pt>
                <c:pt idx="1">
                  <c:v>Plan 2022.</c:v>
                </c:pt>
                <c:pt idx="2">
                  <c:v>Procjena 2023.</c:v>
                </c:pt>
                <c:pt idx="3">
                  <c:v>Plan 2023.</c:v>
                </c:pt>
              </c:strCache>
            </c:strRef>
          </c:cat>
          <c:val>
            <c:numRef>
              <c:f>'PUTNICI ZA PROCJENU 23. '!$B$42:$E$42</c:f>
              <c:numCache>
                <c:formatCode>#,##0</c:formatCode>
                <c:ptCount val="4"/>
                <c:pt idx="0">
                  <c:v>0</c:v>
                </c:pt>
                <c:pt idx="1">
                  <c:v>0</c:v>
                </c:pt>
                <c:pt idx="2">
                  <c:v>13260</c:v>
                </c:pt>
                <c:pt idx="3">
                  <c:v>0</c:v>
                </c:pt>
              </c:numCache>
            </c:numRef>
          </c:val>
          <c:extLst>
            <c:ext xmlns:c16="http://schemas.microsoft.com/office/drawing/2014/chart" uri="{C3380CC4-5D6E-409C-BE32-E72D297353CC}">
              <c16:uniqueId val="{00000001-C8F9-478C-ACBF-81CD7D2DB789}"/>
            </c:ext>
          </c:extLst>
        </c:ser>
        <c:ser>
          <c:idx val="2"/>
          <c:order val="2"/>
          <c:tx>
            <c:strRef>
              <c:f>'PUTNICI ZA PROCJENU 23. '!$A$43</c:f>
              <c:strCache>
                <c:ptCount val="1"/>
                <c:pt idx="0">
                  <c:v>Wizz Air</c:v>
                </c:pt>
              </c:strCache>
            </c:strRef>
          </c:tx>
          <c:spPr>
            <a:solidFill>
              <a:schemeClr val="bg1">
                <a:lumMod val="65000"/>
              </a:schemeClr>
            </a:solidFill>
            <a:ln>
              <a:noFill/>
            </a:ln>
            <a:effectLst/>
            <a:sp3d/>
          </c:spPr>
          <c:invertIfNegative val="0"/>
          <c:cat>
            <c:strRef>
              <c:f>'PUTNICI ZA PROCJENU 23. '!$B$40:$E$40</c:f>
              <c:strCache>
                <c:ptCount val="4"/>
                <c:pt idx="0">
                  <c:v>Ostvareno 2022. </c:v>
                </c:pt>
                <c:pt idx="1">
                  <c:v>Plan 2022.</c:v>
                </c:pt>
                <c:pt idx="2">
                  <c:v>Procjena 2023.</c:v>
                </c:pt>
                <c:pt idx="3">
                  <c:v>Plan 2023.</c:v>
                </c:pt>
              </c:strCache>
            </c:strRef>
          </c:cat>
          <c:val>
            <c:numRef>
              <c:f>'PUTNICI ZA PROCJENU 23. '!$B$43:$E$43</c:f>
              <c:numCache>
                <c:formatCode>#,##0</c:formatCode>
                <c:ptCount val="4"/>
                <c:pt idx="0">
                  <c:v>0</c:v>
                </c:pt>
                <c:pt idx="1">
                  <c:v>7533</c:v>
                </c:pt>
                <c:pt idx="2">
                  <c:v>0</c:v>
                </c:pt>
                <c:pt idx="3">
                  <c:v>8640</c:v>
                </c:pt>
              </c:numCache>
            </c:numRef>
          </c:val>
          <c:extLst>
            <c:ext xmlns:c16="http://schemas.microsoft.com/office/drawing/2014/chart" uri="{C3380CC4-5D6E-409C-BE32-E72D297353CC}">
              <c16:uniqueId val="{00000002-C8F9-478C-ACBF-81CD7D2DB789}"/>
            </c:ext>
          </c:extLst>
        </c:ser>
        <c:ser>
          <c:idx val="3"/>
          <c:order val="3"/>
          <c:tx>
            <c:strRef>
              <c:f>'PUTNICI ZA PROCJENU 23. '!$A$44</c:f>
              <c:strCache>
                <c:ptCount val="1"/>
                <c:pt idx="0">
                  <c:v>Trade Air</c:v>
                </c:pt>
              </c:strCache>
            </c:strRef>
          </c:tx>
          <c:spPr>
            <a:solidFill>
              <a:srgbClr val="FFFF00"/>
            </a:solidFill>
            <a:ln>
              <a:noFill/>
            </a:ln>
            <a:effectLst/>
            <a:sp3d/>
          </c:spPr>
          <c:invertIfNegative val="0"/>
          <c:cat>
            <c:strRef>
              <c:f>'PUTNICI ZA PROCJENU 23. '!$B$40:$E$40</c:f>
              <c:strCache>
                <c:ptCount val="4"/>
                <c:pt idx="0">
                  <c:v>Ostvareno 2022. </c:v>
                </c:pt>
                <c:pt idx="1">
                  <c:v>Plan 2022.</c:v>
                </c:pt>
                <c:pt idx="2">
                  <c:v>Procjena 2023.</c:v>
                </c:pt>
                <c:pt idx="3">
                  <c:v>Plan 2023.</c:v>
                </c:pt>
              </c:strCache>
            </c:strRef>
          </c:cat>
          <c:val>
            <c:numRef>
              <c:f>'PUTNICI ZA PROCJENU 23. '!$B$44:$E$44</c:f>
              <c:numCache>
                <c:formatCode>#,##0</c:formatCode>
                <c:ptCount val="4"/>
                <c:pt idx="0">
                  <c:v>2973</c:v>
                </c:pt>
                <c:pt idx="1">
                  <c:v>5054</c:v>
                </c:pt>
                <c:pt idx="2">
                  <c:v>8687</c:v>
                </c:pt>
                <c:pt idx="3">
                  <c:v>6841</c:v>
                </c:pt>
              </c:numCache>
            </c:numRef>
          </c:val>
          <c:extLst>
            <c:ext xmlns:c16="http://schemas.microsoft.com/office/drawing/2014/chart" uri="{C3380CC4-5D6E-409C-BE32-E72D297353CC}">
              <c16:uniqueId val="{00000003-C8F9-478C-ACBF-81CD7D2DB789}"/>
            </c:ext>
          </c:extLst>
        </c:ser>
        <c:dLbls>
          <c:showLegendKey val="0"/>
          <c:showVal val="0"/>
          <c:showCatName val="0"/>
          <c:showSerName val="0"/>
          <c:showPercent val="0"/>
          <c:showBubbleSize val="0"/>
        </c:dLbls>
        <c:gapWidth val="150"/>
        <c:shape val="box"/>
        <c:axId val="839653872"/>
        <c:axId val="502344592"/>
        <c:axId val="0"/>
      </c:bar3DChart>
      <c:catAx>
        <c:axId val="8396538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02344592"/>
        <c:crosses val="autoZero"/>
        <c:auto val="1"/>
        <c:lblAlgn val="ctr"/>
        <c:lblOffset val="100"/>
        <c:noMultiLvlLbl val="0"/>
      </c:catAx>
      <c:valAx>
        <c:axId val="5023445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839653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Sheet1!$J$13</c:f>
              <c:strCache>
                <c:ptCount val="1"/>
                <c:pt idx="0">
                  <c:v>UKUPNO</c:v>
                </c:pt>
              </c:strCache>
            </c:strRef>
          </c:tx>
          <c:spPr>
            <a:ln w="28575" cap="rnd">
              <a:solidFill>
                <a:schemeClr val="accent1"/>
              </a:solidFill>
              <a:round/>
            </a:ln>
            <a:effectLst/>
          </c:spPr>
          <c:marker>
            <c:symbol val="none"/>
          </c:marker>
          <c:cat>
            <c:strRef>
              <c:f>Sheet1!$K$12:$N$12</c:f>
              <c:strCache>
                <c:ptCount val="4"/>
                <c:pt idx="0">
                  <c:v>Ostvareno 2022.</c:v>
                </c:pt>
                <c:pt idx="1">
                  <c:v>Procjena za 2023.</c:v>
                </c:pt>
                <c:pt idx="2">
                  <c:v>Plan 2023.</c:v>
                </c:pt>
                <c:pt idx="3">
                  <c:v>Plan 2024.</c:v>
                </c:pt>
              </c:strCache>
            </c:strRef>
          </c:cat>
          <c:val>
            <c:numRef>
              <c:f>Sheet1!$K$13:$N$13</c:f>
              <c:numCache>
                <c:formatCode>#,##0</c:formatCode>
                <c:ptCount val="4"/>
                <c:pt idx="0">
                  <c:v>1803</c:v>
                </c:pt>
                <c:pt idx="1">
                  <c:v>2776</c:v>
                </c:pt>
                <c:pt idx="2">
                  <c:v>2756</c:v>
                </c:pt>
                <c:pt idx="3">
                  <c:v>2898</c:v>
                </c:pt>
              </c:numCache>
            </c:numRef>
          </c:val>
          <c:smooth val="0"/>
          <c:extLst>
            <c:ext xmlns:c16="http://schemas.microsoft.com/office/drawing/2014/chart" uri="{C3380CC4-5D6E-409C-BE32-E72D297353CC}">
              <c16:uniqueId val="{00000000-43AA-43A1-B870-D27792B63ED0}"/>
            </c:ext>
          </c:extLst>
        </c:ser>
        <c:dLbls>
          <c:showLegendKey val="0"/>
          <c:showVal val="0"/>
          <c:showCatName val="0"/>
          <c:showSerName val="0"/>
          <c:showPercent val="0"/>
          <c:showBubbleSize val="0"/>
        </c:dLbls>
        <c:smooth val="0"/>
        <c:axId val="667926143"/>
        <c:axId val="1335999135"/>
      </c:lineChart>
      <c:catAx>
        <c:axId val="6679261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335999135"/>
        <c:crosses val="autoZero"/>
        <c:auto val="1"/>
        <c:lblAlgn val="ctr"/>
        <c:lblOffset val="100"/>
        <c:noMultiLvlLbl val="0"/>
      </c:catAx>
      <c:valAx>
        <c:axId val="133599913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667926143"/>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'grafovi godišnji'!$AM$2</c:f>
              <c:strCache>
                <c:ptCount val="1"/>
                <c:pt idx="0">
                  <c:v>Redovne linije</c:v>
                </c:pt>
              </c:strCache>
            </c:strRef>
          </c:tx>
          <c:spPr>
            <a:solidFill>
              <a:schemeClr val="bg1">
                <a:lumMod val="50000"/>
              </a:schemeClr>
            </a:solidFill>
            <a:ln>
              <a:noFill/>
            </a:ln>
            <a:effectLst/>
            <a:sp3d/>
          </c:spPr>
          <c:invertIfNegative val="0"/>
          <c:cat>
            <c:strRef>
              <c:f>'grafovi godišnji'!$AN$1:$AQ$1</c:f>
              <c:strCache>
                <c:ptCount val="4"/>
                <c:pt idx="0">
                  <c:v>Ostvareno 2022.</c:v>
                </c:pt>
                <c:pt idx="1">
                  <c:v>Procjena za 2023.</c:v>
                </c:pt>
                <c:pt idx="2">
                  <c:v>Plan 2023.</c:v>
                </c:pt>
                <c:pt idx="3">
                  <c:v>Plan 2024.</c:v>
                </c:pt>
              </c:strCache>
            </c:strRef>
          </c:cat>
          <c:val>
            <c:numRef>
              <c:f>'grafovi godišnji'!$AN$2:$AQ$2</c:f>
              <c:numCache>
                <c:formatCode>#,##0</c:formatCode>
                <c:ptCount val="4"/>
                <c:pt idx="0">
                  <c:v>776</c:v>
                </c:pt>
                <c:pt idx="1">
                  <c:v>1456</c:v>
                </c:pt>
                <c:pt idx="2">
                  <c:v>1552</c:v>
                </c:pt>
                <c:pt idx="3">
                  <c:v>1550</c:v>
                </c:pt>
              </c:numCache>
            </c:numRef>
          </c:val>
          <c:extLst>
            <c:ext xmlns:c16="http://schemas.microsoft.com/office/drawing/2014/chart" uri="{C3380CC4-5D6E-409C-BE32-E72D297353CC}">
              <c16:uniqueId val="{00000000-8DB7-4943-AF2F-913C62E168CA}"/>
            </c:ext>
          </c:extLst>
        </c:ser>
        <c:ser>
          <c:idx val="1"/>
          <c:order val="1"/>
          <c:tx>
            <c:strRef>
              <c:f>'grafovi godišnji'!$AM$3</c:f>
              <c:strCache>
                <c:ptCount val="1"/>
                <c:pt idx="0">
                  <c:v>Neredovne linije i generalna avijacija</c:v>
                </c:pt>
              </c:strCache>
            </c:strRef>
          </c:tx>
          <c:spPr>
            <a:solidFill>
              <a:srgbClr val="FFFF00"/>
            </a:solidFill>
            <a:ln>
              <a:noFill/>
            </a:ln>
            <a:effectLst/>
            <a:sp3d/>
          </c:spPr>
          <c:invertIfNegative val="0"/>
          <c:cat>
            <c:strRef>
              <c:f>'grafovi godišnji'!$AN$1:$AQ$1</c:f>
              <c:strCache>
                <c:ptCount val="4"/>
                <c:pt idx="0">
                  <c:v>Ostvareno 2022.</c:v>
                </c:pt>
                <c:pt idx="1">
                  <c:v>Procjena za 2023.</c:v>
                </c:pt>
                <c:pt idx="2">
                  <c:v>Plan 2023.</c:v>
                </c:pt>
                <c:pt idx="3">
                  <c:v>Plan 2024.</c:v>
                </c:pt>
              </c:strCache>
            </c:strRef>
          </c:cat>
          <c:val>
            <c:numRef>
              <c:f>'grafovi godišnji'!$AN$3:$AQ$3</c:f>
              <c:numCache>
                <c:formatCode>#,##0</c:formatCode>
                <c:ptCount val="4"/>
                <c:pt idx="0">
                  <c:v>1027</c:v>
                </c:pt>
                <c:pt idx="1">
                  <c:v>1320</c:v>
                </c:pt>
                <c:pt idx="2">
                  <c:v>1204</c:v>
                </c:pt>
                <c:pt idx="3">
                  <c:v>1348</c:v>
                </c:pt>
              </c:numCache>
            </c:numRef>
          </c:val>
          <c:extLst>
            <c:ext xmlns:c16="http://schemas.microsoft.com/office/drawing/2014/chart" uri="{C3380CC4-5D6E-409C-BE32-E72D297353CC}">
              <c16:uniqueId val="{00000001-8DB7-4943-AF2F-913C62E168CA}"/>
            </c:ext>
          </c:extLst>
        </c:ser>
        <c:dLbls>
          <c:showLegendKey val="0"/>
          <c:showVal val="0"/>
          <c:showCatName val="0"/>
          <c:showSerName val="0"/>
          <c:showPercent val="0"/>
          <c:showBubbleSize val="0"/>
        </c:dLbls>
        <c:gapWidth val="150"/>
        <c:shape val="box"/>
        <c:axId val="814958719"/>
        <c:axId val="922562048"/>
        <c:axId val="0"/>
      </c:bar3DChart>
      <c:catAx>
        <c:axId val="81495871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922562048"/>
        <c:crosses val="autoZero"/>
        <c:auto val="1"/>
        <c:lblAlgn val="ctr"/>
        <c:lblOffset val="100"/>
        <c:noMultiLvlLbl val="0"/>
      </c:catAx>
      <c:valAx>
        <c:axId val="9225620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8149587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Sheet1!$A$27</c:f>
              <c:strCache>
                <c:ptCount val="1"/>
                <c:pt idx="0">
                  <c:v>Međunarodne redovne</c:v>
                </c:pt>
              </c:strCache>
            </c:strRef>
          </c:tx>
          <c:spPr>
            <a:solidFill>
              <a:schemeClr val="bg1">
                <a:lumMod val="50000"/>
              </a:schemeClr>
            </a:solidFill>
            <a:ln>
              <a:noFill/>
            </a:ln>
            <a:effectLst/>
            <a:sp3d/>
          </c:spPr>
          <c:invertIfNegative val="0"/>
          <c:cat>
            <c:strRef>
              <c:f>Sheet1!$B$26:$E$26</c:f>
              <c:strCache>
                <c:ptCount val="4"/>
                <c:pt idx="0">
                  <c:v>Ostvareno 2022.</c:v>
                </c:pt>
                <c:pt idx="1">
                  <c:v>Procjena za 2023.</c:v>
                </c:pt>
                <c:pt idx="2">
                  <c:v>Plan 2023.</c:v>
                </c:pt>
                <c:pt idx="3">
                  <c:v>Plan 2024.</c:v>
                </c:pt>
              </c:strCache>
            </c:strRef>
          </c:cat>
          <c:val>
            <c:numRef>
              <c:f>Sheet1!$B$27:$E$27</c:f>
              <c:numCache>
                <c:formatCode>#,##0</c:formatCode>
                <c:ptCount val="4"/>
                <c:pt idx="0">
                  <c:v>143</c:v>
                </c:pt>
                <c:pt idx="1">
                  <c:v>283</c:v>
                </c:pt>
                <c:pt idx="2">
                  <c:v>328</c:v>
                </c:pt>
                <c:pt idx="3">
                  <c:v>334</c:v>
                </c:pt>
              </c:numCache>
            </c:numRef>
          </c:val>
          <c:extLst>
            <c:ext xmlns:c16="http://schemas.microsoft.com/office/drawing/2014/chart" uri="{C3380CC4-5D6E-409C-BE32-E72D297353CC}">
              <c16:uniqueId val="{00000000-F777-45D1-997E-3F3808B6E464}"/>
            </c:ext>
          </c:extLst>
        </c:ser>
        <c:ser>
          <c:idx val="1"/>
          <c:order val="1"/>
          <c:tx>
            <c:strRef>
              <c:f>Sheet1!$A$28</c:f>
              <c:strCache>
                <c:ptCount val="1"/>
                <c:pt idx="0">
                  <c:v>Domaće redovne</c:v>
                </c:pt>
              </c:strCache>
            </c:strRef>
          </c:tx>
          <c:spPr>
            <a:solidFill>
              <a:srgbClr val="FFFF00"/>
            </a:solidFill>
            <a:ln>
              <a:noFill/>
            </a:ln>
            <a:effectLst/>
            <a:sp3d/>
          </c:spPr>
          <c:invertIfNegative val="0"/>
          <c:cat>
            <c:strRef>
              <c:f>Sheet1!$B$26:$E$26</c:f>
              <c:strCache>
                <c:ptCount val="4"/>
                <c:pt idx="0">
                  <c:v>Ostvareno 2022.</c:v>
                </c:pt>
                <c:pt idx="1">
                  <c:v>Procjena za 2023.</c:v>
                </c:pt>
                <c:pt idx="2">
                  <c:v>Plan 2023.</c:v>
                </c:pt>
                <c:pt idx="3">
                  <c:v>Plan 2024.</c:v>
                </c:pt>
              </c:strCache>
            </c:strRef>
          </c:cat>
          <c:val>
            <c:numRef>
              <c:f>Sheet1!$B$28:$E$28</c:f>
              <c:numCache>
                <c:formatCode>#,##0</c:formatCode>
                <c:ptCount val="4"/>
                <c:pt idx="0">
                  <c:v>633</c:v>
                </c:pt>
                <c:pt idx="1">
                  <c:v>1173</c:v>
                </c:pt>
                <c:pt idx="2">
                  <c:v>1224</c:v>
                </c:pt>
                <c:pt idx="3">
                  <c:v>1216</c:v>
                </c:pt>
              </c:numCache>
            </c:numRef>
          </c:val>
          <c:extLst>
            <c:ext xmlns:c16="http://schemas.microsoft.com/office/drawing/2014/chart" uri="{C3380CC4-5D6E-409C-BE32-E72D297353CC}">
              <c16:uniqueId val="{00000001-F777-45D1-997E-3F3808B6E464}"/>
            </c:ext>
          </c:extLst>
        </c:ser>
        <c:dLbls>
          <c:showLegendKey val="0"/>
          <c:showVal val="0"/>
          <c:showCatName val="0"/>
          <c:showSerName val="0"/>
          <c:showPercent val="0"/>
          <c:showBubbleSize val="0"/>
        </c:dLbls>
        <c:gapWidth val="150"/>
        <c:shape val="box"/>
        <c:axId val="667913663"/>
        <c:axId val="866430271"/>
        <c:axId val="0"/>
      </c:bar3DChart>
      <c:catAx>
        <c:axId val="66791366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866430271"/>
        <c:crosses val="autoZero"/>
        <c:auto val="1"/>
        <c:lblAlgn val="ctr"/>
        <c:lblOffset val="100"/>
        <c:noMultiLvlLbl val="0"/>
      </c:catAx>
      <c:valAx>
        <c:axId val="86643027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6679136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Sheet1!$AA$2</c:f>
              <c:strCache>
                <c:ptCount val="1"/>
                <c:pt idx="0">
                  <c:v>Croatia Airlines </c:v>
                </c:pt>
              </c:strCache>
            </c:strRef>
          </c:tx>
          <c:spPr>
            <a:solidFill>
              <a:srgbClr val="0070C0"/>
            </a:solidFill>
            <a:ln>
              <a:noFill/>
            </a:ln>
            <a:effectLst/>
            <a:sp3d/>
          </c:spPr>
          <c:invertIfNegative val="0"/>
          <c:cat>
            <c:strRef>
              <c:f>Sheet1!$AB$1:$AE$1</c:f>
              <c:strCache>
                <c:ptCount val="4"/>
                <c:pt idx="0">
                  <c:v>OSTVARENO 2022.</c:v>
                </c:pt>
                <c:pt idx="1">
                  <c:v>PROCJENA 2023.</c:v>
                </c:pt>
                <c:pt idx="2">
                  <c:v>PLAN 2023.</c:v>
                </c:pt>
                <c:pt idx="3">
                  <c:v>PLAN 2024.</c:v>
                </c:pt>
              </c:strCache>
            </c:strRef>
          </c:cat>
          <c:val>
            <c:numRef>
              <c:f>Sheet1!$AB$2:$AE$2</c:f>
              <c:numCache>
                <c:formatCode>#,##0</c:formatCode>
                <c:ptCount val="4"/>
                <c:pt idx="0">
                  <c:v>263</c:v>
                </c:pt>
                <c:pt idx="1">
                  <c:v>317</c:v>
                </c:pt>
                <c:pt idx="2">
                  <c:v>332</c:v>
                </c:pt>
                <c:pt idx="3">
                  <c:v>328</c:v>
                </c:pt>
              </c:numCache>
            </c:numRef>
          </c:val>
          <c:extLst>
            <c:ext xmlns:c16="http://schemas.microsoft.com/office/drawing/2014/chart" uri="{C3380CC4-5D6E-409C-BE32-E72D297353CC}">
              <c16:uniqueId val="{00000000-EDC5-4A4E-8DD5-6DE392C8FCDC}"/>
            </c:ext>
          </c:extLst>
        </c:ser>
        <c:ser>
          <c:idx val="1"/>
          <c:order val="1"/>
          <c:tx>
            <c:strRef>
              <c:f>Sheet1!$AA$3</c:f>
              <c:strCache>
                <c:ptCount val="1"/>
                <c:pt idx="0">
                  <c:v>Wizz Air</c:v>
                </c:pt>
              </c:strCache>
            </c:strRef>
          </c:tx>
          <c:spPr>
            <a:solidFill>
              <a:srgbClr val="FF0000"/>
            </a:solidFill>
            <a:ln>
              <a:noFill/>
            </a:ln>
            <a:effectLst/>
            <a:sp3d/>
          </c:spPr>
          <c:invertIfNegative val="0"/>
          <c:cat>
            <c:strRef>
              <c:f>Sheet1!$AB$1:$AE$1</c:f>
              <c:strCache>
                <c:ptCount val="4"/>
                <c:pt idx="0">
                  <c:v>OSTVARENO 2022.</c:v>
                </c:pt>
                <c:pt idx="1">
                  <c:v>PROCJENA 2023.</c:v>
                </c:pt>
                <c:pt idx="2">
                  <c:v>PLAN 2023.</c:v>
                </c:pt>
                <c:pt idx="3">
                  <c:v>PLAN 2024.</c:v>
                </c:pt>
              </c:strCache>
            </c:strRef>
          </c:cat>
          <c:val>
            <c:numRef>
              <c:f>Sheet1!$AB$3:$AE$3</c:f>
              <c:numCache>
                <c:formatCode>#,##0</c:formatCode>
                <c:ptCount val="4"/>
                <c:pt idx="0">
                  <c:v>0</c:v>
                </c:pt>
                <c:pt idx="1">
                  <c:v>0</c:v>
                </c:pt>
                <c:pt idx="2">
                  <c:v>120</c:v>
                </c:pt>
                <c:pt idx="3">
                  <c:v>0</c:v>
                </c:pt>
              </c:numCache>
            </c:numRef>
          </c:val>
          <c:extLst>
            <c:ext xmlns:c16="http://schemas.microsoft.com/office/drawing/2014/chart" uri="{C3380CC4-5D6E-409C-BE32-E72D297353CC}">
              <c16:uniqueId val="{00000001-EDC5-4A4E-8DD5-6DE392C8FCDC}"/>
            </c:ext>
          </c:extLst>
        </c:ser>
        <c:ser>
          <c:idx val="2"/>
          <c:order val="2"/>
          <c:tx>
            <c:strRef>
              <c:f>Sheet1!$AA$4</c:f>
              <c:strCache>
                <c:ptCount val="1"/>
                <c:pt idx="0">
                  <c:v>Ryanair</c:v>
                </c:pt>
              </c:strCache>
            </c:strRef>
          </c:tx>
          <c:spPr>
            <a:solidFill>
              <a:schemeClr val="bg1">
                <a:lumMod val="50000"/>
              </a:schemeClr>
            </a:solidFill>
            <a:ln>
              <a:noFill/>
            </a:ln>
            <a:effectLst/>
            <a:sp3d/>
          </c:spPr>
          <c:invertIfNegative val="0"/>
          <c:cat>
            <c:strRef>
              <c:f>Sheet1!$AB$1:$AE$1</c:f>
              <c:strCache>
                <c:ptCount val="4"/>
                <c:pt idx="0">
                  <c:v>OSTVARENO 2022.</c:v>
                </c:pt>
                <c:pt idx="1">
                  <c:v>PROCJENA 2023.</c:v>
                </c:pt>
                <c:pt idx="2">
                  <c:v>PLAN 2023.</c:v>
                </c:pt>
                <c:pt idx="3">
                  <c:v>PLAN 2024.</c:v>
                </c:pt>
              </c:strCache>
            </c:strRef>
          </c:cat>
          <c:val>
            <c:numRef>
              <c:f>Sheet1!$AB$4:$AE$4</c:f>
              <c:numCache>
                <c:formatCode>#,##0</c:formatCode>
                <c:ptCount val="4"/>
                <c:pt idx="0">
                  <c:v>0</c:v>
                </c:pt>
                <c:pt idx="1">
                  <c:v>86</c:v>
                </c:pt>
                <c:pt idx="2">
                  <c:v>0</c:v>
                </c:pt>
                <c:pt idx="3">
                  <c:v>126</c:v>
                </c:pt>
              </c:numCache>
            </c:numRef>
          </c:val>
          <c:extLst>
            <c:ext xmlns:c16="http://schemas.microsoft.com/office/drawing/2014/chart" uri="{C3380CC4-5D6E-409C-BE32-E72D297353CC}">
              <c16:uniqueId val="{00000002-EDC5-4A4E-8DD5-6DE392C8FCDC}"/>
            </c:ext>
          </c:extLst>
        </c:ser>
        <c:ser>
          <c:idx val="3"/>
          <c:order val="3"/>
          <c:tx>
            <c:strRef>
              <c:f>Sheet1!$AA$5</c:f>
              <c:strCache>
                <c:ptCount val="1"/>
                <c:pt idx="0">
                  <c:v>Trade Air</c:v>
                </c:pt>
              </c:strCache>
            </c:strRef>
          </c:tx>
          <c:spPr>
            <a:solidFill>
              <a:srgbClr val="FFFF00"/>
            </a:solidFill>
            <a:ln>
              <a:noFill/>
            </a:ln>
            <a:effectLst/>
            <a:sp3d/>
          </c:spPr>
          <c:invertIfNegative val="0"/>
          <c:cat>
            <c:strRef>
              <c:f>Sheet1!$AB$1:$AE$1</c:f>
              <c:strCache>
                <c:ptCount val="4"/>
                <c:pt idx="0">
                  <c:v>OSTVARENO 2022.</c:v>
                </c:pt>
                <c:pt idx="1">
                  <c:v>PROCJENA 2023.</c:v>
                </c:pt>
                <c:pt idx="2">
                  <c:v>PLAN 2023.</c:v>
                </c:pt>
                <c:pt idx="3">
                  <c:v>PLAN 2024.</c:v>
                </c:pt>
              </c:strCache>
            </c:strRef>
          </c:cat>
          <c:val>
            <c:numRef>
              <c:f>Sheet1!$AB$5:$AE$5</c:f>
              <c:numCache>
                <c:formatCode>#,##0</c:formatCode>
                <c:ptCount val="4"/>
                <c:pt idx="0">
                  <c:v>513</c:v>
                </c:pt>
                <c:pt idx="1">
                  <c:v>1053</c:v>
                </c:pt>
                <c:pt idx="2">
                  <c:v>1100</c:v>
                </c:pt>
                <c:pt idx="3">
                  <c:v>1096</c:v>
                </c:pt>
              </c:numCache>
            </c:numRef>
          </c:val>
          <c:extLst>
            <c:ext xmlns:c16="http://schemas.microsoft.com/office/drawing/2014/chart" uri="{C3380CC4-5D6E-409C-BE32-E72D297353CC}">
              <c16:uniqueId val="{00000003-EDC5-4A4E-8DD5-6DE392C8FCDC}"/>
            </c:ext>
          </c:extLst>
        </c:ser>
        <c:dLbls>
          <c:showLegendKey val="0"/>
          <c:showVal val="0"/>
          <c:showCatName val="0"/>
          <c:showSerName val="0"/>
          <c:showPercent val="0"/>
          <c:showBubbleSize val="0"/>
        </c:dLbls>
        <c:gapWidth val="150"/>
        <c:shape val="box"/>
        <c:axId val="1746553632"/>
        <c:axId val="1722416271"/>
        <c:axId val="0"/>
      </c:bar3DChart>
      <c:catAx>
        <c:axId val="17465536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22416271"/>
        <c:crosses val="autoZero"/>
        <c:auto val="1"/>
        <c:lblAlgn val="ctr"/>
        <c:lblOffset val="100"/>
        <c:noMultiLvlLbl val="0"/>
      </c:catAx>
      <c:valAx>
        <c:axId val="172241627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46553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'grafovi godišnji'!$J$13</c:f>
              <c:strCache>
                <c:ptCount val="1"/>
                <c:pt idx="0">
                  <c:v>UKUPNO</c:v>
                </c:pt>
              </c:strCache>
            </c:strRef>
          </c:tx>
          <c:spPr>
            <a:ln w="28575" cap="rnd">
              <a:solidFill>
                <a:schemeClr val="accent1"/>
              </a:solidFill>
              <a:round/>
            </a:ln>
            <a:effectLst/>
          </c:spPr>
          <c:marker>
            <c:symbol val="none"/>
          </c:marker>
          <c:cat>
            <c:strRef>
              <c:f>'grafovi godišnji'!$K$12:$N$12</c:f>
              <c:strCache>
                <c:ptCount val="4"/>
                <c:pt idx="0">
                  <c:v>Ostvareno 2022.</c:v>
                </c:pt>
                <c:pt idx="1">
                  <c:v>Procjena za 2023.</c:v>
                </c:pt>
                <c:pt idx="2">
                  <c:v>Plan 2023.</c:v>
                </c:pt>
                <c:pt idx="3">
                  <c:v>Plan 2024.</c:v>
                </c:pt>
              </c:strCache>
            </c:strRef>
          </c:cat>
          <c:val>
            <c:numRef>
              <c:f>'grafovi godišnji'!$K$13:$N$13</c:f>
              <c:numCache>
                <c:formatCode>#,##0</c:formatCode>
                <c:ptCount val="4"/>
                <c:pt idx="0">
                  <c:v>1803</c:v>
                </c:pt>
                <c:pt idx="1">
                  <c:v>2776</c:v>
                </c:pt>
                <c:pt idx="2">
                  <c:v>2756</c:v>
                </c:pt>
                <c:pt idx="3">
                  <c:v>2898</c:v>
                </c:pt>
              </c:numCache>
            </c:numRef>
          </c:val>
          <c:smooth val="0"/>
          <c:extLst>
            <c:ext xmlns:c16="http://schemas.microsoft.com/office/drawing/2014/chart" uri="{C3380CC4-5D6E-409C-BE32-E72D297353CC}">
              <c16:uniqueId val="{00000000-7474-4ABC-AEF7-8E2460B14733}"/>
            </c:ext>
          </c:extLst>
        </c:ser>
        <c:dLbls>
          <c:showLegendKey val="0"/>
          <c:showVal val="0"/>
          <c:showCatName val="0"/>
          <c:showSerName val="0"/>
          <c:showPercent val="0"/>
          <c:showBubbleSize val="0"/>
        </c:dLbls>
        <c:smooth val="0"/>
        <c:axId val="667926143"/>
        <c:axId val="1335999135"/>
      </c:lineChart>
      <c:catAx>
        <c:axId val="6679261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335999135"/>
        <c:crosses val="autoZero"/>
        <c:auto val="1"/>
        <c:lblAlgn val="ctr"/>
        <c:lblOffset val="100"/>
        <c:noMultiLvlLbl val="0"/>
      </c:catAx>
      <c:valAx>
        <c:axId val="133599913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667926143"/>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98</TotalTime>
  <Pages>27</Pages>
  <Words>7350</Words>
  <Characters>41899</Characters>
  <Application>Microsoft Office Word</Application>
  <DocSecurity>0</DocSecurity>
  <Lines>349</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Darija Vukovic</dc:creator>
  <cp:keywords/>
  <dc:description/>
  <cp:lastModifiedBy>Darija Vukovic</cp:lastModifiedBy>
  <cp:revision>12</cp:revision>
  <cp:lastPrinted>2023-12-20T13:58:00Z</cp:lastPrinted>
  <dcterms:created xsi:type="dcterms:W3CDTF">2023-12-20T11:20:00Z</dcterms:created>
  <dcterms:modified xsi:type="dcterms:W3CDTF">2023-12-20T14:09:00Z</dcterms:modified>
</cp:coreProperties>
</file>