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AA786" w14:textId="77777777" w:rsidR="00233CC9" w:rsidRDefault="00233CC9" w:rsidP="00210C36">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04F09A7B" w14:textId="77777777" w:rsidR="00233CC9" w:rsidRDefault="00233CC9" w:rsidP="00210C36">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7CD85CC3" w14:textId="77777777" w:rsidR="00233CC9" w:rsidRDefault="00210C36" w:rsidP="00210C36">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GODIŠNJI PLAN POSLOVANJA</w:t>
      </w:r>
    </w:p>
    <w:p w14:paraId="777A3F5A" w14:textId="1D6312E3" w:rsidR="00210C36" w:rsidRDefault="00210C36" w:rsidP="00210C36">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w:t>
      </w:r>
    </w:p>
    <w:p w14:paraId="27DD62D2" w14:textId="136B9DED" w:rsidR="00210C36" w:rsidRDefault="00210C36" w:rsidP="00210C36">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Calibri" w:eastAsia="Calibri" w:hAnsi="Calibri" w:cs="Times New Roman"/>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Zračne luke</w:t>
      </w:r>
      <w: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 Osijek d.o.o.</w:t>
      </w:r>
    </w:p>
    <w:p w14:paraId="229654F5" w14:textId="77777777" w:rsidR="00233CC9" w:rsidRDefault="00233CC9" w:rsidP="00210C36">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p>
    <w:p w14:paraId="7324E754" w14:textId="13C37773" w:rsidR="00210C36" w:rsidRDefault="00210C36" w:rsidP="00210C36">
      <w:pPr>
        <w:spacing w:after="0" w:line="256" w:lineRule="auto"/>
        <w:jc w:val="cente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Calibri" w:eastAsia="Calibri" w:hAnsi="Calibri" w:cs="Times New Roman"/>
          <w:b/>
          <w:color w:val="262626"/>
          <w:sz w:val="56"/>
          <w:szCs w:val="56"/>
          <w:lang w:val="en-GB"/>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 xml:space="preserve">za 2023. </w:t>
      </w:r>
      <w:r>
        <w:rPr>
          <w:rFonts w:ascii="Calibri" w:eastAsia="Calibri" w:hAnsi="Calibri" w:cs="Times New Roman"/>
          <w:b/>
          <w:noProof/>
          <w:color w:val="262626"/>
          <w:sz w:val="56"/>
          <w:szCs w:val="56"/>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godinu</w:t>
      </w:r>
    </w:p>
    <w:p w14:paraId="69CB87EF" w14:textId="77777777" w:rsidR="00210C36" w:rsidRDefault="00210C36" w:rsidP="00210C36">
      <w:pPr>
        <w:spacing w:after="160" w:line="256" w:lineRule="auto"/>
        <w:jc w:val="center"/>
        <w:rPr>
          <w:rFonts w:ascii="Calibri" w:eastAsia="Calibri" w:hAnsi="Calibri" w:cs="Times New Roman"/>
          <w:b/>
          <w:bCs/>
        </w:rPr>
      </w:pPr>
    </w:p>
    <w:p w14:paraId="402AD6EF" w14:textId="77777777" w:rsidR="00210C36" w:rsidRDefault="00210C36" w:rsidP="00210C36">
      <w:pPr>
        <w:spacing w:after="160" w:line="256" w:lineRule="auto"/>
        <w:jc w:val="center"/>
        <w:rPr>
          <w:rFonts w:ascii="Calibri" w:eastAsia="Calibri" w:hAnsi="Calibri" w:cs="Times New Roman"/>
          <w:b/>
          <w:bCs/>
        </w:rPr>
      </w:pPr>
    </w:p>
    <w:p w14:paraId="46845302" w14:textId="77777777" w:rsidR="00210C36" w:rsidRDefault="00210C36" w:rsidP="00210C36">
      <w:pPr>
        <w:spacing w:after="160" w:line="256" w:lineRule="auto"/>
        <w:jc w:val="center"/>
        <w:rPr>
          <w:rFonts w:ascii="Calibri" w:eastAsia="Calibri" w:hAnsi="Calibri" w:cs="Times New Roman"/>
          <w:b/>
          <w:bCs/>
        </w:rPr>
      </w:pPr>
    </w:p>
    <w:p w14:paraId="5D7158CE" w14:textId="77777777" w:rsidR="00210C36" w:rsidRDefault="00210C36" w:rsidP="00210C36">
      <w:pPr>
        <w:spacing w:after="160" w:line="256" w:lineRule="auto"/>
        <w:rPr>
          <w:rFonts w:ascii="Calibri" w:eastAsia="Calibri" w:hAnsi="Calibri" w:cs="Times New Roman"/>
          <w:b/>
          <w:bCs/>
        </w:rPr>
      </w:pPr>
    </w:p>
    <w:p w14:paraId="6068B1F2" w14:textId="77777777" w:rsidR="00210C36" w:rsidRDefault="00210C36" w:rsidP="00210C36">
      <w:pPr>
        <w:spacing w:after="160" w:line="256" w:lineRule="auto"/>
        <w:jc w:val="center"/>
        <w:rPr>
          <w:rFonts w:ascii="Calibri" w:eastAsia="Calibri" w:hAnsi="Calibri" w:cs="Times New Roman"/>
          <w:b/>
          <w:bCs/>
        </w:rPr>
      </w:pPr>
    </w:p>
    <w:p w14:paraId="2B7F8C53" w14:textId="77777777" w:rsidR="00210C36" w:rsidRDefault="00210C36" w:rsidP="00210C36">
      <w:pPr>
        <w:spacing w:after="160" w:line="256" w:lineRule="auto"/>
        <w:jc w:val="center"/>
        <w:rPr>
          <w:rFonts w:ascii="Calibri" w:eastAsia="Calibri" w:hAnsi="Calibri" w:cs="Times New Roman"/>
          <w:b/>
          <w:bCs/>
        </w:rPr>
      </w:pPr>
    </w:p>
    <w:p w14:paraId="573705D9" w14:textId="77777777" w:rsidR="00210C36" w:rsidRDefault="00210C36" w:rsidP="00210C36">
      <w:pPr>
        <w:spacing w:after="160" w:line="256" w:lineRule="auto"/>
        <w:jc w:val="center"/>
        <w:rPr>
          <w:rFonts w:ascii="Calibri" w:eastAsia="Calibri" w:hAnsi="Calibri" w:cs="Times New Roman"/>
          <w:b/>
          <w:bCs/>
        </w:rPr>
      </w:pPr>
    </w:p>
    <w:p w14:paraId="74E82A6C" w14:textId="77777777" w:rsidR="00210C36" w:rsidRDefault="00210C36" w:rsidP="00210C36">
      <w:pPr>
        <w:spacing w:after="160" w:line="256" w:lineRule="auto"/>
        <w:jc w:val="center"/>
        <w:rPr>
          <w:rFonts w:ascii="Calibri" w:eastAsia="Calibri" w:hAnsi="Calibri" w:cs="Times New Roman"/>
          <w:b/>
          <w:bCs/>
        </w:rPr>
      </w:pPr>
    </w:p>
    <w:p w14:paraId="09B07436" w14:textId="77777777" w:rsidR="00210C36" w:rsidRDefault="00210C36" w:rsidP="00210C36">
      <w:pPr>
        <w:spacing w:after="160" w:line="256" w:lineRule="auto"/>
        <w:jc w:val="center"/>
        <w:rPr>
          <w:rFonts w:ascii="Calibri" w:eastAsia="Calibri" w:hAnsi="Calibri" w:cs="Times New Roman"/>
          <w:b/>
          <w:bCs/>
        </w:rPr>
      </w:pPr>
    </w:p>
    <w:p w14:paraId="51670293" w14:textId="77777777" w:rsidR="00210C36" w:rsidRDefault="00210C36" w:rsidP="00210C36">
      <w:pPr>
        <w:spacing w:after="160" w:line="256" w:lineRule="auto"/>
        <w:jc w:val="center"/>
        <w:rPr>
          <w:rFonts w:ascii="Calibri" w:eastAsia="Calibri" w:hAnsi="Calibri" w:cs="Times New Roman"/>
          <w:b/>
          <w:bCs/>
        </w:rPr>
      </w:pPr>
    </w:p>
    <w:p w14:paraId="77DA9BC3" w14:textId="77777777" w:rsidR="00210C36" w:rsidRDefault="00210C36" w:rsidP="00210C36">
      <w:pPr>
        <w:spacing w:after="160" w:line="256" w:lineRule="auto"/>
        <w:jc w:val="center"/>
        <w:rPr>
          <w:rFonts w:ascii="Calibri" w:eastAsia="Calibri" w:hAnsi="Calibri" w:cs="Times New Roman"/>
          <w:b/>
          <w:bCs/>
        </w:rPr>
      </w:pPr>
    </w:p>
    <w:p w14:paraId="18968A4B" w14:textId="77777777" w:rsidR="00210C36" w:rsidRDefault="00210C36" w:rsidP="00210C36">
      <w:pPr>
        <w:spacing w:after="160" w:line="256" w:lineRule="auto"/>
        <w:jc w:val="center"/>
        <w:rPr>
          <w:rFonts w:ascii="Calibri" w:eastAsia="Calibri" w:hAnsi="Calibri" w:cs="Times New Roman"/>
          <w:b/>
          <w:bCs/>
        </w:rPr>
      </w:pPr>
    </w:p>
    <w:p w14:paraId="62441BDC" w14:textId="77777777" w:rsidR="00210C36" w:rsidRDefault="00210C36" w:rsidP="00210C36">
      <w:pPr>
        <w:spacing w:after="160" w:line="256" w:lineRule="auto"/>
        <w:jc w:val="center"/>
        <w:rPr>
          <w:rFonts w:ascii="Calibri" w:eastAsia="Calibri" w:hAnsi="Calibri" w:cs="Times New Roman"/>
          <w:b/>
          <w:bCs/>
        </w:rPr>
      </w:pPr>
    </w:p>
    <w:p w14:paraId="69EDC519" w14:textId="77777777" w:rsidR="00210C36" w:rsidRDefault="00210C36" w:rsidP="00210C36">
      <w:pPr>
        <w:spacing w:after="160" w:line="256" w:lineRule="auto"/>
        <w:jc w:val="center"/>
        <w:rPr>
          <w:rFonts w:ascii="Calibri" w:eastAsia="Calibri" w:hAnsi="Calibri" w:cs="Times New Roman"/>
          <w:b/>
          <w:bCs/>
        </w:rPr>
      </w:pPr>
    </w:p>
    <w:p w14:paraId="61AF4BC9" w14:textId="77777777" w:rsidR="00210C36" w:rsidRDefault="00210C36" w:rsidP="00210C36">
      <w:pPr>
        <w:spacing w:after="160" w:line="256" w:lineRule="auto"/>
        <w:jc w:val="center"/>
        <w:rPr>
          <w:rFonts w:ascii="Calibri" w:eastAsia="Calibri" w:hAnsi="Calibri" w:cs="Times New Roman"/>
          <w:b/>
          <w:bCs/>
        </w:rPr>
      </w:pPr>
    </w:p>
    <w:p w14:paraId="1CFB59F4" w14:textId="77777777" w:rsidR="00210C36" w:rsidRDefault="00210C36" w:rsidP="00210C36">
      <w:pPr>
        <w:spacing w:after="160" w:line="256" w:lineRule="auto"/>
        <w:jc w:val="center"/>
        <w:rPr>
          <w:rFonts w:ascii="Calibri" w:eastAsia="Calibri" w:hAnsi="Calibri" w:cs="Times New Roman"/>
          <w:b/>
          <w:bCs/>
        </w:rPr>
      </w:pPr>
    </w:p>
    <w:p w14:paraId="71B6A9BF" w14:textId="77777777" w:rsidR="00210C36" w:rsidRDefault="00210C36" w:rsidP="00210C36">
      <w:pPr>
        <w:spacing w:after="160" w:line="256" w:lineRule="auto"/>
        <w:jc w:val="center"/>
        <w:rPr>
          <w:rFonts w:ascii="Calibri" w:eastAsia="Calibri" w:hAnsi="Calibri" w:cs="Times New Roman"/>
          <w:b/>
          <w:bCs/>
        </w:rPr>
      </w:pPr>
    </w:p>
    <w:p w14:paraId="079B08DD" w14:textId="77777777" w:rsidR="00210C36" w:rsidRDefault="00210C36" w:rsidP="00210C36">
      <w:pPr>
        <w:spacing w:after="160" w:line="256" w:lineRule="auto"/>
        <w:rPr>
          <w:rFonts w:ascii="Calibri" w:eastAsia="Calibri" w:hAnsi="Calibri" w:cs="Times New Roman"/>
          <w:b/>
          <w:bCs/>
        </w:rPr>
      </w:pPr>
    </w:p>
    <w:p w14:paraId="34EBC302" w14:textId="7C45F5E5" w:rsidR="00210C36" w:rsidRDefault="00210C36" w:rsidP="00233CC9">
      <w:pPr>
        <w:spacing w:after="160" w:line="256" w:lineRule="auto"/>
        <w:jc w:val="center"/>
        <w:rPr>
          <w:rFonts w:ascii="Calibri" w:eastAsia="Calibri" w:hAnsi="Calibri" w:cs="Times New Roman"/>
          <w:b/>
          <w:bCs/>
          <w:color w:val="262626"/>
          <w:sz w:val="28"/>
          <w:szCs w:val="28"/>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pPr>
      <w:r>
        <w:rPr>
          <w:rFonts w:ascii="Calibri" w:eastAsia="Calibri" w:hAnsi="Calibri" w:cs="Times New Roman"/>
          <w:b/>
          <w:bCs/>
          <w:color w:val="262626"/>
          <w:sz w:val="28"/>
          <w:szCs w:val="28"/>
          <w14:shadow w14:blurRad="0" w14:dist="38100" w14:dir="2700000" w14:sx="100000" w14:sy="100000" w14:kx="0" w14:ky="0" w14:algn="bl">
            <w14:srgbClr w14:val="5B9BD5"/>
          </w14:shadow>
          <w14:textOutline w14:w="6731" w14:cap="flat" w14:cmpd="sng" w14:algn="ctr">
            <w14:solidFill>
              <w14:srgbClr w14:val="FFFFFF"/>
            </w14:solidFill>
            <w14:prstDash w14:val="solid"/>
            <w14:round/>
          </w14:textOutline>
        </w:rPr>
        <w:t>Osijek, prosinac 2022. godine</w:t>
      </w:r>
    </w:p>
    <w:p w14:paraId="53A4FE77" w14:textId="77777777" w:rsidR="00210C36" w:rsidRPr="00DA1260" w:rsidRDefault="00210C36" w:rsidP="00210C36">
      <w:pPr>
        <w:rPr>
          <w:color w:val="0D0D0D" w:themeColor="text1" w:themeTint="F2"/>
        </w:rPr>
      </w:pPr>
      <w:r w:rsidRPr="00DA1260">
        <w:rPr>
          <w:color w:val="0D0D0D" w:themeColor="text1" w:themeTint="F2"/>
        </w:rPr>
        <w:lastRenderedPageBreak/>
        <w:t>Sadržaj:</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stranica</w:t>
      </w:r>
    </w:p>
    <w:p w14:paraId="7BC2F3CB" w14:textId="77777777" w:rsidR="00210C36" w:rsidRPr="00DA1260" w:rsidRDefault="00210C36" w:rsidP="00210C36">
      <w:pPr>
        <w:pStyle w:val="ListParagraph"/>
        <w:numPr>
          <w:ilvl w:val="0"/>
          <w:numId w:val="2"/>
        </w:numPr>
        <w:rPr>
          <w:color w:val="0D0D0D" w:themeColor="text1" w:themeTint="F2"/>
        </w:rPr>
      </w:pPr>
      <w:r w:rsidRPr="00DA1260">
        <w:rPr>
          <w:b/>
          <w:bCs/>
          <w:color w:val="0D0D0D" w:themeColor="text1" w:themeTint="F2"/>
        </w:rPr>
        <w:t>Uvod</w:t>
      </w:r>
      <w:r w:rsidRPr="00DA1260">
        <w:rPr>
          <w:b/>
          <w:bCs/>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3</w:t>
      </w:r>
    </w:p>
    <w:p w14:paraId="010FA76A" w14:textId="37903FE2" w:rsidR="00210C36" w:rsidRPr="00DA1260" w:rsidRDefault="00210C36" w:rsidP="00210C36">
      <w:pPr>
        <w:pStyle w:val="ListParagraph"/>
        <w:numPr>
          <w:ilvl w:val="0"/>
          <w:numId w:val="2"/>
        </w:numPr>
        <w:rPr>
          <w:b/>
          <w:bCs/>
          <w:color w:val="0D0D0D" w:themeColor="text1" w:themeTint="F2"/>
        </w:rPr>
      </w:pPr>
      <w:r w:rsidRPr="00DA1260">
        <w:rPr>
          <w:b/>
          <w:bCs/>
          <w:color w:val="0D0D0D" w:themeColor="text1" w:themeTint="F2"/>
        </w:rPr>
        <w:t>Analiza poslovanja u 2022. godini</w:t>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color w:val="0D0D0D" w:themeColor="text1" w:themeTint="F2"/>
        </w:rPr>
        <w:t>3</w:t>
      </w:r>
    </w:p>
    <w:p w14:paraId="509639F1" w14:textId="1E5D9022"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Operacije zrakoplova</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00B73ACC" w:rsidRPr="00DA1260">
        <w:rPr>
          <w:color w:val="0D0D0D" w:themeColor="text1" w:themeTint="F2"/>
        </w:rPr>
        <w:t>4</w:t>
      </w:r>
    </w:p>
    <w:p w14:paraId="2E39A161" w14:textId="74065215"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Promet putnika</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00B73ACC" w:rsidRPr="00DA1260">
        <w:rPr>
          <w:color w:val="0D0D0D" w:themeColor="text1" w:themeTint="F2"/>
        </w:rPr>
        <w:t>5</w:t>
      </w:r>
    </w:p>
    <w:p w14:paraId="73F0C879" w14:textId="47C367A5"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Robni promet</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00B73ACC" w:rsidRPr="00DA1260">
        <w:rPr>
          <w:color w:val="0D0D0D" w:themeColor="text1" w:themeTint="F2"/>
        </w:rPr>
        <w:t>7</w:t>
      </w:r>
    </w:p>
    <w:p w14:paraId="7747B9AC" w14:textId="0022AFF2"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Kapitalne investicije</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00B73ACC" w:rsidRPr="00DA1260">
        <w:rPr>
          <w:color w:val="0D0D0D" w:themeColor="text1" w:themeTint="F2"/>
        </w:rPr>
        <w:t>7</w:t>
      </w:r>
    </w:p>
    <w:p w14:paraId="15AAF519" w14:textId="2CD414FC" w:rsidR="00210C36" w:rsidRPr="00DA1260" w:rsidRDefault="00B73ACC" w:rsidP="00210C36">
      <w:pPr>
        <w:pStyle w:val="ListParagraph"/>
        <w:numPr>
          <w:ilvl w:val="0"/>
          <w:numId w:val="2"/>
        </w:numPr>
        <w:rPr>
          <w:color w:val="0D0D0D" w:themeColor="text1" w:themeTint="F2"/>
        </w:rPr>
      </w:pPr>
      <w:bookmarkStart w:id="0" w:name="_Hlk58958495"/>
      <w:r w:rsidRPr="00DA1260">
        <w:rPr>
          <w:b/>
          <w:bCs/>
          <w:color w:val="0D0D0D" w:themeColor="text1" w:themeTint="F2"/>
        </w:rPr>
        <w:t>M</w:t>
      </w:r>
      <w:r w:rsidR="00210C36" w:rsidRPr="00DA1260">
        <w:rPr>
          <w:b/>
          <w:bCs/>
          <w:color w:val="0D0D0D" w:themeColor="text1" w:themeTint="F2"/>
        </w:rPr>
        <w:t>jer</w:t>
      </w:r>
      <w:r w:rsidRPr="00DA1260">
        <w:rPr>
          <w:b/>
          <w:bCs/>
          <w:color w:val="0D0D0D" w:themeColor="text1" w:themeTint="F2"/>
        </w:rPr>
        <w:t>e</w:t>
      </w:r>
      <w:r w:rsidR="00210C36" w:rsidRPr="00DA1260">
        <w:rPr>
          <w:b/>
          <w:bCs/>
          <w:color w:val="0D0D0D" w:themeColor="text1" w:themeTint="F2"/>
        </w:rPr>
        <w:t xml:space="preserve"> i aktivnosti za očuvanje poslovanja u 2022. godini</w:t>
      </w:r>
      <w:bookmarkEnd w:id="0"/>
      <w:r w:rsidR="00210C36" w:rsidRPr="00DA1260">
        <w:rPr>
          <w:b/>
          <w:bCs/>
          <w:color w:val="0D0D0D" w:themeColor="text1" w:themeTint="F2"/>
        </w:rPr>
        <w:tab/>
      </w:r>
      <w:r w:rsidRPr="00DA1260">
        <w:rPr>
          <w:b/>
          <w:bCs/>
          <w:color w:val="0D0D0D" w:themeColor="text1" w:themeTint="F2"/>
        </w:rPr>
        <w:t xml:space="preserve">                                           </w:t>
      </w:r>
      <w:r w:rsidRPr="00DA1260">
        <w:rPr>
          <w:color w:val="0D0D0D" w:themeColor="text1" w:themeTint="F2"/>
        </w:rPr>
        <w:t>7</w:t>
      </w:r>
    </w:p>
    <w:p w14:paraId="5A896C10" w14:textId="5F35D82B" w:rsidR="00210C36" w:rsidRPr="00DA1260" w:rsidRDefault="00210C36" w:rsidP="00210C36">
      <w:pPr>
        <w:pStyle w:val="ListParagraph"/>
        <w:numPr>
          <w:ilvl w:val="0"/>
          <w:numId w:val="2"/>
        </w:numPr>
        <w:rPr>
          <w:b/>
          <w:bCs/>
          <w:color w:val="0D0D0D" w:themeColor="text1" w:themeTint="F2"/>
        </w:rPr>
      </w:pPr>
      <w:r w:rsidRPr="00DA1260">
        <w:rPr>
          <w:b/>
          <w:bCs/>
          <w:color w:val="0D0D0D" w:themeColor="text1" w:themeTint="F2"/>
        </w:rPr>
        <w:t>Plan poslovanja za 2023. godinu</w:t>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00B73ACC" w:rsidRPr="00DA1260">
        <w:rPr>
          <w:b/>
          <w:bCs/>
          <w:color w:val="0D0D0D" w:themeColor="text1" w:themeTint="F2"/>
        </w:rPr>
        <w:t xml:space="preserve"> </w:t>
      </w:r>
      <w:r w:rsidRPr="00DA1260">
        <w:rPr>
          <w:color w:val="0D0D0D" w:themeColor="text1" w:themeTint="F2"/>
        </w:rPr>
        <w:t>8</w:t>
      </w:r>
    </w:p>
    <w:p w14:paraId="6503938D" w14:textId="1D3E7199"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Plan operacija zrakoplova</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00B73ACC" w:rsidRPr="00DA1260">
        <w:rPr>
          <w:color w:val="0D0D0D" w:themeColor="text1" w:themeTint="F2"/>
        </w:rPr>
        <w:t xml:space="preserve"> 8</w:t>
      </w:r>
    </w:p>
    <w:p w14:paraId="55407E15" w14:textId="7F98AB35" w:rsidR="00210C36" w:rsidRPr="00DA1260" w:rsidRDefault="00210C36" w:rsidP="00210C36">
      <w:pPr>
        <w:pStyle w:val="ListParagraph"/>
        <w:numPr>
          <w:ilvl w:val="2"/>
          <w:numId w:val="2"/>
        </w:numPr>
        <w:rPr>
          <w:i/>
          <w:iCs/>
          <w:color w:val="0D0D0D" w:themeColor="text1" w:themeTint="F2"/>
        </w:rPr>
      </w:pPr>
      <w:r w:rsidRPr="00DA1260">
        <w:rPr>
          <w:i/>
          <w:iCs/>
          <w:color w:val="0D0D0D" w:themeColor="text1" w:themeTint="F2"/>
        </w:rPr>
        <w:t>Plan operacija zrakoplova na redovnim linijama</w:t>
      </w:r>
      <w:r w:rsidRPr="00DA1260">
        <w:rPr>
          <w:i/>
          <w:iCs/>
          <w:color w:val="0D0D0D" w:themeColor="text1" w:themeTint="F2"/>
        </w:rPr>
        <w:tab/>
      </w:r>
      <w:r w:rsidRPr="00DA1260">
        <w:rPr>
          <w:i/>
          <w:iCs/>
          <w:color w:val="0D0D0D" w:themeColor="text1" w:themeTint="F2"/>
        </w:rPr>
        <w:tab/>
      </w:r>
      <w:r w:rsidRPr="00DA1260">
        <w:rPr>
          <w:i/>
          <w:iCs/>
          <w:color w:val="0D0D0D" w:themeColor="text1" w:themeTint="F2"/>
        </w:rPr>
        <w:tab/>
      </w:r>
      <w:r w:rsidRPr="00DA1260">
        <w:rPr>
          <w:i/>
          <w:iCs/>
          <w:color w:val="0D0D0D" w:themeColor="text1" w:themeTint="F2"/>
        </w:rPr>
        <w:tab/>
      </w:r>
      <w:r w:rsidRPr="00DA1260">
        <w:rPr>
          <w:i/>
          <w:iCs/>
          <w:color w:val="0D0D0D" w:themeColor="text1" w:themeTint="F2"/>
        </w:rPr>
        <w:tab/>
      </w:r>
      <w:r w:rsidR="00B73ACC" w:rsidRPr="00DA1260">
        <w:rPr>
          <w:i/>
          <w:iCs/>
          <w:color w:val="0D0D0D" w:themeColor="text1" w:themeTint="F2"/>
        </w:rPr>
        <w:t xml:space="preserve"> </w:t>
      </w:r>
      <w:r w:rsidRPr="00DA1260">
        <w:rPr>
          <w:color w:val="0D0D0D" w:themeColor="text1" w:themeTint="F2"/>
        </w:rPr>
        <w:t>9</w:t>
      </w:r>
    </w:p>
    <w:p w14:paraId="2631E11E" w14:textId="06F391CF"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Plan prometa putnika</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w:t>
      </w:r>
      <w:r w:rsidRPr="00DA1260">
        <w:rPr>
          <w:color w:val="0D0D0D" w:themeColor="text1" w:themeTint="F2"/>
        </w:rPr>
        <w:t>10</w:t>
      </w:r>
    </w:p>
    <w:p w14:paraId="62960E8B" w14:textId="4BDEB1D7" w:rsidR="00210C36" w:rsidRPr="00DA1260" w:rsidRDefault="00210C36" w:rsidP="00210C36">
      <w:pPr>
        <w:pStyle w:val="ListParagraph"/>
        <w:numPr>
          <w:ilvl w:val="2"/>
          <w:numId w:val="2"/>
        </w:numPr>
        <w:rPr>
          <w:i/>
          <w:iCs/>
          <w:color w:val="0D0D0D" w:themeColor="text1" w:themeTint="F2"/>
        </w:rPr>
      </w:pPr>
      <w:r w:rsidRPr="00DA1260">
        <w:rPr>
          <w:i/>
          <w:iCs/>
          <w:color w:val="0D0D0D" w:themeColor="text1" w:themeTint="F2"/>
        </w:rPr>
        <w:t>Plan prometa putnika na redovnim linijama</w:t>
      </w:r>
      <w:r w:rsidRPr="00DA1260">
        <w:rPr>
          <w:i/>
          <w:iCs/>
          <w:color w:val="0D0D0D" w:themeColor="text1" w:themeTint="F2"/>
        </w:rPr>
        <w:tab/>
      </w:r>
      <w:r w:rsidRPr="00DA1260">
        <w:rPr>
          <w:i/>
          <w:iCs/>
          <w:color w:val="0D0D0D" w:themeColor="text1" w:themeTint="F2"/>
        </w:rPr>
        <w:tab/>
      </w:r>
      <w:r w:rsidRPr="00DA1260">
        <w:rPr>
          <w:i/>
          <w:iCs/>
          <w:color w:val="0D0D0D" w:themeColor="text1" w:themeTint="F2"/>
        </w:rPr>
        <w:tab/>
      </w:r>
      <w:r w:rsidRPr="00DA1260">
        <w:rPr>
          <w:i/>
          <w:iCs/>
          <w:color w:val="0D0D0D" w:themeColor="text1" w:themeTint="F2"/>
        </w:rPr>
        <w:tab/>
      </w:r>
      <w:r w:rsidRPr="00DA1260">
        <w:rPr>
          <w:i/>
          <w:iCs/>
          <w:color w:val="0D0D0D" w:themeColor="text1" w:themeTint="F2"/>
        </w:rPr>
        <w:tab/>
        <w:t xml:space="preserve">     </w:t>
      </w:r>
      <w:r w:rsidRPr="00DA1260">
        <w:rPr>
          <w:color w:val="0D0D0D" w:themeColor="text1" w:themeTint="F2"/>
        </w:rPr>
        <w:t xml:space="preserve">       </w:t>
      </w:r>
      <w:r w:rsidR="00B73ACC" w:rsidRPr="00DA1260">
        <w:rPr>
          <w:color w:val="0D0D0D" w:themeColor="text1" w:themeTint="F2"/>
        </w:rPr>
        <w:t xml:space="preserve">  </w:t>
      </w:r>
      <w:r w:rsidRPr="00DA1260">
        <w:rPr>
          <w:color w:val="0D0D0D" w:themeColor="text1" w:themeTint="F2"/>
        </w:rPr>
        <w:t>1</w:t>
      </w:r>
      <w:r w:rsidR="00B73ACC" w:rsidRPr="00DA1260">
        <w:rPr>
          <w:color w:val="0D0D0D" w:themeColor="text1" w:themeTint="F2"/>
        </w:rPr>
        <w:t>1</w:t>
      </w:r>
    </w:p>
    <w:p w14:paraId="31B8D1C0" w14:textId="2B144BB5"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Plan prihoda od</w:t>
      </w:r>
      <w:r w:rsidR="00B73ACC" w:rsidRPr="00DA1260">
        <w:rPr>
          <w:color w:val="0D0D0D" w:themeColor="text1" w:themeTint="F2"/>
        </w:rPr>
        <w:t xml:space="preserve"> prihvata i otpreme</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w:t>
      </w:r>
      <w:r w:rsidRPr="00DA1260">
        <w:rPr>
          <w:color w:val="0D0D0D" w:themeColor="text1" w:themeTint="F2"/>
        </w:rPr>
        <w:t xml:space="preserve">        1</w:t>
      </w:r>
      <w:r w:rsidR="00B73ACC" w:rsidRPr="00DA1260">
        <w:rPr>
          <w:color w:val="0D0D0D" w:themeColor="text1" w:themeTint="F2"/>
        </w:rPr>
        <w:t>3</w:t>
      </w:r>
    </w:p>
    <w:p w14:paraId="1A5371C4" w14:textId="14C7167F"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Račun dobiti i gubitka</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w:t>
      </w:r>
      <w:r w:rsidRPr="00DA1260">
        <w:rPr>
          <w:color w:val="0D0D0D" w:themeColor="text1" w:themeTint="F2"/>
        </w:rPr>
        <w:t xml:space="preserve">       1</w:t>
      </w:r>
      <w:r w:rsidR="00B73ACC" w:rsidRPr="00DA1260">
        <w:rPr>
          <w:color w:val="0D0D0D" w:themeColor="text1" w:themeTint="F2"/>
        </w:rPr>
        <w:t>4</w:t>
      </w:r>
    </w:p>
    <w:p w14:paraId="0E403CD4" w14:textId="30EF462D" w:rsidR="00210C36" w:rsidRPr="00DA1260" w:rsidRDefault="00210C36" w:rsidP="00210C36">
      <w:pPr>
        <w:pStyle w:val="ListParagraph"/>
        <w:rPr>
          <w:color w:val="0D0D0D" w:themeColor="text1" w:themeTint="F2"/>
        </w:rPr>
      </w:pPr>
      <w:r w:rsidRPr="00DA1260">
        <w:rPr>
          <w:color w:val="0D0D0D" w:themeColor="text1" w:themeTint="F2"/>
        </w:rPr>
        <w:t>I   Prihodi</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00B73ACC" w:rsidRPr="00DA1260">
        <w:rPr>
          <w:color w:val="0D0D0D" w:themeColor="text1" w:themeTint="F2"/>
        </w:rPr>
        <w:t xml:space="preserve">  </w:t>
      </w:r>
      <w:r w:rsidRPr="00DA1260">
        <w:rPr>
          <w:color w:val="0D0D0D" w:themeColor="text1" w:themeTint="F2"/>
        </w:rPr>
        <w:t xml:space="preserve">            1</w:t>
      </w:r>
      <w:r w:rsidR="00B73ACC" w:rsidRPr="00DA1260">
        <w:rPr>
          <w:color w:val="0D0D0D" w:themeColor="text1" w:themeTint="F2"/>
        </w:rPr>
        <w:t>4</w:t>
      </w:r>
    </w:p>
    <w:p w14:paraId="516A5593" w14:textId="2FCA6910" w:rsidR="00210C36" w:rsidRPr="00DA1260" w:rsidRDefault="00210C36" w:rsidP="00210C36">
      <w:pPr>
        <w:pStyle w:val="ListParagraph"/>
        <w:rPr>
          <w:color w:val="0D0D0D" w:themeColor="text1" w:themeTint="F2"/>
        </w:rPr>
      </w:pPr>
      <w:r w:rsidRPr="00DA1260">
        <w:rPr>
          <w:color w:val="0D0D0D" w:themeColor="text1" w:themeTint="F2"/>
        </w:rPr>
        <w:t>II  Rashodi</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w:t>
      </w:r>
      <w:r w:rsidRPr="00DA1260">
        <w:rPr>
          <w:color w:val="0D0D0D" w:themeColor="text1" w:themeTint="F2"/>
        </w:rPr>
        <w:t xml:space="preserve"> 1</w:t>
      </w:r>
      <w:r w:rsidR="00B73ACC" w:rsidRPr="00DA1260">
        <w:rPr>
          <w:color w:val="0D0D0D" w:themeColor="text1" w:themeTint="F2"/>
        </w:rPr>
        <w:t>5</w:t>
      </w:r>
    </w:p>
    <w:p w14:paraId="7761C9F5" w14:textId="5B1CC51C" w:rsidR="00210C36" w:rsidRPr="00DA1260" w:rsidRDefault="00210C36" w:rsidP="00210C36">
      <w:pPr>
        <w:pStyle w:val="ListParagraph"/>
        <w:rPr>
          <w:color w:val="0D0D0D" w:themeColor="text1" w:themeTint="F2"/>
        </w:rPr>
      </w:pPr>
      <w:r w:rsidRPr="00DA1260">
        <w:rPr>
          <w:color w:val="0D0D0D" w:themeColor="text1" w:themeTint="F2"/>
        </w:rPr>
        <w:t>III Rezultat</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w:t>
      </w:r>
      <w:r w:rsidRPr="00DA1260">
        <w:rPr>
          <w:color w:val="0D0D0D" w:themeColor="text1" w:themeTint="F2"/>
        </w:rPr>
        <w:t xml:space="preserve">      1</w:t>
      </w:r>
      <w:r w:rsidR="00B73ACC" w:rsidRPr="00DA1260">
        <w:rPr>
          <w:color w:val="0D0D0D" w:themeColor="text1" w:themeTint="F2"/>
        </w:rPr>
        <w:t>5</w:t>
      </w:r>
    </w:p>
    <w:p w14:paraId="7D8DA8DF" w14:textId="5518ED07"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Plan bilance stanja za 2023. godinu</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w:t>
      </w:r>
      <w:r w:rsidRPr="00DA1260">
        <w:rPr>
          <w:color w:val="0D0D0D" w:themeColor="text1" w:themeTint="F2"/>
        </w:rPr>
        <w:t>1</w:t>
      </w:r>
      <w:r w:rsidR="00B73ACC" w:rsidRPr="00DA1260">
        <w:rPr>
          <w:color w:val="0D0D0D" w:themeColor="text1" w:themeTint="F2"/>
        </w:rPr>
        <w:t>6</w:t>
      </w:r>
    </w:p>
    <w:p w14:paraId="3E94705E" w14:textId="50FD4067"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Financijski pokazatelji</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w:t>
      </w:r>
      <w:r w:rsidRPr="00DA1260">
        <w:rPr>
          <w:color w:val="0D0D0D" w:themeColor="text1" w:themeTint="F2"/>
        </w:rPr>
        <w:t xml:space="preserve"> 1</w:t>
      </w:r>
      <w:r w:rsidR="00B73ACC" w:rsidRPr="00DA1260">
        <w:rPr>
          <w:color w:val="0D0D0D" w:themeColor="text1" w:themeTint="F2"/>
        </w:rPr>
        <w:t>7</w:t>
      </w:r>
    </w:p>
    <w:p w14:paraId="5FA79BA4" w14:textId="2E8C4A4C"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Novačni tijek</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w:t>
      </w:r>
      <w:r w:rsidR="008F4C4A">
        <w:rPr>
          <w:color w:val="0D0D0D" w:themeColor="text1" w:themeTint="F2"/>
        </w:rPr>
        <w:t>20</w:t>
      </w:r>
    </w:p>
    <w:p w14:paraId="3C0AC615" w14:textId="11AF9F06" w:rsidR="00210C36" w:rsidRPr="00DA1260" w:rsidRDefault="00210C36" w:rsidP="00210C36">
      <w:pPr>
        <w:pStyle w:val="ListParagraph"/>
        <w:numPr>
          <w:ilvl w:val="0"/>
          <w:numId w:val="2"/>
        </w:numPr>
        <w:rPr>
          <w:b/>
          <w:bCs/>
          <w:color w:val="0D0D0D" w:themeColor="text1" w:themeTint="F2"/>
        </w:rPr>
      </w:pPr>
      <w:r w:rsidRPr="00DA1260">
        <w:rPr>
          <w:b/>
          <w:bCs/>
          <w:color w:val="0D0D0D" w:themeColor="text1" w:themeTint="F2"/>
        </w:rPr>
        <w:t>Strateški ciljevi poslovanja za 2023. godinu</w:t>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t xml:space="preserve">          </w:t>
      </w:r>
      <w:r w:rsidR="00B73ACC" w:rsidRPr="00DA1260">
        <w:rPr>
          <w:b/>
          <w:bCs/>
          <w:color w:val="0D0D0D" w:themeColor="text1" w:themeTint="F2"/>
        </w:rPr>
        <w:t xml:space="preserve">  </w:t>
      </w:r>
      <w:r w:rsidRPr="00DA1260">
        <w:rPr>
          <w:b/>
          <w:bCs/>
          <w:color w:val="0D0D0D" w:themeColor="text1" w:themeTint="F2"/>
        </w:rPr>
        <w:t xml:space="preserve">  </w:t>
      </w:r>
      <w:r w:rsidR="00AD39FA">
        <w:rPr>
          <w:color w:val="0D0D0D" w:themeColor="text1" w:themeTint="F2"/>
        </w:rPr>
        <w:t>21</w:t>
      </w:r>
    </w:p>
    <w:p w14:paraId="23ADD7C8" w14:textId="206C9510" w:rsidR="00210C36" w:rsidRPr="00DA1260" w:rsidRDefault="00210C36" w:rsidP="00B73ACC">
      <w:pPr>
        <w:pStyle w:val="ListParagraph"/>
        <w:numPr>
          <w:ilvl w:val="1"/>
          <w:numId w:val="2"/>
        </w:numPr>
        <w:rPr>
          <w:color w:val="0D0D0D" w:themeColor="text1" w:themeTint="F2"/>
        </w:rPr>
      </w:pPr>
      <w:r w:rsidRPr="00DA1260">
        <w:rPr>
          <w:color w:val="0D0D0D" w:themeColor="text1" w:themeTint="F2"/>
        </w:rPr>
        <w:t>Povećanje broja destinacija</w:t>
      </w:r>
      <w:r w:rsidR="00B73ACC" w:rsidRPr="00DA1260">
        <w:rPr>
          <w:color w:val="0D0D0D" w:themeColor="text1" w:themeTint="F2"/>
        </w:rPr>
        <w:t xml:space="preserve"> i broja putnika</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2</w:t>
      </w:r>
      <w:r w:rsidR="00AD39FA">
        <w:rPr>
          <w:color w:val="0D0D0D" w:themeColor="text1" w:themeTint="F2"/>
        </w:rPr>
        <w:t>1</w:t>
      </w:r>
    </w:p>
    <w:p w14:paraId="5F3BEBD8" w14:textId="009F5699" w:rsidR="00210C36" w:rsidRPr="00DA1260" w:rsidRDefault="00210C36" w:rsidP="00210C36">
      <w:pPr>
        <w:pStyle w:val="ListParagraph"/>
        <w:numPr>
          <w:ilvl w:val="1"/>
          <w:numId w:val="2"/>
        </w:numPr>
        <w:rPr>
          <w:color w:val="0D0D0D" w:themeColor="text1" w:themeTint="F2"/>
        </w:rPr>
      </w:pPr>
      <w:r w:rsidRPr="00DA1260">
        <w:rPr>
          <w:color w:val="0D0D0D" w:themeColor="text1" w:themeTint="F2"/>
        </w:rPr>
        <w:t>Investicije u aerodromsku infrastrukturu</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w:t>
      </w:r>
      <w:r w:rsidR="00B73ACC" w:rsidRPr="00DA1260">
        <w:rPr>
          <w:color w:val="0D0D0D" w:themeColor="text1" w:themeTint="F2"/>
        </w:rPr>
        <w:t xml:space="preserve">  </w:t>
      </w:r>
      <w:r w:rsidRPr="00DA1260">
        <w:rPr>
          <w:color w:val="0D0D0D" w:themeColor="text1" w:themeTint="F2"/>
        </w:rPr>
        <w:t xml:space="preserve"> </w:t>
      </w:r>
      <w:r w:rsidR="00B73ACC" w:rsidRPr="00DA1260">
        <w:rPr>
          <w:color w:val="0D0D0D" w:themeColor="text1" w:themeTint="F2"/>
        </w:rPr>
        <w:t>2</w:t>
      </w:r>
      <w:r w:rsidR="00AD39FA">
        <w:rPr>
          <w:color w:val="0D0D0D" w:themeColor="text1" w:themeTint="F2"/>
        </w:rPr>
        <w:t>1</w:t>
      </w:r>
    </w:p>
    <w:p w14:paraId="2FF1E5D0" w14:textId="635B7566" w:rsidR="00B73ACC" w:rsidRPr="00DA1260" w:rsidRDefault="00B73ACC" w:rsidP="00210C36">
      <w:pPr>
        <w:pStyle w:val="ListParagraph"/>
        <w:numPr>
          <w:ilvl w:val="1"/>
          <w:numId w:val="2"/>
        </w:numPr>
        <w:rPr>
          <w:color w:val="0D0D0D" w:themeColor="text1" w:themeTint="F2"/>
        </w:rPr>
      </w:pPr>
      <w:r w:rsidRPr="00DA1260">
        <w:rPr>
          <w:color w:val="0D0D0D" w:themeColor="text1" w:themeTint="F2"/>
        </w:rPr>
        <w:t>Stvaranje mogućnosti za potencijalne investitore</w:t>
      </w:r>
      <w:r w:rsidR="00DA1260" w:rsidRPr="00DA1260">
        <w:rPr>
          <w:color w:val="0D0D0D" w:themeColor="text1" w:themeTint="F2"/>
        </w:rPr>
        <w:tab/>
      </w:r>
      <w:r w:rsidR="00DA1260" w:rsidRPr="00DA1260">
        <w:rPr>
          <w:color w:val="0D0D0D" w:themeColor="text1" w:themeTint="F2"/>
        </w:rPr>
        <w:tab/>
      </w:r>
      <w:r w:rsidR="00DA1260" w:rsidRPr="00DA1260">
        <w:rPr>
          <w:color w:val="0D0D0D" w:themeColor="text1" w:themeTint="F2"/>
        </w:rPr>
        <w:tab/>
      </w:r>
      <w:r w:rsidR="00DA1260" w:rsidRPr="00DA1260">
        <w:rPr>
          <w:color w:val="0D0D0D" w:themeColor="text1" w:themeTint="F2"/>
        </w:rPr>
        <w:tab/>
      </w:r>
      <w:r w:rsidR="00DA1260" w:rsidRPr="00DA1260">
        <w:rPr>
          <w:color w:val="0D0D0D" w:themeColor="text1" w:themeTint="F2"/>
        </w:rPr>
        <w:tab/>
        <w:t>2</w:t>
      </w:r>
      <w:r w:rsidR="00AD39FA">
        <w:rPr>
          <w:color w:val="0D0D0D" w:themeColor="text1" w:themeTint="F2"/>
        </w:rPr>
        <w:t>2</w:t>
      </w:r>
    </w:p>
    <w:p w14:paraId="3C2A29BF" w14:textId="14C82CCE" w:rsidR="00DA1260" w:rsidRPr="00DA1260" w:rsidRDefault="00DA1260" w:rsidP="00210C36">
      <w:pPr>
        <w:pStyle w:val="ListParagraph"/>
        <w:numPr>
          <w:ilvl w:val="1"/>
          <w:numId w:val="2"/>
        </w:numPr>
        <w:rPr>
          <w:color w:val="0D0D0D" w:themeColor="text1" w:themeTint="F2"/>
        </w:rPr>
      </w:pPr>
      <w:r w:rsidRPr="00DA1260">
        <w:rPr>
          <w:color w:val="0D0D0D" w:themeColor="text1" w:themeTint="F2"/>
        </w:rPr>
        <w:t>Stvaranje uvjeta za status HEMS baze</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2</w:t>
      </w:r>
      <w:r w:rsidR="00AD39FA">
        <w:rPr>
          <w:color w:val="0D0D0D" w:themeColor="text1" w:themeTint="F2"/>
        </w:rPr>
        <w:t>3</w:t>
      </w:r>
    </w:p>
    <w:p w14:paraId="58286896" w14:textId="5BDE6B2F" w:rsidR="00DA1260" w:rsidRPr="00DA1260" w:rsidRDefault="00DA1260" w:rsidP="00DA1260">
      <w:pPr>
        <w:pStyle w:val="ListParagraph"/>
        <w:numPr>
          <w:ilvl w:val="1"/>
          <w:numId w:val="2"/>
        </w:numPr>
        <w:rPr>
          <w:color w:val="0D0D0D" w:themeColor="text1" w:themeTint="F2"/>
        </w:rPr>
      </w:pPr>
      <w:r w:rsidRPr="00DA1260">
        <w:rPr>
          <w:color w:val="0D0D0D" w:themeColor="text1" w:themeTint="F2"/>
        </w:rPr>
        <w:t>Učinkoviti ljudski potencijali</w:t>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r>
      <w:r w:rsidRPr="00DA1260">
        <w:rPr>
          <w:color w:val="0D0D0D" w:themeColor="text1" w:themeTint="F2"/>
        </w:rPr>
        <w:tab/>
        <w:t xml:space="preserve">              2</w:t>
      </w:r>
      <w:r w:rsidR="00AD39FA">
        <w:rPr>
          <w:color w:val="0D0D0D" w:themeColor="text1" w:themeTint="F2"/>
        </w:rPr>
        <w:t>3</w:t>
      </w:r>
    </w:p>
    <w:p w14:paraId="0CECAEFF" w14:textId="7D846B53" w:rsidR="00210C36" w:rsidRPr="00DA1260" w:rsidRDefault="00DA1260" w:rsidP="00DA1260">
      <w:pPr>
        <w:pStyle w:val="ListParagraph"/>
        <w:ind w:left="426"/>
        <w:rPr>
          <w:color w:val="0D0D0D" w:themeColor="text1" w:themeTint="F2"/>
        </w:rPr>
      </w:pPr>
      <w:r w:rsidRPr="00DA1260">
        <w:rPr>
          <w:b/>
          <w:bCs/>
          <w:color w:val="0D0D0D" w:themeColor="text1" w:themeTint="F2"/>
        </w:rPr>
        <w:t>6.</w:t>
      </w:r>
      <w:r w:rsidRPr="00DA1260">
        <w:rPr>
          <w:color w:val="0D0D0D" w:themeColor="text1" w:themeTint="F2"/>
        </w:rPr>
        <w:t xml:space="preserve"> </w:t>
      </w:r>
      <w:r w:rsidR="00210C36" w:rsidRPr="00DA1260">
        <w:rPr>
          <w:b/>
          <w:bCs/>
          <w:color w:val="0D0D0D" w:themeColor="text1" w:themeTint="F2"/>
        </w:rPr>
        <w:t>Zaključak</w:t>
      </w:r>
      <w:r w:rsidR="00210C36" w:rsidRPr="00DA1260">
        <w:rPr>
          <w:b/>
          <w:bCs/>
          <w:color w:val="0D0D0D" w:themeColor="text1" w:themeTint="F2"/>
        </w:rPr>
        <w:tab/>
      </w:r>
      <w:r w:rsidR="00210C36"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r>
      <w:r w:rsidRPr="00DA1260">
        <w:rPr>
          <w:b/>
          <w:bCs/>
          <w:color w:val="0D0D0D" w:themeColor="text1" w:themeTint="F2"/>
        </w:rPr>
        <w:tab/>
        <w:t xml:space="preserve">               </w:t>
      </w:r>
      <w:r w:rsidRPr="00DA1260">
        <w:rPr>
          <w:b/>
          <w:bCs/>
          <w:color w:val="0D0D0D" w:themeColor="text1" w:themeTint="F2"/>
        </w:rPr>
        <w:tab/>
        <w:t>2</w:t>
      </w:r>
      <w:r w:rsidR="00AD39FA">
        <w:rPr>
          <w:b/>
          <w:bCs/>
          <w:color w:val="0D0D0D" w:themeColor="text1" w:themeTint="F2"/>
        </w:rPr>
        <w:t>4</w:t>
      </w:r>
      <w:r w:rsidR="00210C36" w:rsidRPr="00DA1260">
        <w:rPr>
          <w:b/>
          <w:bCs/>
          <w:color w:val="0D0D0D" w:themeColor="text1" w:themeTint="F2"/>
        </w:rPr>
        <w:tab/>
      </w:r>
      <w:r w:rsidR="00210C36" w:rsidRPr="00DA1260">
        <w:rPr>
          <w:b/>
          <w:bCs/>
          <w:color w:val="0D0D0D" w:themeColor="text1" w:themeTint="F2"/>
        </w:rPr>
        <w:tab/>
      </w:r>
      <w:r w:rsidR="00210C36" w:rsidRPr="00DA1260">
        <w:rPr>
          <w:b/>
          <w:bCs/>
          <w:color w:val="0D0D0D" w:themeColor="text1" w:themeTint="F2"/>
        </w:rPr>
        <w:tab/>
      </w:r>
      <w:r w:rsidR="00210C36" w:rsidRPr="00DA1260">
        <w:rPr>
          <w:b/>
          <w:bCs/>
          <w:color w:val="0D0D0D" w:themeColor="text1" w:themeTint="F2"/>
        </w:rPr>
        <w:tab/>
      </w:r>
      <w:r w:rsidR="00210C36" w:rsidRPr="00DA1260">
        <w:rPr>
          <w:b/>
          <w:bCs/>
          <w:color w:val="0D0D0D" w:themeColor="text1" w:themeTint="F2"/>
        </w:rPr>
        <w:tab/>
      </w:r>
      <w:r w:rsidR="00210C36" w:rsidRPr="00DA1260">
        <w:rPr>
          <w:b/>
          <w:bCs/>
          <w:color w:val="0D0D0D" w:themeColor="text1" w:themeTint="F2"/>
        </w:rPr>
        <w:tab/>
      </w:r>
      <w:r w:rsidR="00210C36" w:rsidRPr="00DA1260">
        <w:rPr>
          <w:b/>
          <w:bCs/>
          <w:color w:val="0D0D0D" w:themeColor="text1" w:themeTint="F2"/>
        </w:rPr>
        <w:tab/>
        <w:t xml:space="preserve">           </w:t>
      </w:r>
      <w:r w:rsidR="00210C36" w:rsidRPr="00DA1260">
        <w:rPr>
          <w:color w:val="0D0D0D" w:themeColor="text1" w:themeTint="F2"/>
        </w:rPr>
        <w:t xml:space="preserve"> </w:t>
      </w:r>
    </w:p>
    <w:p w14:paraId="6F02329E" w14:textId="77777777" w:rsidR="00210C36" w:rsidRPr="00DA1260" w:rsidRDefault="00210C36" w:rsidP="00210C36">
      <w:pPr>
        <w:rPr>
          <w:color w:val="0D0D0D" w:themeColor="text1" w:themeTint="F2"/>
        </w:rPr>
      </w:pPr>
    </w:p>
    <w:p w14:paraId="425CCA44" w14:textId="77777777" w:rsidR="00210C36" w:rsidRPr="00DA1260" w:rsidRDefault="00210C36" w:rsidP="00210C36">
      <w:pPr>
        <w:rPr>
          <w:color w:val="0D0D0D" w:themeColor="text1" w:themeTint="F2"/>
        </w:rPr>
      </w:pPr>
    </w:p>
    <w:p w14:paraId="7CC857B5" w14:textId="77777777" w:rsidR="00210C36" w:rsidRPr="00DA1260" w:rsidRDefault="00210C36" w:rsidP="00210C36">
      <w:pPr>
        <w:rPr>
          <w:color w:val="0D0D0D" w:themeColor="text1" w:themeTint="F2"/>
        </w:rPr>
      </w:pPr>
    </w:p>
    <w:p w14:paraId="2CD9C61F" w14:textId="77777777" w:rsidR="00210C36" w:rsidRPr="00DA1260" w:rsidRDefault="00210C36" w:rsidP="00210C36">
      <w:pPr>
        <w:rPr>
          <w:color w:val="0D0D0D" w:themeColor="text1" w:themeTint="F2"/>
        </w:rPr>
      </w:pPr>
    </w:p>
    <w:p w14:paraId="39926768" w14:textId="77777777" w:rsidR="00210C36" w:rsidRPr="00DA1260" w:rsidRDefault="00210C36" w:rsidP="00210C36">
      <w:pPr>
        <w:rPr>
          <w:color w:val="0D0D0D" w:themeColor="text1" w:themeTint="F2"/>
        </w:rPr>
      </w:pPr>
    </w:p>
    <w:p w14:paraId="4095D9F2" w14:textId="77777777" w:rsidR="00210C36" w:rsidRPr="00DA1260" w:rsidRDefault="00210C36" w:rsidP="00210C36">
      <w:pPr>
        <w:rPr>
          <w:color w:val="0D0D0D" w:themeColor="text1" w:themeTint="F2"/>
        </w:rPr>
      </w:pPr>
    </w:p>
    <w:p w14:paraId="4FD6F899" w14:textId="77777777" w:rsidR="00210C36" w:rsidRPr="00DA1260" w:rsidRDefault="00210C36" w:rsidP="00210C36">
      <w:pPr>
        <w:rPr>
          <w:color w:val="0D0D0D" w:themeColor="text1" w:themeTint="F2"/>
        </w:rPr>
      </w:pPr>
    </w:p>
    <w:p w14:paraId="050BDDB4" w14:textId="77777777" w:rsidR="00210C36" w:rsidRPr="00DA1260" w:rsidRDefault="00210C36" w:rsidP="00210C36">
      <w:pPr>
        <w:rPr>
          <w:color w:val="0D0D0D" w:themeColor="text1" w:themeTint="F2"/>
        </w:rPr>
      </w:pPr>
    </w:p>
    <w:p w14:paraId="3344E6E2" w14:textId="77777777" w:rsidR="00210C36" w:rsidRPr="00DA1260" w:rsidRDefault="00210C36" w:rsidP="00210C36">
      <w:pPr>
        <w:rPr>
          <w:color w:val="0D0D0D" w:themeColor="text1" w:themeTint="F2"/>
        </w:rPr>
      </w:pPr>
    </w:p>
    <w:p w14:paraId="755A312F" w14:textId="77777777" w:rsidR="00210C36" w:rsidRPr="00112DAC" w:rsidRDefault="00210C36" w:rsidP="00210C36">
      <w:pPr>
        <w:rPr>
          <w:color w:val="2F5496" w:themeColor="accent1" w:themeShade="BF"/>
        </w:rPr>
      </w:pPr>
    </w:p>
    <w:p w14:paraId="201DC40C" w14:textId="77777777" w:rsidR="00210C36" w:rsidRPr="00EC5713" w:rsidRDefault="00210C36" w:rsidP="00210C36">
      <w:pPr>
        <w:pStyle w:val="ListParagraph"/>
        <w:numPr>
          <w:ilvl w:val="0"/>
          <w:numId w:val="4"/>
        </w:numPr>
        <w:rPr>
          <w:b/>
          <w:bCs/>
          <w:color w:val="0D0D0D" w:themeColor="text1" w:themeTint="F2"/>
        </w:rPr>
      </w:pPr>
      <w:r w:rsidRPr="00EC5713">
        <w:rPr>
          <w:b/>
          <w:bCs/>
          <w:color w:val="0D0D0D" w:themeColor="text1" w:themeTint="F2"/>
        </w:rPr>
        <w:t>Uvod</w:t>
      </w:r>
    </w:p>
    <w:p w14:paraId="30F6D075" w14:textId="2E61A9F0" w:rsidR="00210C36" w:rsidRPr="00112DAC" w:rsidRDefault="00210C36" w:rsidP="00210C36">
      <w:pPr>
        <w:jc w:val="both"/>
        <w:rPr>
          <w:color w:val="2F5496" w:themeColor="accent1" w:themeShade="BF"/>
        </w:rPr>
      </w:pPr>
      <w:r w:rsidRPr="00EC5713">
        <w:rPr>
          <w:color w:val="0D0D0D" w:themeColor="text1" w:themeTint="F2"/>
        </w:rPr>
        <w:t>Sukladno Uputi za izradu i dostavu planova i izvještaja o poslovanju trgovačkih društava i pravnih osoba koji čine državnu imovinu od 5. rujna 2019. godine, donesene na temelju članka 12. Zakona o upravljanju državnom imovinom („Narodne novine“ br. 52/18 sa svim naknadnim izmjenama i dopunama) i Odluke Vlade Republike Hrvatske o praćenju planova i izvještaja o poslovanju trgovačkih društava i pravnih osoba koji čine državnu imovinu („Narodne novine“ br. 71/18 sa svim naknadnim izmjenama i dopunama), koja je stupila na snagu 1. studenog 2019. godine Odlukom Ministarstva državne imovine o objavi Upute za izradu i dostavu planova i izvještaja o poslovanju trgovačkih društava i pravnih osoba koji čine državnu imovinu, KLASA:011-01/18-01/88, URBROJ: 536-04-01-02/02-19-16 od 5. rujna 2019. godine, trgovačko društvo Zračna luka Osijek d.o.o. je u prosincu 2022. godine izradilo Plan poslovanja Zračne luke Osijek d.o.o. za 2023. godinu.</w:t>
      </w:r>
    </w:p>
    <w:p w14:paraId="07A7F904" w14:textId="77777777" w:rsidR="00210C36" w:rsidRPr="00112DAC" w:rsidRDefault="00210C36" w:rsidP="00210C36">
      <w:pPr>
        <w:jc w:val="both"/>
        <w:rPr>
          <w:color w:val="2F5496" w:themeColor="accent1" w:themeShade="BF"/>
        </w:rPr>
      </w:pPr>
    </w:p>
    <w:p w14:paraId="5208C021" w14:textId="561A3E06" w:rsidR="00210C36" w:rsidRDefault="00210C36" w:rsidP="00210C36">
      <w:pPr>
        <w:pStyle w:val="ListParagraph"/>
        <w:numPr>
          <w:ilvl w:val="0"/>
          <w:numId w:val="4"/>
        </w:numPr>
        <w:spacing w:before="240"/>
        <w:rPr>
          <w:b/>
          <w:bCs/>
        </w:rPr>
      </w:pPr>
      <w:r>
        <w:rPr>
          <w:b/>
          <w:bCs/>
        </w:rPr>
        <w:t xml:space="preserve">Analiza poslovanja u 2022. godini </w:t>
      </w:r>
    </w:p>
    <w:p w14:paraId="34BF9C3D" w14:textId="38C15EE6" w:rsidR="00210C36" w:rsidRPr="00EC5713" w:rsidRDefault="00210C36" w:rsidP="00210C36">
      <w:pPr>
        <w:jc w:val="both"/>
        <w:rPr>
          <w:color w:val="0D0D0D" w:themeColor="text1" w:themeTint="F2"/>
        </w:rPr>
      </w:pPr>
      <w:r w:rsidRPr="00EC5713">
        <w:rPr>
          <w:color w:val="0D0D0D" w:themeColor="text1" w:themeTint="F2"/>
        </w:rPr>
        <w:t>Tijekom 2022. godine, iz Zračne luke Osijek i natrag, letjelo se na domaćim redovnim linijama po PSO programu.</w:t>
      </w:r>
    </w:p>
    <w:p w14:paraId="35D9995E" w14:textId="4337F394" w:rsidR="00210C36" w:rsidRPr="00EC5713" w:rsidRDefault="00210C36" w:rsidP="00210C36">
      <w:pPr>
        <w:jc w:val="both"/>
        <w:rPr>
          <w:color w:val="0D0D0D" w:themeColor="text1" w:themeTint="F2"/>
        </w:rPr>
      </w:pPr>
      <w:r w:rsidRPr="00EC5713">
        <w:rPr>
          <w:color w:val="0D0D0D" w:themeColor="text1" w:themeTint="F2"/>
        </w:rPr>
        <w:t xml:space="preserve">Aviokompanijom Trade Air letjelo se zrakoplovom L410, kapaciteta 18 sjedala </w:t>
      </w:r>
      <w:r w:rsidR="00112DAC" w:rsidRPr="00EC5713">
        <w:rPr>
          <w:color w:val="0D0D0D" w:themeColor="text1" w:themeTint="F2"/>
        </w:rPr>
        <w:t>do 30. ožujka 2022. godine</w:t>
      </w:r>
      <w:r w:rsidRPr="00EC5713">
        <w:rPr>
          <w:color w:val="0D0D0D" w:themeColor="text1" w:themeTint="F2"/>
        </w:rPr>
        <w:t>:</w:t>
      </w:r>
    </w:p>
    <w:p w14:paraId="77DD7061" w14:textId="77777777" w:rsidR="00210C36" w:rsidRPr="00EC5713" w:rsidRDefault="00210C36" w:rsidP="00210C36">
      <w:pPr>
        <w:pStyle w:val="ListParagraph"/>
        <w:numPr>
          <w:ilvl w:val="0"/>
          <w:numId w:val="6"/>
        </w:numPr>
        <w:jc w:val="both"/>
        <w:rPr>
          <w:color w:val="0D0D0D" w:themeColor="text1" w:themeTint="F2"/>
        </w:rPr>
      </w:pPr>
      <w:r w:rsidRPr="00EC5713">
        <w:rPr>
          <w:color w:val="0D0D0D" w:themeColor="text1" w:themeTint="F2"/>
        </w:rPr>
        <w:t>Prema Zagrebu šest puta tjedno (ponedjeljkom, srijedom i petkom po dvije rotacije)</w:t>
      </w:r>
    </w:p>
    <w:p w14:paraId="052D3327" w14:textId="77777777" w:rsidR="00210C36" w:rsidRPr="00EC5713" w:rsidRDefault="00210C36" w:rsidP="00210C36">
      <w:pPr>
        <w:pStyle w:val="ListParagraph"/>
        <w:numPr>
          <w:ilvl w:val="0"/>
          <w:numId w:val="6"/>
        </w:numPr>
        <w:jc w:val="both"/>
        <w:rPr>
          <w:color w:val="0D0D0D" w:themeColor="text1" w:themeTint="F2"/>
        </w:rPr>
      </w:pPr>
      <w:r w:rsidRPr="00EC5713">
        <w:rPr>
          <w:color w:val="0D0D0D" w:themeColor="text1" w:themeTint="F2"/>
        </w:rPr>
        <w:t>Prema Rijeci i dalje za Split i Dubrovnik dva puta tjedno (utorkom i četvrtkom)</w:t>
      </w:r>
    </w:p>
    <w:p w14:paraId="321000A9" w14:textId="0D505592" w:rsidR="00210C36" w:rsidRPr="00EC5713" w:rsidRDefault="00210C36" w:rsidP="00210C36">
      <w:pPr>
        <w:pStyle w:val="ListParagraph"/>
        <w:numPr>
          <w:ilvl w:val="0"/>
          <w:numId w:val="6"/>
        </w:numPr>
        <w:jc w:val="both"/>
        <w:rPr>
          <w:color w:val="0D0D0D" w:themeColor="text1" w:themeTint="F2"/>
        </w:rPr>
      </w:pPr>
      <w:r w:rsidRPr="00EC5713">
        <w:rPr>
          <w:color w:val="0D0D0D" w:themeColor="text1" w:themeTint="F2"/>
        </w:rPr>
        <w:t>Prema Puli i dalje za Split dva puta tjedno ( ponedjeljkom i petkom)</w:t>
      </w:r>
      <w:r w:rsidR="00112DAC" w:rsidRPr="00EC5713">
        <w:rPr>
          <w:color w:val="0D0D0D" w:themeColor="text1" w:themeTint="F2"/>
        </w:rPr>
        <w:t>.</w:t>
      </w:r>
    </w:p>
    <w:p w14:paraId="257A5E67" w14:textId="32AE4889" w:rsidR="00112DAC" w:rsidRPr="00EC5713" w:rsidRDefault="00112DAC" w:rsidP="00112DAC">
      <w:pPr>
        <w:jc w:val="both"/>
        <w:rPr>
          <w:color w:val="0D0D0D" w:themeColor="text1" w:themeTint="F2"/>
        </w:rPr>
      </w:pPr>
      <w:r w:rsidRPr="00EC5713">
        <w:rPr>
          <w:rFonts w:eastAsia="Times New Roman" w:cstheme="minorHAnsi"/>
          <w:color w:val="0D0D0D" w:themeColor="text1" w:themeTint="F2"/>
          <w:shd w:val="clear" w:color="auto" w:fill="F9F9F9"/>
          <w:lang w:eastAsia="hr-HR"/>
        </w:rPr>
        <w:t>Vlada  RH je na sjednici  01. rujna 2022. godine donijela Odluku o davanju suglasnosti Ministarstvu mora, prometa i infrastrukture za preuzimanje obveza na teret sredstava državnog proračuna Republike Hrvatske u razdoblju od 2022. do 2026. godine za sklapanje ugovora o obvezi obavljanja domaćeg linijskog zračnog prijevoza.</w:t>
      </w:r>
      <w:r w:rsidRPr="00EC5713">
        <w:rPr>
          <w:color w:val="0D0D0D" w:themeColor="text1" w:themeTint="F2"/>
        </w:rPr>
        <w:t xml:space="preserve"> Od 01. travnja do 10. listopada 2022. godine obustavljene su redovne linije kojima je prometovao zračni prijevoznik Trade Air zbog nepotpisivanja ugovora s Ministars</w:t>
      </w:r>
      <w:r w:rsidR="002871DE" w:rsidRPr="00EC5713">
        <w:rPr>
          <w:color w:val="0D0D0D" w:themeColor="text1" w:themeTint="F2"/>
        </w:rPr>
        <w:t>t</w:t>
      </w:r>
      <w:r w:rsidRPr="00EC5713">
        <w:rPr>
          <w:color w:val="0D0D0D" w:themeColor="text1" w:themeTint="F2"/>
        </w:rPr>
        <w:t>vom mora, prometa i infrastrukture po novom PSO programu. Redovne linije su nastavljene od 10. listopada 2022. godine, a od kraja listopada ponovno prema rasporedu:</w:t>
      </w:r>
    </w:p>
    <w:p w14:paraId="34552FD4" w14:textId="77777777" w:rsidR="00112DAC" w:rsidRPr="00EC5713" w:rsidRDefault="00112DAC" w:rsidP="00112DAC">
      <w:pPr>
        <w:pStyle w:val="ListParagraph"/>
        <w:numPr>
          <w:ilvl w:val="0"/>
          <w:numId w:val="6"/>
        </w:numPr>
        <w:jc w:val="both"/>
        <w:rPr>
          <w:color w:val="0D0D0D" w:themeColor="text1" w:themeTint="F2"/>
        </w:rPr>
      </w:pPr>
      <w:r w:rsidRPr="00EC5713">
        <w:rPr>
          <w:color w:val="0D0D0D" w:themeColor="text1" w:themeTint="F2"/>
        </w:rPr>
        <w:t>Prema Zagrebu šest puta tjedno (ponedjeljkom, srijedom i petkom po dvije rotacije)</w:t>
      </w:r>
    </w:p>
    <w:p w14:paraId="4318AABD" w14:textId="77777777" w:rsidR="00112DAC" w:rsidRPr="00EC5713" w:rsidRDefault="00112DAC" w:rsidP="00112DAC">
      <w:pPr>
        <w:pStyle w:val="ListParagraph"/>
        <w:numPr>
          <w:ilvl w:val="0"/>
          <w:numId w:val="6"/>
        </w:numPr>
        <w:jc w:val="both"/>
        <w:rPr>
          <w:color w:val="0D0D0D" w:themeColor="text1" w:themeTint="F2"/>
        </w:rPr>
      </w:pPr>
      <w:r w:rsidRPr="00EC5713">
        <w:rPr>
          <w:color w:val="0D0D0D" w:themeColor="text1" w:themeTint="F2"/>
        </w:rPr>
        <w:t>Prema Rijeci i dalje za Split i Dubrovnik dva puta tjedno (utorkom i četvrtkom)</w:t>
      </w:r>
    </w:p>
    <w:p w14:paraId="245ADC85" w14:textId="77777777" w:rsidR="00112DAC" w:rsidRPr="00EC5713" w:rsidRDefault="00112DAC" w:rsidP="00112DAC">
      <w:pPr>
        <w:pStyle w:val="ListParagraph"/>
        <w:numPr>
          <w:ilvl w:val="0"/>
          <w:numId w:val="6"/>
        </w:numPr>
        <w:jc w:val="both"/>
        <w:rPr>
          <w:color w:val="0D0D0D" w:themeColor="text1" w:themeTint="F2"/>
        </w:rPr>
      </w:pPr>
      <w:r w:rsidRPr="00EC5713">
        <w:rPr>
          <w:color w:val="0D0D0D" w:themeColor="text1" w:themeTint="F2"/>
        </w:rPr>
        <w:t>Prema Puli i dalje za Split dva puta tjedno ( ponedjeljkom i petkom).</w:t>
      </w:r>
    </w:p>
    <w:p w14:paraId="32FF3DEB" w14:textId="632176BA" w:rsidR="00112DAC" w:rsidRPr="00EC5713" w:rsidRDefault="00112DAC" w:rsidP="00112DAC">
      <w:pPr>
        <w:jc w:val="both"/>
        <w:rPr>
          <w:rFonts w:eastAsia="Times New Roman" w:cstheme="minorHAnsi"/>
          <w:color w:val="0D0D0D" w:themeColor="text1" w:themeTint="F2"/>
          <w:shd w:val="clear" w:color="auto" w:fill="F9F9F9"/>
          <w:lang w:eastAsia="hr-HR"/>
        </w:rPr>
      </w:pPr>
      <w:r w:rsidRPr="00EC5713">
        <w:rPr>
          <w:rFonts w:eastAsia="Times New Roman" w:cstheme="minorHAnsi"/>
          <w:color w:val="0D0D0D" w:themeColor="text1" w:themeTint="F2"/>
          <w:shd w:val="clear" w:color="auto" w:fill="F9F9F9"/>
          <w:lang w:eastAsia="hr-HR"/>
        </w:rPr>
        <w:t>Kako je novim PSO programom predviđena redovna linija prema Zadru u ljetnom redu letenja, zbog potpisivanja ugovora o izvođenju PSO programa sa zakašnjenjem od šest mjeseci, Zračna luka Osijek je u 2022. godini ostala uskraćena za letove prema Zadru</w:t>
      </w:r>
      <w:r w:rsidR="002871DE" w:rsidRPr="00EC5713">
        <w:rPr>
          <w:rFonts w:eastAsia="Times New Roman" w:cstheme="minorHAnsi"/>
          <w:color w:val="0D0D0D" w:themeColor="text1" w:themeTint="F2"/>
          <w:shd w:val="clear" w:color="auto" w:fill="F9F9F9"/>
          <w:lang w:eastAsia="hr-HR"/>
        </w:rPr>
        <w:t>.</w:t>
      </w:r>
    </w:p>
    <w:p w14:paraId="15D497F0" w14:textId="528D0182" w:rsidR="002871DE" w:rsidRPr="00EC5713" w:rsidRDefault="002871DE" w:rsidP="00112DAC">
      <w:pPr>
        <w:jc w:val="both"/>
        <w:rPr>
          <w:rFonts w:eastAsia="Times New Roman" w:cstheme="minorHAnsi"/>
          <w:color w:val="0D0D0D" w:themeColor="text1" w:themeTint="F2"/>
          <w:shd w:val="clear" w:color="auto" w:fill="F9F9F9"/>
          <w:lang w:eastAsia="hr-HR"/>
        </w:rPr>
      </w:pPr>
      <w:r w:rsidRPr="00EC5713">
        <w:rPr>
          <w:rFonts w:eastAsia="Times New Roman" w:cstheme="minorHAnsi"/>
          <w:color w:val="0D0D0D" w:themeColor="text1" w:themeTint="F2"/>
          <w:shd w:val="clear" w:color="auto" w:fill="F9F9F9"/>
          <w:lang w:eastAsia="hr-HR"/>
        </w:rPr>
        <w:t xml:space="preserve">Trade Air d.o.o. po novom PSO programu prevozi putnike zrakoplovom </w:t>
      </w:r>
      <w:r w:rsidRPr="00EC5713">
        <w:rPr>
          <w:rFonts w:cstheme="minorHAnsi"/>
          <w:color w:val="0D0D0D" w:themeColor="text1" w:themeTint="F2"/>
          <w:shd w:val="clear" w:color="auto" w:fill="F9F9F9"/>
        </w:rPr>
        <w:t>SAAB Aircraft AB s 33 sjedala umjesto dosadašnjim zrakoplovom kapaciteta 18 sjedala.</w:t>
      </w:r>
    </w:p>
    <w:p w14:paraId="2AF634A7" w14:textId="77777777" w:rsidR="00210C36" w:rsidRPr="00EC5713" w:rsidRDefault="00210C36" w:rsidP="00210C36">
      <w:pPr>
        <w:jc w:val="both"/>
        <w:rPr>
          <w:color w:val="0D0D0D" w:themeColor="text1" w:themeTint="F2"/>
        </w:rPr>
      </w:pPr>
      <w:r w:rsidRPr="00EC5713">
        <w:rPr>
          <w:color w:val="0D0D0D" w:themeColor="text1" w:themeTint="F2"/>
        </w:rPr>
        <w:lastRenderedPageBreak/>
        <w:t>Aviokompanijom Croatia Airlines letjelo se zrakoplovom Dash 8-Q400, kapaciteta 76 sjedala tijekom ljetne sezone:</w:t>
      </w:r>
    </w:p>
    <w:p w14:paraId="424EBBAA" w14:textId="77777777" w:rsidR="00210C36" w:rsidRPr="00EC5713" w:rsidRDefault="00210C36" w:rsidP="00210C36">
      <w:pPr>
        <w:pStyle w:val="ListParagraph"/>
        <w:numPr>
          <w:ilvl w:val="0"/>
          <w:numId w:val="6"/>
        </w:numPr>
        <w:jc w:val="both"/>
        <w:rPr>
          <w:color w:val="0D0D0D" w:themeColor="text1" w:themeTint="F2"/>
        </w:rPr>
      </w:pPr>
      <w:r w:rsidRPr="00EC5713">
        <w:rPr>
          <w:color w:val="0D0D0D" w:themeColor="text1" w:themeTint="F2"/>
        </w:rPr>
        <w:t>Prema Splitu jednom tjedno (petkom)</w:t>
      </w:r>
    </w:p>
    <w:p w14:paraId="61825028" w14:textId="77777777" w:rsidR="00210C36" w:rsidRPr="00EC5713" w:rsidRDefault="00210C36" w:rsidP="00210C36">
      <w:pPr>
        <w:pStyle w:val="ListParagraph"/>
        <w:numPr>
          <w:ilvl w:val="0"/>
          <w:numId w:val="6"/>
        </w:numPr>
        <w:jc w:val="both"/>
        <w:rPr>
          <w:color w:val="0D0D0D" w:themeColor="text1" w:themeTint="F2"/>
        </w:rPr>
      </w:pPr>
      <w:r w:rsidRPr="00EC5713">
        <w:rPr>
          <w:color w:val="0D0D0D" w:themeColor="text1" w:themeTint="F2"/>
        </w:rPr>
        <w:t>Prema Dubrovniku jednom tjedno (četvrtkom)</w:t>
      </w:r>
    </w:p>
    <w:p w14:paraId="66CFC549" w14:textId="4160DAA6" w:rsidR="00210C36" w:rsidRPr="00EC5713" w:rsidRDefault="00210C36" w:rsidP="00210C36">
      <w:pPr>
        <w:jc w:val="both"/>
        <w:rPr>
          <w:color w:val="0D0D0D" w:themeColor="text1" w:themeTint="F2"/>
        </w:rPr>
      </w:pPr>
      <w:r w:rsidRPr="00EC5713">
        <w:rPr>
          <w:color w:val="0D0D0D" w:themeColor="text1" w:themeTint="F2"/>
        </w:rPr>
        <w:t xml:space="preserve">Međunarodna redovna linija Munchen– Osijek – Munchen,  aviokompanije Croatia Airlines, odvijala se u  </w:t>
      </w:r>
      <w:r w:rsidR="006149A1" w:rsidRPr="00EC5713">
        <w:rPr>
          <w:color w:val="0D0D0D" w:themeColor="text1" w:themeTint="F2"/>
        </w:rPr>
        <w:t xml:space="preserve">probnom </w:t>
      </w:r>
      <w:r w:rsidRPr="00EC5713">
        <w:rPr>
          <w:color w:val="0D0D0D" w:themeColor="text1" w:themeTint="F2"/>
        </w:rPr>
        <w:t xml:space="preserve">periodu </w:t>
      </w:r>
      <w:r w:rsidR="006149A1" w:rsidRPr="00EC5713">
        <w:rPr>
          <w:color w:val="0D0D0D" w:themeColor="text1" w:themeTint="F2"/>
        </w:rPr>
        <w:t>do</w:t>
      </w:r>
      <w:r w:rsidRPr="00EC5713">
        <w:rPr>
          <w:color w:val="0D0D0D" w:themeColor="text1" w:themeTint="F2"/>
        </w:rPr>
        <w:t xml:space="preserve"> 15. </w:t>
      </w:r>
      <w:r w:rsidR="006149A1" w:rsidRPr="00EC5713">
        <w:rPr>
          <w:color w:val="0D0D0D" w:themeColor="text1" w:themeTint="F2"/>
        </w:rPr>
        <w:t>siječnja</w:t>
      </w:r>
      <w:r w:rsidRPr="00EC5713">
        <w:rPr>
          <w:color w:val="0D0D0D" w:themeColor="text1" w:themeTint="F2"/>
        </w:rPr>
        <w:t xml:space="preserve"> 202</w:t>
      </w:r>
      <w:r w:rsidR="006149A1" w:rsidRPr="00EC5713">
        <w:rPr>
          <w:color w:val="0D0D0D" w:themeColor="text1" w:themeTint="F2"/>
        </w:rPr>
        <w:t>2</w:t>
      </w:r>
      <w:r w:rsidRPr="00EC5713">
        <w:rPr>
          <w:color w:val="0D0D0D" w:themeColor="text1" w:themeTint="F2"/>
        </w:rPr>
        <w:t>. godine s dvije tjedne rotacije</w:t>
      </w:r>
      <w:r w:rsidR="006149A1" w:rsidRPr="00EC5713">
        <w:rPr>
          <w:color w:val="0D0D0D" w:themeColor="text1" w:themeTint="F2"/>
        </w:rPr>
        <w:t>, a nastavljena je od 02. svibnja kao cjelogodišnja linija. Z</w:t>
      </w:r>
      <w:r w:rsidRPr="00EC5713">
        <w:rPr>
          <w:color w:val="0D0D0D" w:themeColor="text1" w:themeTint="F2"/>
        </w:rPr>
        <w:t>rakoplovom Dash 8-Q400 s kapacitet</w:t>
      </w:r>
      <w:r w:rsidR="006149A1" w:rsidRPr="00EC5713">
        <w:rPr>
          <w:color w:val="0D0D0D" w:themeColor="text1" w:themeTint="F2"/>
        </w:rPr>
        <w:t>a</w:t>
      </w:r>
      <w:r w:rsidRPr="00EC5713">
        <w:rPr>
          <w:color w:val="0D0D0D" w:themeColor="text1" w:themeTint="F2"/>
        </w:rPr>
        <w:t xml:space="preserve"> 65 sjedala</w:t>
      </w:r>
      <w:r w:rsidR="006149A1" w:rsidRPr="00EC5713">
        <w:rPr>
          <w:color w:val="0D0D0D" w:themeColor="text1" w:themeTint="F2"/>
        </w:rPr>
        <w:t xml:space="preserve"> letjelo se prema Munchenu ponedjeljkom i petkom</w:t>
      </w:r>
      <w:r w:rsidRPr="00EC5713">
        <w:rPr>
          <w:color w:val="0D0D0D" w:themeColor="text1" w:themeTint="F2"/>
        </w:rPr>
        <w:t xml:space="preserve">. </w:t>
      </w:r>
    </w:p>
    <w:p w14:paraId="4BD08265" w14:textId="77777777" w:rsidR="00210C36" w:rsidRPr="00EC5713" w:rsidRDefault="00210C36" w:rsidP="00210C36">
      <w:pPr>
        <w:pStyle w:val="ListParagraph"/>
        <w:numPr>
          <w:ilvl w:val="1"/>
          <w:numId w:val="4"/>
        </w:numPr>
        <w:rPr>
          <w:color w:val="0D0D0D" w:themeColor="text1" w:themeTint="F2"/>
        </w:rPr>
      </w:pPr>
      <w:r w:rsidRPr="00EC5713">
        <w:rPr>
          <w:color w:val="0D0D0D" w:themeColor="text1" w:themeTint="F2"/>
        </w:rPr>
        <w:t xml:space="preserve"> Operacije zrakoplova</w:t>
      </w:r>
    </w:p>
    <w:p w14:paraId="12D0B526" w14:textId="2CC5B360" w:rsidR="00210C36" w:rsidRPr="00EC5713" w:rsidRDefault="00210C36" w:rsidP="00210C36">
      <w:pPr>
        <w:jc w:val="both"/>
        <w:rPr>
          <w:color w:val="0D0D0D" w:themeColor="text1" w:themeTint="F2"/>
        </w:rPr>
      </w:pPr>
      <w:r w:rsidRPr="00EC5713">
        <w:rPr>
          <w:color w:val="0D0D0D" w:themeColor="text1" w:themeTint="F2"/>
        </w:rPr>
        <w:t>Ukupno procjenjeni broj operacija zrakoplova (slijetanje i polijetanje) tijekom 202</w:t>
      </w:r>
      <w:r w:rsidR="00C30ED0" w:rsidRPr="00EC5713">
        <w:rPr>
          <w:color w:val="0D0D0D" w:themeColor="text1" w:themeTint="F2"/>
        </w:rPr>
        <w:t>2</w:t>
      </w:r>
      <w:r w:rsidRPr="00EC5713">
        <w:rPr>
          <w:color w:val="0D0D0D" w:themeColor="text1" w:themeTint="F2"/>
        </w:rPr>
        <w:t xml:space="preserve">. godine bit će za </w:t>
      </w:r>
      <w:r w:rsidR="00C30ED0" w:rsidRPr="00EC5713">
        <w:rPr>
          <w:color w:val="0D0D0D" w:themeColor="text1" w:themeTint="F2"/>
        </w:rPr>
        <w:t>8</w:t>
      </w:r>
      <w:r w:rsidRPr="00EC5713">
        <w:rPr>
          <w:color w:val="0D0D0D" w:themeColor="text1" w:themeTint="F2"/>
        </w:rPr>
        <w:t>% veći nego 202</w:t>
      </w:r>
      <w:r w:rsidR="00C30ED0" w:rsidRPr="00EC5713">
        <w:rPr>
          <w:color w:val="0D0D0D" w:themeColor="text1" w:themeTint="F2"/>
        </w:rPr>
        <w:t>1</w:t>
      </w:r>
      <w:r w:rsidRPr="00EC5713">
        <w:rPr>
          <w:color w:val="0D0D0D" w:themeColor="text1" w:themeTint="F2"/>
        </w:rPr>
        <w:t xml:space="preserve">. godine. </w:t>
      </w:r>
      <w:r w:rsidR="00C30ED0" w:rsidRPr="00EC5713">
        <w:rPr>
          <w:color w:val="0D0D0D" w:themeColor="text1" w:themeTint="F2"/>
        </w:rPr>
        <w:t>Smanjenje broja zrakoplovnih operacija posljedica je obustave letova zračnog prijevoznika duže od pola godine.</w:t>
      </w:r>
    </w:p>
    <w:p w14:paraId="6BC21E09" w14:textId="77777777" w:rsidR="00210C36" w:rsidRDefault="00210C36" w:rsidP="00210C36">
      <w:pPr>
        <w:rPr>
          <w:i/>
        </w:rPr>
      </w:pPr>
      <w:bookmarkStart w:id="1" w:name="_Hlk91762129"/>
      <w:r>
        <w:rPr>
          <w:i/>
        </w:rPr>
        <w:t>Tabela 1. Operacije zrakoplova</w:t>
      </w:r>
    </w:p>
    <w:tbl>
      <w:tblPr>
        <w:tblW w:w="9160" w:type="dxa"/>
        <w:tblLook w:val="04A0" w:firstRow="1" w:lastRow="0" w:firstColumn="1" w:lastColumn="0" w:noHBand="0" w:noVBand="1"/>
      </w:tblPr>
      <w:tblGrid>
        <w:gridCol w:w="1640"/>
        <w:gridCol w:w="1460"/>
        <w:gridCol w:w="1520"/>
        <w:gridCol w:w="1340"/>
        <w:gridCol w:w="1640"/>
        <w:gridCol w:w="1560"/>
      </w:tblGrid>
      <w:tr w:rsidR="00C30ED0" w:rsidRPr="00C30ED0" w14:paraId="5DC0978D" w14:textId="77777777" w:rsidTr="00C30ED0">
        <w:trPr>
          <w:trHeight w:val="1380"/>
        </w:trPr>
        <w:tc>
          <w:tcPr>
            <w:tcW w:w="1640" w:type="dxa"/>
            <w:tcBorders>
              <w:top w:val="single" w:sz="4" w:space="0" w:color="auto"/>
              <w:left w:val="single" w:sz="4" w:space="0" w:color="auto"/>
              <w:bottom w:val="single" w:sz="4" w:space="0" w:color="auto"/>
              <w:right w:val="single" w:sz="4" w:space="0" w:color="auto"/>
            </w:tcBorders>
            <w:shd w:val="clear" w:color="000000" w:fill="D0CECE"/>
            <w:vAlign w:val="center"/>
            <w:hideMark/>
          </w:tcPr>
          <w:bookmarkEnd w:id="1"/>
          <w:p w14:paraId="6A44C2D3"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Operacije zrakoplova</w:t>
            </w:r>
          </w:p>
        </w:tc>
        <w:tc>
          <w:tcPr>
            <w:tcW w:w="1460" w:type="dxa"/>
            <w:tcBorders>
              <w:top w:val="single" w:sz="4" w:space="0" w:color="auto"/>
              <w:left w:val="nil"/>
              <w:bottom w:val="single" w:sz="4" w:space="0" w:color="auto"/>
              <w:right w:val="single" w:sz="4" w:space="0" w:color="auto"/>
            </w:tcBorders>
            <w:shd w:val="clear" w:color="000000" w:fill="D0CECE"/>
            <w:vAlign w:val="center"/>
            <w:hideMark/>
          </w:tcPr>
          <w:p w14:paraId="6AF31435"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2021</w:t>
            </w:r>
          </w:p>
        </w:tc>
        <w:tc>
          <w:tcPr>
            <w:tcW w:w="1520" w:type="dxa"/>
            <w:tcBorders>
              <w:top w:val="single" w:sz="4" w:space="0" w:color="auto"/>
              <w:left w:val="nil"/>
              <w:bottom w:val="single" w:sz="4" w:space="0" w:color="auto"/>
              <w:right w:val="single" w:sz="4" w:space="0" w:color="auto"/>
            </w:tcBorders>
            <w:shd w:val="clear" w:color="000000" w:fill="D0CECE"/>
            <w:vAlign w:val="center"/>
            <w:hideMark/>
          </w:tcPr>
          <w:p w14:paraId="0A5B2341"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Plan</w:t>
            </w:r>
            <w:r w:rsidRPr="00C30ED0">
              <w:rPr>
                <w:rFonts w:ascii="Calibri" w:eastAsia="Times New Roman" w:hAnsi="Calibri" w:cs="Calibri"/>
                <w:color w:val="000000"/>
                <w:sz w:val="20"/>
                <w:szCs w:val="20"/>
                <w:lang w:eastAsia="hr-HR"/>
              </w:rPr>
              <w:br/>
              <w:t>2022.</w:t>
            </w:r>
          </w:p>
        </w:tc>
        <w:tc>
          <w:tcPr>
            <w:tcW w:w="1340" w:type="dxa"/>
            <w:tcBorders>
              <w:top w:val="single" w:sz="4" w:space="0" w:color="auto"/>
              <w:left w:val="nil"/>
              <w:bottom w:val="single" w:sz="4" w:space="0" w:color="auto"/>
              <w:right w:val="single" w:sz="4" w:space="0" w:color="auto"/>
            </w:tcBorders>
            <w:shd w:val="clear" w:color="000000" w:fill="D0CECE"/>
            <w:vAlign w:val="center"/>
            <w:hideMark/>
          </w:tcPr>
          <w:p w14:paraId="65641A9A"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Procjena za 2022.</w:t>
            </w:r>
          </w:p>
        </w:tc>
        <w:tc>
          <w:tcPr>
            <w:tcW w:w="1640" w:type="dxa"/>
            <w:tcBorders>
              <w:top w:val="single" w:sz="4" w:space="0" w:color="auto"/>
              <w:left w:val="nil"/>
              <w:bottom w:val="single" w:sz="4" w:space="0" w:color="auto"/>
              <w:right w:val="single" w:sz="4" w:space="0" w:color="auto"/>
            </w:tcBorders>
            <w:shd w:val="clear" w:color="000000" w:fill="D0CECE"/>
            <w:vAlign w:val="center"/>
            <w:hideMark/>
          </w:tcPr>
          <w:p w14:paraId="4C5D634E"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Index Procjena 22 / Ostvareno 21</w:t>
            </w:r>
          </w:p>
        </w:tc>
        <w:tc>
          <w:tcPr>
            <w:tcW w:w="1560" w:type="dxa"/>
            <w:tcBorders>
              <w:top w:val="single" w:sz="4" w:space="0" w:color="auto"/>
              <w:left w:val="nil"/>
              <w:bottom w:val="single" w:sz="4" w:space="0" w:color="auto"/>
              <w:right w:val="single" w:sz="4" w:space="0" w:color="auto"/>
            </w:tcBorders>
            <w:shd w:val="clear" w:color="000000" w:fill="D0CECE"/>
            <w:vAlign w:val="center"/>
            <w:hideMark/>
          </w:tcPr>
          <w:p w14:paraId="35B78D9D"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Index Procjena 22 / Plan 22</w:t>
            </w:r>
          </w:p>
        </w:tc>
      </w:tr>
      <w:tr w:rsidR="00C30ED0" w:rsidRPr="00C30ED0" w14:paraId="369F4C5E" w14:textId="77777777" w:rsidTr="00C30ED0">
        <w:trPr>
          <w:trHeight w:val="288"/>
        </w:trPr>
        <w:tc>
          <w:tcPr>
            <w:tcW w:w="1640" w:type="dxa"/>
            <w:tcBorders>
              <w:top w:val="nil"/>
              <w:left w:val="single" w:sz="4" w:space="0" w:color="auto"/>
              <w:bottom w:val="single" w:sz="4" w:space="0" w:color="auto"/>
              <w:right w:val="single" w:sz="4" w:space="0" w:color="auto"/>
            </w:tcBorders>
            <w:shd w:val="clear" w:color="000000" w:fill="FFFF00"/>
            <w:noWrap/>
            <w:vAlign w:val="bottom"/>
            <w:hideMark/>
          </w:tcPr>
          <w:p w14:paraId="4082DC0E" w14:textId="77777777" w:rsidR="00C30ED0" w:rsidRPr="00C30ED0" w:rsidRDefault="00C30ED0" w:rsidP="00C30ED0">
            <w:pPr>
              <w:spacing w:after="0" w:line="240" w:lineRule="auto"/>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UKUPNO</w:t>
            </w:r>
          </w:p>
        </w:tc>
        <w:tc>
          <w:tcPr>
            <w:tcW w:w="1460" w:type="dxa"/>
            <w:tcBorders>
              <w:top w:val="nil"/>
              <w:left w:val="nil"/>
              <w:bottom w:val="single" w:sz="4" w:space="0" w:color="auto"/>
              <w:right w:val="single" w:sz="4" w:space="0" w:color="auto"/>
            </w:tcBorders>
            <w:shd w:val="clear" w:color="000000" w:fill="FFFF00"/>
            <w:noWrap/>
            <w:vAlign w:val="bottom"/>
            <w:hideMark/>
          </w:tcPr>
          <w:p w14:paraId="7740EB23"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2,206</w:t>
            </w:r>
          </w:p>
        </w:tc>
        <w:tc>
          <w:tcPr>
            <w:tcW w:w="1520" w:type="dxa"/>
            <w:tcBorders>
              <w:top w:val="nil"/>
              <w:left w:val="nil"/>
              <w:bottom w:val="single" w:sz="4" w:space="0" w:color="auto"/>
              <w:right w:val="single" w:sz="4" w:space="0" w:color="auto"/>
            </w:tcBorders>
            <w:shd w:val="clear" w:color="000000" w:fill="FFFF00"/>
            <w:noWrap/>
            <w:vAlign w:val="bottom"/>
            <w:hideMark/>
          </w:tcPr>
          <w:p w14:paraId="108986B1"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2,708</w:t>
            </w:r>
          </w:p>
        </w:tc>
        <w:tc>
          <w:tcPr>
            <w:tcW w:w="1340" w:type="dxa"/>
            <w:tcBorders>
              <w:top w:val="nil"/>
              <w:left w:val="nil"/>
              <w:bottom w:val="single" w:sz="4" w:space="0" w:color="auto"/>
              <w:right w:val="single" w:sz="4" w:space="0" w:color="auto"/>
            </w:tcBorders>
            <w:shd w:val="clear" w:color="000000" w:fill="FFFF00"/>
            <w:noWrap/>
            <w:vAlign w:val="bottom"/>
            <w:hideMark/>
          </w:tcPr>
          <w:p w14:paraId="0700FA36"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2,036</w:t>
            </w:r>
          </w:p>
        </w:tc>
        <w:tc>
          <w:tcPr>
            <w:tcW w:w="1640" w:type="dxa"/>
            <w:tcBorders>
              <w:top w:val="nil"/>
              <w:left w:val="nil"/>
              <w:bottom w:val="single" w:sz="4" w:space="0" w:color="auto"/>
              <w:right w:val="single" w:sz="4" w:space="0" w:color="auto"/>
            </w:tcBorders>
            <w:shd w:val="clear" w:color="000000" w:fill="FFFF00"/>
            <w:noWrap/>
            <w:vAlign w:val="bottom"/>
            <w:hideMark/>
          </w:tcPr>
          <w:p w14:paraId="4B8BAF26"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92</w:t>
            </w:r>
          </w:p>
        </w:tc>
        <w:tc>
          <w:tcPr>
            <w:tcW w:w="1560" w:type="dxa"/>
            <w:tcBorders>
              <w:top w:val="nil"/>
              <w:left w:val="nil"/>
              <w:bottom w:val="single" w:sz="4" w:space="0" w:color="auto"/>
              <w:right w:val="single" w:sz="4" w:space="0" w:color="auto"/>
            </w:tcBorders>
            <w:shd w:val="clear" w:color="000000" w:fill="FFFF00"/>
            <w:noWrap/>
            <w:vAlign w:val="bottom"/>
            <w:hideMark/>
          </w:tcPr>
          <w:p w14:paraId="48CB3439"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75</w:t>
            </w:r>
          </w:p>
        </w:tc>
      </w:tr>
      <w:tr w:rsidR="00C30ED0" w:rsidRPr="00C30ED0" w14:paraId="2283C7F8" w14:textId="77777777" w:rsidTr="00C30ED0">
        <w:trPr>
          <w:trHeight w:val="288"/>
        </w:trPr>
        <w:tc>
          <w:tcPr>
            <w:tcW w:w="1640" w:type="dxa"/>
            <w:tcBorders>
              <w:top w:val="nil"/>
              <w:left w:val="single" w:sz="4" w:space="0" w:color="auto"/>
              <w:bottom w:val="single" w:sz="4" w:space="0" w:color="auto"/>
              <w:right w:val="single" w:sz="4" w:space="0" w:color="auto"/>
            </w:tcBorders>
            <w:shd w:val="clear" w:color="000000" w:fill="FFFF99"/>
            <w:noWrap/>
            <w:vAlign w:val="bottom"/>
            <w:hideMark/>
          </w:tcPr>
          <w:p w14:paraId="18418DF0" w14:textId="77777777" w:rsidR="00C30ED0" w:rsidRPr="00C30ED0" w:rsidRDefault="00C30ED0" w:rsidP="00C30ED0">
            <w:pPr>
              <w:spacing w:after="0" w:line="240" w:lineRule="auto"/>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MEĐUNARODNE</w:t>
            </w:r>
          </w:p>
        </w:tc>
        <w:tc>
          <w:tcPr>
            <w:tcW w:w="1460" w:type="dxa"/>
            <w:tcBorders>
              <w:top w:val="nil"/>
              <w:left w:val="nil"/>
              <w:bottom w:val="single" w:sz="4" w:space="0" w:color="auto"/>
              <w:right w:val="single" w:sz="4" w:space="0" w:color="auto"/>
            </w:tcBorders>
            <w:shd w:val="clear" w:color="000000" w:fill="FFFF99"/>
            <w:noWrap/>
            <w:vAlign w:val="bottom"/>
            <w:hideMark/>
          </w:tcPr>
          <w:p w14:paraId="25EEF739"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498</w:t>
            </w:r>
          </w:p>
        </w:tc>
        <w:tc>
          <w:tcPr>
            <w:tcW w:w="1520" w:type="dxa"/>
            <w:tcBorders>
              <w:top w:val="nil"/>
              <w:left w:val="nil"/>
              <w:bottom w:val="single" w:sz="4" w:space="0" w:color="auto"/>
              <w:right w:val="single" w:sz="4" w:space="0" w:color="auto"/>
            </w:tcBorders>
            <w:shd w:val="clear" w:color="000000" w:fill="FFFF99"/>
            <w:noWrap/>
            <w:vAlign w:val="bottom"/>
            <w:hideMark/>
          </w:tcPr>
          <w:p w14:paraId="5B8F00AD"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782</w:t>
            </w:r>
          </w:p>
        </w:tc>
        <w:tc>
          <w:tcPr>
            <w:tcW w:w="1340" w:type="dxa"/>
            <w:tcBorders>
              <w:top w:val="nil"/>
              <w:left w:val="nil"/>
              <w:bottom w:val="single" w:sz="4" w:space="0" w:color="auto"/>
              <w:right w:val="single" w:sz="4" w:space="0" w:color="auto"/>
            </w:tcBorders>
            <w:shd w:val="clear" w:color="000000" w:fill="FFFF99"/>
            <w:noWrap/>
            <w:vAlign w:val="bottom"/>
            <w:hideMark/>
          </w:tcPr>
          <w:p w14:paraId="1819C4D1"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702</w:t>
            </w:r>
          </w:p>
        </w:tc>
        <w:tc>
          <w:tcPr>
            <w:tcW w:w="1640" w:type="dxa"/>
            <w:tcBorders>
              <w:top w:val="nil"/>
              <w:left w:val="nil"/>
              <w:bottom w:val="single" w:sz="4" w:space="0" w:color="auto"/>
              <w:right w:val="single" w:sz="4" w:space="0" w:color="auto"/>
            </w:tcBorders>
            <w:shd w:val="clear" w:color="000000" w:fill="FFFF99"/>
            <w:noWrap/>
            <w:vAlign w:val="bottom"/>
            <w:hideMark/>
          </w:tcPr>
          <w:p w14:paraId="2FA042D8"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141</w:t>
            </w:r>
          </w:p>
        </w:tc>
        <w:tc>
          <w:tcPr>
            <w:tcW w:w="1560" w:type="dxa"/>
            <w:tcBorders>
              <w:top w:val="nil"/>
              <w:left w:val="nil"/>
              <w:bottom w:val="single" w:sz="4" w:space="0" w:color="auto"/>
              <w:right w:val="single" w:sz="4" w:space="0" w:color="auto"/>
            </w:tcBorders>
            <w:shd w:val="clear" w:color="000000" w:fill="FFFF99"/>
            <w:noWrap/>
            <w:vAlign w:val="bottom"/>
            <w:hideMark/>
          </w:tcPr>
          <w:p w14:paraId="323125CC"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90</w:t>
            </w:r>
          </w:p>
        </w:tc>
      </w:tr>
      <w:tr w:rsidR="00C30ED0" w:rsidRPr="00C30ED0" w14:paraId="199471A2" w14:textId="77777777" w:rsidTr="00C30ED0">
        <w:trPr>
          <w:trHeight w:val="288"/>
        </w:trPr>
        <w:tc>
          <w:tcPr>
            <w:tcW w:w="1640" w:type="dxa"/>
            <w:tcBorders>
              <w:top w:val="nil"/>
              <w:left w:val="single" w:sz="4" w:space="0" w:color="auto"/>
              <w:bottom w:val="single" w:sz="4" w:space="0" w:color="auto"/>
              <w:right w:val="single" w:sz="4" w:space="0" w:color="auto"/>
            </w:tcBorders>
            <w:shd w:val="clear" w:color="000000" w:fill="FFFFFF"/>
            <w:noWrap/>
            <w:vAlign w:val="bottom"/>
            <w:hideMark/>
          </w:tcPr>
          <w:p w14:paraId="349B4C29" w14:textId="77777777" w:rsidR="00C30ED0" w:rsidRPr="00C30ED0" w:rsidRDefault="00C30ED0" w:rsidP="00C30ED0">
            <w:pPr>
              <w:spacing w:after="0" w:line="240" w:lineRule="auto"/>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redovne</w:t>
            </w:r>
          </w:p>
        </w:tc>
        <w:tc>
          <w:tcPr>
            <w:tcW w:w="1460" w:type="dxa"/>
            <w:tcBorders>
              <w:top w:val="nil"/>
              <w:left w:val="nil"/>
              <w:bottom w:val="single" w:sz="4" w:space="0" w:color="auto"/>
              <w:right w:val="single" w:sz="4" w:space="0" w:color="auto"/>
            </w:tcBorders>
            <w:shd w:val="clear" w:color="000000" w:fill="FFFFFF"/>
            <w:noWrap/>
            <w:vAlign w:val="bottom"/>
            <w:hideMark/>
          </w:tcPr>
          <w:p w14:paraId="44C59D48"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28</w:t>
            </w:r>
          </w:p>
        </w:tc>
        <w:tc>
          <w:tcPr>
            <w:tcW w:w="1520" w:type="dxa"/>
            <w:tcBorders>
              <w:top w:val="nil"/>
              <w:left w:val="nil"/>
              <w:bottom w:val="single" w:sz="4" w:space="0" w:color="auto"/>
              <w:right w:val="single" w:sz="4" w:space="0" w:color="auto"/>
            </w:tcBorders>
            <w:shd w:val="clear" w:color="000000" w:fill="FFFFFF"/>
            <w:noWrap/>
            <w:vAlign w:val="bottom"/>
            <w:hideMark/>
          </w:tcPr>
          <w:p w14:paraId="6C2FAB92"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222</w:t>
            </w:r>
          </w:p>
        </w:tc>
        <w:tc>
          <w:tcPr>
            <w:tcW w:w="1340" w:type="dxa"/>
            <w:tcBorders>
              <w:top w:val="nil"/>
              <w:left w:val="nil"/>
              <w:bottom w:val="single" w:sz="4" w:space="0" w:color="auto"/>
              <w:right w:val="single" w:sz="4" w:space="0" w:color="auto"/>
            </w:tcBorders>
            <w:shd w:val="clear" w:color="000000" w:fill="FFFFFF"/>
            <w:noWrap/>
            <w:vAlign w:val="bottom"/>
            <w:hideMark/>
          </w:tcPr>
          <w:p w14:paraId="7BD5E6C3"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231</w:t>
            </w:r>
          </w:p>
        </w:tc>
        <w:tc>
          <w:tcPr>
            <w:tcW w:w="1640" w:type="dxa"/>
            <w:tcBorders>
              <w:top w:val="nil"/>
              <w:left w:val="nil"/>
              <w:bottom w:val="single" w:sz="4" w:space="0" w:color="auto"/>
              <w:right w:val="single" w:sz="4" w:space="0" w:color="auto"/>
            </w:tcBorders>
            <w:shd w:val="clear" w:color="auto" w:fill="auto"/>
            <w:noWrap/>
            <w:vAlign w:val="bottom"/>
            <w:hideMark/>
          </w:tcPr>
          <w:p w14:paraId="5802C83D"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825</w:t>
            </w:r>
          </w:p>
        </w:tc>
        <w:tc>
          <w:tcPr>
            <w:tcW w:w="1560" w:type="dxa"/>
            <w:tcBorders>
              <w:top w:val="nil"/>
              <w:left w:val="nil"/>
              <w:bottom w:val="single" w:sz="4" w:space="0" w:color="auto"/>
              <w:right w:val="single" w:sz="4" w:space="0" w:color="auto"/>
            </w:tcBorders>
            <w:shd w:val="clear" w:color="auto" w:fill="auto"/>
            <w:noWrap/>
            <w:vAlign w:val="bottom"/>
            <w:hideMark/>
          </w:tcPr>
          <w:p w14:paraId="7DC8C0AC"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104</w:t>
            </w:r>
          </w:p>
        </w:tc>
      </w:tr>
      <w:tr w:rsidR="00C30ED0" w:rsidRPr="00C30ED0" w14:paraId="733239B3" w14:textId="77777777" w:rsidTr="00C30ED0">
        <w:trPr>
          <w:trHeight w:val="288"/>
        </w:trPr>
        <w:tc>
          <w:tcPr>
            <w:tcW w:w="1640" w:type="dxa"/>
            <w:tcBorders>
              <w:top w:val="nil"/>
              <w:left w:val="single" w:sz="4" w:space="0" w:color="auto"/>
              <w:bottom w:val="single" w:sz="4" w:space="0" w:color="auto"/>
              <w:right w:val="single" w:sz="4" w:space="0" w:color="auto"/>
            </w:tcBorders>
            <w:shd w:val="clear" w:color="000000" w:fill="FFFFFF"/>
            <w:noWrap/>
            <w:vAlign w:val="bottom"/>
            <w:hideMark/>
          </w:tcPr>
          <w:p w14:paraId="6ED82419" w14:textId="77777777" w:rsidR="00C30ED0" w:rsidRPr="00C30ED0" w:rsidRDefault="00C30ED0" w:rsidP="00C30ED0">
            <w:pPr>
              <w:spacing w:after="0" w:line="240" w:lineRule="auto"/>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neredovne+GA</w:t>
            </w:r>
          </w:p>
        </w:tc>
        <w:tc>
          <w:tcPr>
            <w:tcW w:w="1460" w:type="dxa"/>
            <w:tcBorders>
              <w:top w:val="nil"/>
              <w:left w:val="nil"/>
              <w:bottom w:val="single" w:sz="4" w:space="0" w:color="auto"/>
              <w:right w:val="single" w:sz="4" w:space="0" w:color="auto"/>
            </w:tcBorders>
            <w:shd w:val="clear" w:color="000000" w:fill="FFFFFF"/>
            <w:noWrap/>
            <w:vAlign w:val="bottom"/>
            <w:hideMark/>
          </w:tcPr>
          <w:p w14:paraId="74EDC186"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470</w:t>
            </w:r>
          </w:p>
        </w:tc>
        <w:tc>
          <w:tcPr>
            <w:tcW w:w="1520" w:type="dxa"/>
            <w:tcBorders>
              <w:top w:val="nil"/>
              <w:left w:val="nil"/>
              <w:bottom w:val="single" w:sz="4" w:space="0" w:color="auto"/>
              <w:right w:val="single" w:sz="4" w:space="0" w:color="auto"/>
            </w:tcBorders>
            <w:shd w:val="clear" w:color="000000" w:fill="FFFFFF"/>
            <w:noWrap/>
            <w:vAlign w:val="bottom"/>
            <w:hideMark/>
          </w:tcPr>
          <w:p w14:paraId="602627FD"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560</w:t>
            </w:r>
          </w:p>
        </w:tc>
        <w:tc>
          <w:tcPr>
            <w:tcW w:w="1340" w:type="dxa"/>
            <w:tcBorders>
              <w:top w:val="nil"/>
              <w:left w:val="nil"/>
              <w:bottom w:val="single" w:sz="4" w:space="0" w:color="auto"/>
              <w:right w:val="single" w:sz="4" w:space="0" w:color="auto"/>
            </w:tcBorders>
            <w:shd w:val="clear" w:color="000000" w:fill="FFFFFF"/>
            <w:noWrap/>
            <w:vAlign w:val="bottom"/>
            <w:hideMark/>
          </w:tcPr>
          <w:p w14:paraId="32D90DEC"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471</w:t>
            </w:r>
          </w:p>
        </w:tc>
        <w:tc>
          <w:tcPr>
            <w:tcW w:w="1640" w:type="dxa"/>
            <w:tcBorders>
              <w:top w:val="nil"/>
              <w:left w:val="nil"/>
              <w:bottom w:val="single" w:sz="4" w:space="0" w:color="auto"/>
              <w:right w:val="single" w:sz="4" w:space="0" w:color="auto"/>
            </w:tcBorders>
            <w:shd w:val="clear" w:color="auto" w:fill="auto"/>
            <w:noWrap/>
            <w:vAlign w:val="bottom"/>
            <w:hideMark/>
          </w:tcPr>
          <w:p w14:paraId="4BF7D79F"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7E17D423"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84</w:t>
            </w:r>
          </w:p>
        </w:tc>
      </w:tr>
      <w:tr w:rsidR="00C30ED0" w:rsidRPr="00C30ED0" w14:paraId="14F64738" w14:textId="77777777" w:rsidTr="00C30ED0">
        <w:trPr>
          <w:trHeight w:val="288"/>
        </w:trPr>
        <w:tc>
          <w:tcPr>
            <w:tcW w:w="1640" w:type="dxa"/>
            <w:tcBorders>
              <w:top w:val="nil"/>
              <w:left w:val="single" w:sz="4" w:space="0" w:color="auto"/>
              <w:bottom w:val="single" w:sz="4" w:space="0" w:color="auto"/>
              <w:right w:val="single" w:sz="4" w:space="0" w:color="auto"/>
            </w:tcBorders>
            <w:shd w:val="clear" w:color="000000" w:fill="FFFF99"/>
            <w:noWrap/>
            <w:vAlign w:val="bottom"/>
            <w:hideMark/>
          </w:tcPr>
          <w:p w14:paraId="68DC72F3" w14:textId="77777777" w:rsidR="00C30ED0" w:rsidRPr="00C30ED0" w:rsidRDefault="00C30ED0" w:rsidP="00C30ED0">
            <w:pPr>
              <w:spacing w:after="0" w:line="240" w:lineRule="auto"/>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DOMAĆE</w:t>
            </w:r>
          </w:p>
        </w:tc>
        <w:tc>
          <w:tcPr>
            <w:tcW w:w="1460" w:type="dxa"/>
            <w:tcBorders>
              <w:top w:val="nil"/>
              <w:left w:val="nil"/>
              <w:bottom w:val="single" w:sz="4" w:space="0" w:color="auto"/>
              <w:right w:val="single" w:sz="4" w:space="0" w:color="auto"/>
            </w:tcBorders>
            <w:shd w:val="clear" w:color="000000" w:fill="FFFF99"/>
            <w:noWrap/>
            <w:vAlign w:val="bottom"/>
            <w:hideMark/>
          </w:tcPr>
          <w:p w14:paraId="6C32B5E8"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1,708</w:t>
            </w:r>
          </w:p>
        </w:tc>
        <w:tc>
          <w:tcPr>
            <w:tcW w:w="1520" w:type="dxa"/>
            <w:tcBorders>
              <w:top w:val="nil"/>
              <w:left w:val="nil"/>
              <w:bottom w:val="single" w:sz="4" w:space="0" w:color="auto"/>
              <w:right w:val="single" w:sz="4" w:space="0" w:color="auto"/>
            </w:tcBorders>
            <w:shd w:val="clear" w:color="000000" w:fill="FFFF99"/>
            <w:noWrap/>
            <w:vAlign w:val="bottom"/>
            <w:hideMark/>
          </w:tcPr>
          <w:p w14:paraId="7079791E"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1,926</w:t>
            </w:r>
          </w:p>
        </w:tc>
        <w:tc>
          <w:tcPr>
            <w:tcW w:w="1340" w:type="dxa"/>
            <w:tcBorders>
              <w:top w:val="nil"/>
              <w:left w:val="nil"/>
              <w:bottom w:val="single" w:sz="4" w:space="0" w:color="auto"/>
              <w:right w:val="single" w:sz="4" w:space="0" w:color="auto"/>
            </w:tcBorders>
            <w:shd w:val="clear" w:color="000000" w:fill="FFFF99"/>
            <w:noWrap/>
            <w:vAlign w:val="bottom"/>
            <w:hideMark/>
          </w:tcPr>
          <w:p w14:paraId="7F286D34"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1,334</w:t>
            </w:r>
          </w:p>
        </w:tc>
        <w:tc>
          <w:tcPr>
            <w:tcW w:w="1640" w:type="dxa"/>
            <w:tcBorders>
              <w:top w:val="nil"/>
              <w:left w:val="nil"/>
              <w:bottom w:val="single" w:sz="4" w:space="0" w:color="auto"/>
              <w:right w:val="single" w:sz="4" w:space="0" w:color="auto"/>
            </w:tcBorders>
            <w:shd w:val="clear" w:color="000000" w:fill="FFFF99"/>
            <w:noWrap/>
            <w:vAlign w:val="bottom"/>
            <w:hideMark/>
          </w:tcPr>
          <w:p w14:paraId="4CF26717"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78</w:t>
            </w:r>
          </w:p>
        </w:tc>
        <w:tc>
          <w:tcPr>
            <w:tcW w:w="1560" w:type="dxa"/>
            <w:tcBorders>
              <w:top w:val="nil"/>
              <w:left w:val="nil"/>
              <w:bottom w:val="single" w:sz="4" w:space="0" w:color="auto"/>
              <w:right w:val="single" w:sz="4" w:space="0" w:color="auto"/>
            </w:tcBorders>
            <w:shd w:val="clear" w:color="000000" w:fill="FFFF99"/>
            <w:noWrap/>
            <w:vAlign w:val="bottom"/>
            <w:hideMark/>
          </w:tcPr>
          <w:p w14:paraId="0A69B94C"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69</w:t>
            </w:r>
          </w:p>
        </w:tc>
      </w:tr>
      <w:tr w:rsidR="00C30ED0" w:rsidRPr="00C30ED0" w14:paraId="15A44D36" w14:textId="77777777" w:rsidTr="00C30ED0">
        <w:trPr>
          <w:trHeight w:val="288"/>
        </w:trPr>
        <w:tc>
          <w:tcPr>
            <w:tcW w:w="1640" w:type="dxa"/>
            <w:tcBorders>
              <w:top w:val="nil"/>
              <w:left w:val="single" w:sz="4" w:space="0" w:color="auto"/>
              <w:bottom w:val="single" w:sz="4" w:space="0" w:color="auto"/>
              <w:right w:val="single" w:sz="4" w:space="0" w:color="auto"/>
            </w:tcBorders>
            <w:shd w:val="clear" w:color="000000" w:fill="FFFFFF"/>
            <w:noWrap/>
            <w:vAlign w:val="bottom"/>
            <w:hideMark/>
          </w:tcPr>
          <w:p w14:paraId="4716E212" w14:textId="77777777" w:rsidR="00C30ED0" w:rsidRPr="00C30ED0" w:rsidRDefault="00C30ED0" w:rsidP="00C30ED0">
            <w:pPr>
              <w:spacing w:after="0" w:line="240" w:lineRule="auto"/>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redovne</w:t>
            </w:r>
          </w:p>
        </w:tc>
        <w:tc>
          <w:tcPr>
            <w:tcW w:w="1460" w:type="dxa"/>
            <w:tcBorders>
              <w:top w:val="nil"/>
              <w:left w:val="nil"/>
              <w:bottom w:val="single" w:sz="4" w:space="0" w:color="auto"/>
              <w:right w:val="single" w:sz="4" w:space="0" w:color="auto"/>
            </w:tcBorders>
            <w:shd w:val="clear" w:color="000000" w:fill="FFFFFF"/>
            <w:noWrap/>
            <w:vAlign w:val="bottom"/>
            <w:hideMark/>
          </w:tcPr>
          <w:p w14:paraId="53EBA541"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1092</w:t>
            </w:r>
          </w:p>
        </w:tc>
        <w:tc>
          <w:tcPr>
            <w:tcW w:w="1520" w:type="dxa"/>
            <w:tcBorders>
              <w:top w:val="nil"/>
              <w:left w:val="nil"/>
              <w:bottom w:val="single" w:sz="4" w:space="0" w:color="auto"/>
              <w:right w:val="single" w:sz="4" w:space="0" w:color="auto"/>
            </w:tcBorders>
            <w:shd w:val="clear" w:color="000000" w:fill="FFFFFF"/>
            <w:noWrap/>
            <w:vAlign w:val="bottom"/>
            <w:hideMark/>
          </w:tcPr>
          <w:p w14:paraId="122F8ADA"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1,226</w:t>
            </w:r>
          </w:p>
        </w:tc>
        <w:tc>
          <w:tcPr>
            <w:tcW w:w="1340" w:type="dxa"/>
            <w:tcBorders>
              <w:top w:val="nil"/>
              <w:left w:val="nil"/>
              <w:bottom w:val="single" w:sz="4" w:space="0" w:color="auto"/>
              <w:right w:val="single" w:sz="4" w:space="0" w:color="auto"/>
            </w:tcBorders>
            <w:shd w:val="clear" w:color="000000" w:fill="FFFFFF"/>
            <w:noWrap/>
            <w:vAlign w:val="bottom"/>
            <w:hideMark/>
          </w:tcPr>
          <w:p w14:paraId="44EE97AD"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643</w:t>
            </w:r>
          </w:p>
        </w:tc>
        <w:tc>
          <w:tcPr>
            <w:tcW w:w="1640" w:type="dxa"/>
            <w:tcBorders>
              <w:top w:val="nil"/>
              <w:left w:val="nil"/>
              <w:bottom w:val="single" w:sz="4" w:space="0" w:color="auto"/>
              <w:right w:val="single" w:sz="4" w:space="0" w:color="auto"/>
            </w:tcBorders>
            <w:shd w:val="clear" w:color="auto" w:fill="auto"/>
            <w:noWrap/>
            <w:vAlign w:val="bottom"/>
            <w:hideMark/>
          </w:tcPr>
          <w:p w14:paraId="103D9075"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59</w:t>
            </w:r>
          </w:p>
        </w:tc>
        <w:tc>
          <w:tcPr>
            <w:tcW w:w="1560" w:type="dxa"/>
            <w:tcBorders>
              <w:top w:val="nil"/>
              <w:left w:val="nil"/>
              <w:bottom w:val="single" w:sz="4" w:space="0" w:color="auto"/>
              <w:right w:val="single" w:sz="4" w:space="0" w:color="auto"/>
            </w:tcBorders>
            <w:shd w:val="clear" w:color="auto" w:fill="auto"/>
            <w:noWrap/>
            <w:vAlign w:val="bottom"/>
            <w:hideMark/>
          </w:tcPr>
          <w:p w14:paraId="24DB8C5B"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52</w:t>
            </w:r>
          </w:p>
        </w:tc>
      </w:tr>
      <w:tr w:rsidR="00C30ED0" w:rsidRPr="00C30ED0" w14:paraId="634D1DBB" w14:textId="77777777" w:rsidTr="00C30ED0">
        <w:trPr>
          <w:trHeight w:val="288"/>
        </w:trPr>
        <w:tc>
          <w:tcPr>
            <w:tcW w:w="1640" w:type="dxa"/>
            <w:tcBorders>
              <w:top w:val="nil"/>
              <w:left w:val="single" w:sz="4" w:space="0" w:color="auto"/>
              <w:bottom w:val="single" w:sz="4" w:space="0" w:color="auto"/>
              <w:right w:val="single" w:sz="4" w:space="0" w:color="auto"/>
            </w:tcBorders>
            <w:shd w:val="clear" w:color="000000" w:fill="FFFFFF"/>
            <w:noWrap/>
            <w:vAlign w:val="bottom"/>
            <w:hideMark/>
          </w:tcPr>
          <w:p w14:paraId="5B32D566" w14:textId="77777777" w:rsidR="00C30ED0" w:rsidRPr="00C30ED0" w:rsidRDefault="00C30ED0" w:rsidP="00C30ED0">
            <w:pPr>
              <w:spacing w:after="0" w:line="240" w:lineRule="auto"/>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neredovne+GA</w:t>
            </w:r>
          </w:p>
        </w:tc>
        <w:tc>
          <w:tcPr>
            <w:tcW w:w="1460" w:type="dxa"/>
            <w:tcBorders>
              <w:top w:val="nil"/>
              <w:left w:val="nil"/>
              <w:bottom w:val="single" w:sz="4" w:space="0" w:color="auto"/>
              <w:right w:val="single" w:sz="4" w:space="0" w:color="auto"/>
            </w:tcBorders>
            <w:shd w:val="clear" w:color="000000" w:fill="FFFFFF"/>
            <w:noWrap/>
            <w:vAlign w:val="bottom"/>
            <w:hideMark/>
          </w:tcPr>
          <w:p w14:paraId="4831A084"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616</w:t>
            </w:r>
          </w:p>
        </w:tc>
        <w:tc>
          <w:tcPr>
            <w:tcW w:w="1520" w:type="dxa"/>
            <w:tcBorders>
              <w:top w:val="nil"/>
              <w:left w:val="nil"/>
              <w:bottom w:val="single" w:sz="4" w:space="0" w:color="auto"/>
              <w:right w:val="single" w:sz="4" w:space="0" w:color="auto"/>
            </w:tcBorders>
            <w:shd w:val="clear" w:color="000000" w:fill="FFFFFF"/>
            <w:noWrap/>
            <w:vAlign w:val="bottom"/>
            <w:hideMark/>
          </w:tcPr>
          <w:p w14:paraId="32E7C876"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700</w:t>
            </w:r>
          </w:p>
        </w:tc>
        <w:tc>
          <w:tcPr>
            <w:tcW w:w="1340" w:type="dxa"/>
            <w:tcBorders>
              <w:top w:val="nil"/>
              <w:left w:val="nil"/>
              <w:bottom w:val="single" w:sz="4" w:space="0" w:color="auto"/>
              <w:right w:val="single" w:sz="4" w:space="0" w:color="auto"/>
            </w:tcBorders>
            <w:shd w:val="clear" w:color="000000" w:fill="FFFFFF"/>
            <w:noWrap/>
            <w:vAlign w:val="bottom"/>
            <w:hideMark/>
          </w:tcPr>
          <w:p w14:paraId="01022EE9"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691</w:t>
            </w:r>
          </w:p>
        </w:tc>
        <w:tc>
          <w:tcPr>
            <w:tcW w:w="1640" w:type="dxa"/>
            <w:tcBorders>
              <w:top w:val="nil"/>
              <w:left w:val="nil"/>
              <w:bottom w:val="single" w:sz="4" w:space="0" w:color="auto"/>
              <w:right w:val="single" w:sz="4" w:space="0" w:color="auto"/>
            </w:tcBorders>
            <w:shd w:val="clear" w:color="auto" w:fill="auto"/>
            <w:noWrap/>
            <w:vAlign w:val="bottom"/>
            <w:hideMark/>
          </w:tcPr>
          <w:p w14:paraId="4BCE6487" w14:textId="77777777" w:rsidR="00C30ED0" w:rsidRPr="00C30ED0" w:rsidRDefault="00C30ED0" w:rsidP="00C30ED0">
            <w:pPr>
              <w:spacing w:after="0" w:line="240" w:lineRule="auto"/>
              <w:jc w:val="right"/>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112</w:t>
            </w:r>
          </w:p>
        </w:tc>
        <w:tc>
          <w:tcPr>
            <w:tcW w:w="1560" w:type="dxa"/>
            <w:tcBorders>
              <w:top w:val="nil"/>
              <w:left w:val="nil"/>
              <w:bottom w:val="single" w:sz="4" w:space="0" w:color="auto"/>
              <w:right w:val="single" w:sz="4" w:space="0" w:color="auto"/>
            </w:tcBorders>
            <w:shd w:val="clear" w:color="auto" w:fill="auto"/>
            <w:noWrap/>
            <w:vAlign w:val="bottom"/>
            <w:hideMark/>
          </w:tcPr>
          <w:p w14:paraId="47F37E9D" w14:textId="77777777" w:rsidR="00C30ED0" w:rsidRPr="00C30ED0" w:rsidRDefault="00C30ED0" w:rsidP="00C30ED0">
            <w:pPr>
              <w:spacing w:after="0" w:line="240" w:lineRule="auto"/>
              <w:jc w:val="center"/>
              <w:rPr>
                <w:rFonts w:ascii="Calibri" w:eastAsia="Times New Roman" w:hAnsi="Calibri" w:cs="Calibri"/>
                <w:color w:val="000000"/>
                <w:sz w:val="20"/>
                <w:szCs w:val="20"/>
                <w:lang w:eastAsia="hr-HR"/>
              </w:rPr>
            </w:pPr>
            <w:r w:rsidRPr="00C30ED0">
              <w:rPr>
                <w:rFonts w:ascii="Calibri" w:eastAsia="Times New Roman" w:hAnsi="Calibri" w:cs="Calibri"/>
                <w:color w:val="000000"/>
                <w:sz w:val="20"/>
                <w:szCs w:val="20"/>
                <w:lang w:eastAsia="hr-HR"/>
              </w:rPr>
              <w:t>99</w:t>
            </w:r>
          </w:p>
        </w:tc>
      </w:tr>
    </w:tbl>
    <w:p w14:paraId="41C0DF4A" w14:textId="77777777" w:rsidR="00210C36" w:rsidRDefault="00210C36" w:rsidP="00210C36">
      <w:pPr>
        <w:spacing w:after="0"/>
        <w:rPr>
          <w:i/>
        </w:rPr>
      </w:pPr>
    </w:p>
    <w:p w14:paraId="1F4303D5" w14:textId="77777777" w:rsidR="00210C36" w:rsidRDefault="00210C36" w:rsidP="00210C36">
      <w:pPr>
        <w:spacing w:after="0"/>
        <w:rPr>
          <w:i/>
        </w:rPr>
      </w:pPr>
      <w:r>
        <w:rPr>
          <w:i/>
        </w:rPr>
        <w:t>Grafikon 1. Operacije zrakoplova</w:t>
      </w:r>
    </w:p>
    <w:p w14:paraId="68F6D612" w14:textId="4D698EF8" w:rsidR="00210C36" w:rsidRDefault="00C30ED0" w:rsidP="00210C36">
      <w:pPr>
        <w:spacing w:after="0"/>
        <w:rPr>
          <w:i/>
        </w:rPr>
      </w:pPr>
      <w:r>
        <w:rPr>
          <w:noProof/>
        </w:rPr>
        <w:lastRenderedPageBreak/>
        <w:drawing>
          <wp:inline distT="0" distB="0" distL="0" distR="0" wp14:anchorId="659EA339" wp14:editId="10166618">
            <wp:extent cx="5791200" cy="3116580"/>
            <wp:effectExtent l="0" t="0" r="0" b="7620"/>
            <wp:docPr id="3" name="Chart 3">
              <a:extLst xmlns:a="http://schemas.openxmlformats.org/drawingml/2006/main">
                <a:ext uri="{FF2B5EF4-FFF2-40B4-BE49-F238E27FC236}">
                  <a16:creationId xmlns:a16="http://schemas.microsoft.com/office/drawing/2014/main" id="{8975116D-05DC-3593-363A-9D4622E87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2C19811" w14:textId="77777777" w:rsidR="00210C36" w:rsidRDefault="00210C36" w:rsidP="00210C36">
      <w:pPr>
        <w:spacing w:after="0"/>
        <w:rPr>
          <w:i/>
        </w:rPr>
      </w:pPr>
    </w:p>
    <w:p w14:paraId="67F3A428" w14:textId="77777777" w:rsidR="00210C36" w:rsidRDefault="00210C36" w:rsidP="00210C36">
      <w:pPr>
        <w:pStyle w:val="ListParagraph"/>
        <w:numPr>
          <w:ilvl w:val="1"/>
          <w:numId w:val="4"/>
        </w:numPr>
        <w:spacing w:before="240"/>
      </w:pPr>
      <w:r>
        <w:t xml:space="preserve"> Promet putnika</w:t>
      </w:r>
    </w:p>
    <w:p w14:paraId="1D699D0A" w14:textId="54A2FB3D" w:rsidR="00210C36" w:rsidRDefault="00210C36" w:rsidP="00210C36">
      <w:pPr>
        <w:jc w:val="both"/>
      </w:pPr>
      <w:r>
        <w:t>Ukupno ostvareni broj putnika (iskrcano i ukrcano) tijekom 202</w:t>
      </w:r>
      <w:r w:rsidR="003C120A">
        <w:t>2</w:t>
      </w:r>
      <w:r>
        <w:t xml:space="preserve">. godine bit će, prema procjeni, za </w:t>
      </w:r>
      <w:r w:rsidR="003C120A">
        <w:t>32</w:t>
      </w:r>
      <w:r w:rsidR="004510C8">
        <w:t xml:space="preserve"> </w:t>
      </w:r>
      <w:r>
        <w:t>% veći nego 202</w:t>
      </w:r>
      <w:r w:rsidR="003C120A">
        <w:t>1</w:t>
      </w:r>
      <w:r>
        <w:t xml:space="preserve">. godine, odnosno prevest će se </w:t>
      </w:r>
      <w:r w:rsidR="002E52B0">
        <w:t>3.681</w:t>
      </w:r>
      <w:r>
        <w:t xml:space="preserve"> putnik više nego 202</w:t>
      </w:r>
      <w:r w:rsidR="002E52B0">
        <w:t>1</w:t>
      </w:r>
      <w:r>
        <w:t xml:space="preserve">. godine. Na domaćim redovnim linijama biti će ostvareno </w:t>
      </w:r>
      <w:r w:rsidR="002E52B0">
        <w:t>1</w:t>
      </w:r>
      <w:r w:rsidR="00363E44">
        <w:t>5</w:t>
      </w:r>
      <w:r w:rsidR="002E52B0">
        <w:t xml:space="preserve"> </w:t>
      </w:r>
      <w:r>
        <w:t xml:space="preserve">% </w:t>
      </w:r>
      <w:r w:rsidR="002E52B0">
        <w:t>putnika manje zbog neprometovanja prijevoznika Trade Air u najprometnijem razdoblju</w:t>
      </w:r>
      <w:r>
        <w:t xml:space="preserve">, odnosno </w:t>
      </w:r>
      <w:r w:rsidR="002E52B0">
        <w:t>od travnja do listopada. Porast od 170 % putnika bilježimo na domaćim neredovnim linijama i generalnoj avijaciji što je ujedno i najveće ostvarenje u odnosu na Plan poslovanja za 2022.  godinu. Broj putnika u međunarodnom prometu je povećan za 200 % u odnosu na 2021. godinu, odnosno</w:t>
      </w:r>
      <w:r w:rsidR="004510C8">
        <w:t xml:space="preserve"> u 2022. godini, u međunarodnom prometu,</w:t>
      </w:r>
      <w:r w:rsidR="002E52B0">
        <w:t xml:space="preserve"> preveženo je 4.439 putnika više</w:t>
      </w:r>
      <w:r w:rsidR="004510C8">
        <w:t xml:space="preserve"> nego u 2021. godini.</w:t>
      </w:r>
    </w:p>
    <w:p w14:paraId="77BA434C" w14:textId="29598DA0" w:rsidR="00210C36" w:rsidRDefault="00210C36" w:rsidP="00210C36">
      <w:pPr>
        <w:rPr>
          <w:i/>
        </w:rPr>
      </w:pPr>
      <w:bookmarkStart w:id="2" w:name="_Hlk25690629"/>
      <w:r>
        <w:rPr>
          <w:i/>
        </w:rPr>
        <w:t>Tabela 2. Broj putnika</w:t>
      </w:r>
    </w:p>
    <w:tbl>
      <w:tblPr>
        <w:tblW w:w="9067" w:type="dxa"/>
        <w:tblLook w:val="04A0" w:firstRow="1" w:lastRow="0" w:firstColumn="1" w:lastColumn="0" w:noHBand="0" w:noVBand="1"/>
      </w:tblPr>
      <w:tblGrid>
        <w:gridCol w:w="1720"/>
        <w:gridCol w:w="1394"/>
        <w:gridCol w:w="1417"/>
        <w:gridCol w:w="1418"/>
        <w:gridCol w:w="1701"/>
        <w:gridCol w:w="1417"/>
      </w:tblGrid>
      <w:tr w:rsidR="00363E44" w:rsidRPr="00363E44" w14:paraId="6985FA81" w14:textId="77777777" w:rsidTr="00363E44">
        <w:trPr>
          <w:trHeight w:val="1152"/>
        </w:trPr>
        <w:tc>
          <w:tcPr>
            <w:tcW w:w="172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69C7EDFA" w14:textId="77777777" w:rsidR="00363E44" w:rsidRPr="00363E44" w:rsidRDefault="00363E44" w:rsidP="00363E44">
            <w:pPr>
              <w:spacing w:after="0" w:line="240" w:lineRule="auto"/>
              <w:jc w:val="center"/>
              <w:rPr>
                <w:rFonts w:ascii="Calibri" w:eastAsia="Times New Roman" w:hAnsi="Calibri" w:cs="Calibri"/>
                <w:color w:val="000000"/>
                <w:lang w:eastAsia="hr-HR"/>
              </w:rPr>
            </w:pPr>
            <w:r w:rsidRPr="00363E44">
              <w:rPr>
                <w:rFonts w:ascii="Calibri" w:eastAsia="Times New Roman" w:hAnsi="Calibri" w:cs="Calibri"/>
                <w:color w:val="000000"/>
                <w:lang w:eastAsia="hr-HR"/>
              </w:rPr>
              <w:t>BROJ PUTNIKA</w:t>
            </w:r>
          </w:p>
        </w:tc>
        <w:tc>
          <w:tcPr>
            <w:tcW w:w="1394" w:type="dxa"/>
            <w:tcBorders>
              <w:top w:val="single" w:sz="4" w:space="0" w:color="auto"/>
              <w:left w:val="nil"/>
              <w:bottom w:val="single" w:sz="4" w:space="0" w:color="auto"/>
              <w:right w:val="single" w:sz="4" w:space="0" w:color="auto"/>
            </w:tcBorders>
            <w:shd w:val="clear" w:color="000000" w:fill="D0CECE"/>
            <w:noWrap/>
            <w:vAlign w:val="center"/>
            <w:hideMark/>
          </w:tcPr>
          <w:p w14:paraId="360174C0" w14:textId="77777777" w:rsidR="00363E44" w:rsidRPr="00363E44" w:rsidRDefault="00363E44" w:rsidP="00363E44">
            <w:pPr>
              <w:spacing w:after="0" w:line="240" w:lineRule="auto"/>
              <w:jc w:val="center"/>
              <w:rPr>
                <w:rFonts w:ascii="Calibri" w:eastAsia="Times New Roman" w:hAnsi="Calibri" w:cs="Calibri"/>
                <w:color w:val="000000"/>
                <w:lang w:eastAsia="hr-HR"/>
              </w:rPr>
            </w:pPr>
            <w:r w:rsidRPr="00363E44">
              <w:rPr>
                <w:rFonts w:ascii="Calibri" w:eastAsia="Times New Roman" w:hAnsi="Calibri" w:cs="Calibri"/>
                <w:color w:val="000000"/>
                <w:lang w:eastAsia="hr-HR"/>
              </w:rPr>
              <w:t>2021</w:t>
            </w:r>
          </w:p>
        </w:tc>
        <w:tc>
          <w:tcPr>
            <w:tcW w:w="1417" w:type="dxa"/>
            <w:tcBorders>
              <w:top w:val="single" w:sz="4" w:space="0" w:color="auto"/>
              <w:left w:val="nil"/>
              <w:bottom w:val="single" w:sz="4" w:space="0" w:color="auto"/>
              <w:right w:val="single" w:sz="4" w:space="0" w:color="auto"/>
            </w:tcBorders>
            <w:shd w:val="clear" w:color="000000" w:fill="D0CECE"/>
            <w:noWrap/>
            <w:vAlign w:val="center"/>
            <w:hideMark/>
          </w:tcPr>
          <w:p w14:paraId="70E8B6EC" w14:textId="77777777" w:rsidR="00363E44" w:rsidRPr="00363E44" w:rsidRDefault="00363E44" w:rsidP="00363E44">
            <w:pPr>
              <w:spacing w:after="0" w:line="240" w:lineRule="auto"/>
              <w:jc w:val="center"/>
              <w:rPr>
                <w:rFonts w:ascii="Calibri" w:eastAsia="Times New Roman" w:hAnsi="Calibri" w:cs="Calibri"/>
                <w:color w:val="000000"/>
                <w:lang w:eastAsia="hr-HR"/>
              </w:rPr>
            </w:pPr>
            <w:r w:rsidRPr="00363E44">
              <w:rPr>
                <w:rFonts w:ascii="Calibri" w:eastAsia="Times New Roman" w:hAnsi="Calibri" w:cs="Calibri"/>
                <w:color w:val="000000"/>
                <w:lang w:eastAsia="hr-HR"/>
              </w:rPr>
              <w:t>Plan 22</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2ABE7F63" w14:textId="77777777" w:rsidR="00363E44" w:rsidRPr="00363E44" w:rsidRDefault="00363E44" w:rsidP="00363E44">
            <w:pPr>
              <w:spacing w:after="0" w:line="240" w:lineRule="auto"/>
              <w:jc w:val="center"/>
              <w:rPr>
                <w:rFonts w:ascii="Calibri" w:eastAsia="Times New Roman" w:hAnsi="Calibri" w:cs="Calibri"/>
                <w:color w:val="000000"/>
                <w:lang w:eastAsia="hr-HR"/>
              </w:rPr>
            </w:pPr>
            <w:r w:rsidRPr="00363E44">
              <w:rPr>
                <w:rFonts w:ascii="Calibri" w:eastAsia="Times New Roman" w:hAnsi="Calibri" w:cs="Calibri"/>
                <w:color w:val="000000"/>
                <w:lang w:eastAsia="hr-HR"/>
              </w:rPr>
              <w:t>Procjena 2022.</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14:paraId="6929B1FC" w14:textId="77777777" w:rsidR="00363E44" w:rsidRPr="00363E44" w:rsidRDefault="00363E44" w:rsidP="00363E44">
            <w:pPr>
              <w:spacing w:after="0" w:line="240" w:lineRule="auto"/>
              <w:jc w:val="center"/>
              <w:rPr>
                <w:rFonts w:ascii="Calibri" w:eastAsia="Times New Roman" w:hAnsi="Calibri" w:cs="Calibri"/>
                <w:color w:val="000000"/>
                <w:lang w:eastAsia="hr-HR"/>
              </w:rPr>
            </w:pPr>
            <w:r w:rsidRPr="00363E44">
              <w:rPr>
                <w:rFonts w:ascii="Calibri" w:eastAsia="Times New Roman" w:hAnsi="Calibri" w:cs="Calibri"/>
                <w:color w:val="000000"/>
                <w:lang w:eastAsia="hr-HR"/>
              </w:rPr>
              <w:t>Index Procjena 22. / Ostvareno 21.</w:t>
            </w:r>
          </w:p>
        </w:tc>
        <w:tc>
          <w:tcPr>
            <w:tcW w:w="1417" w:type="dxa"/>
            <w:tcBorders>
              <w:top w:val="single" w:sz="4" w:space="0" w:color="auto"/>
              <w:left w:val="nil"/>
              <w:bottom w:val="single" w:sz="4" w:space="0" w:color="auto"/>
              <w:right w:val="single" w:sz="4" w:space="0" w:color="auto"/>
            </w:tcBorders>
            <w:shd w:val="clear" w:color="000000" w:fill="D0CECE"/>
            <w:vAlign w:val="center"/>
            <w:hideMark/>
          </w:tcPr>
          <w:p w14:paraId="7F9DF326" w14:textId="77777777" w:rsidR="00363E44" w:rsidRPr="00363E44" w:rsidRDefault="00363E44" w:rsidP="00363E44">
            <w:pPr>
              <w:spacing w:after="0" w:line="240" w:lineRule="auto"/>
              <w:jc w:val="center"/>
              <w:rPr>
                <w:rFonts w:ascii="Calibri" w:eastAsia="Times New Roman" w:hAnsi="Calibri" w:cs="Calibri"/>
                <w:color w:val="000000"/>
                <w:lang w:eastAsia="hr-HR"/>
              </w:rPr>
            </w:pPr>
            <w:r w:rsidRPr="00363E44">
              <w:rPr>
                <w:rFonts w:ascii="Calibri" w:eastAsia="Times New Roman" w:hAnsi="Calibri" w:cs="Calibri"/>
                <w:color w:val="000000"/>
                <w:lang w:eastAsia="hr-HR"/>
              </w:rPr>
              <w:t>Index Procjena 22. / Plan 22.</w:t>
            </w:r>
          </w:p>
        </w:tc>
      </w:tr>
      <w:tr w:rsidR="00363E44" w:rsidRPr="00363E44" w14:paraId="05137B31" w14:textId="77777777" w:rsidTr="00363E44">
        <w:trPr>
          <w:trHeight w:val="288"/>
        </w:trPr>
        <w:tc>
          <w:tcPr>
            <w:tcW w:w="1720" w:type="dxa"/>
            <w:tcBorders>
              <w:top w:val="nil"/>
              <w:left w:val="single" w:sz="4" w:space="0" w:color="auto"/>
              <w:bottom w:val="single" w:sz="4" w:space="0" w:color="auto"/>
              <w:right w:val="single" w:sz="4" w:space="0" w:color="auto"/>
            </w:tcBorders>
            <w:shd w:val="clear" w:color="000000" w:fill="FFFF00"/>
            <w:noWrap/>
            <w:vAlign w:val="bottom"/>
            <w:hideMark/>
          </w:tcPr>
          <w:p w14:paraId="53E810E3" w14:textId="77777777" w:rsidR="00363E44" w:rsidRPr="00363E44" w:rsidRDefault="00363E44" w:rsidP="00363E44">
            <w:pPr>
              <w:spacing w:after="0" w:line="240" w:lineRule="auto"/>
              <w:rPr>
                <w:rFonts w:ascii="Calibri" w:eastAsia="Times New Roman" w:hAnsi="Calibri" w:cs="Calibri"/>
                <w:color w:val="000000"/>
                <w:lang w:eastAsia="hr-HR"/>
              </w:rPr>
            </w:pPr>
            <w:r w:rsidRPr="00363E44">
              <w:rPr>
                <w:rFonts w:ascii="Calibri" w:eastAsia="Times New Roman" w:hAnsi="Calibri" w:cs="Calibri"/>
                <w:color w:val="000000"/>
                <w:lang w:eastAsia="hr-HR"/>
              </w:rPr>
              <w:t>UKUPNO</w:t>
            </w:r>
          </w:p>
        </w:tc>
        <w:tc>
          <w:tcPr>
            <w:tcW w:w="1394" w:type="dxa"/>
            <w:tcBorders>
              <w:top w:val="nil"/>
              <w:left w:val="nil"/>
              <w:bottom w:val="single" w:sz="4" w:space="0" w:color="auto"/>
              <w:right w:val="single" w:sz="4" w:space="0" w:color="auto"/>
            </w:tcBorders>
            <w:shd w:val="clear" w:color="000000" w:fill="FFFF00"/>
            <w:noWrap/>
            <w:vAlign w:val="center"/>
            <w:hideMark/>
          </w:tcPr>
          <w:p w14:paraId="08DCAF22"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11,515</w:t>
            </w:r>
          </w:p>
        </w:tc>
        <w:tc>
          <w:tcPr>
            <w:tcW w:w="1417" w:type="dxa"/>
            <w:tcBorders>
              <w:top w:val="nil"/>
              <w:left w:val="nil"/>
              <w:bottom w:val="single" w:sz="4" w:space="0" w:color="auto"/>
              <w:right w:val="single" w:sz="4" w:space="0" w:color="auto"/>
            </w:tcBorders>
            <w:shd w:val="clear" w:color="000000" w:fill="FFFF00"/>
            <w:noWrap/>
            <w:vAlign w:val="center"/>
            <w:hideMark/>
          </w:tcPr>
          <w:p w14:paraId="15375697"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24,511</w:t>
            </w:r>
          </w:p>
        </w:tc>
        <w:tc>
          <w:tcPr>
            <w:tcW w:w="1418" w:type="dxa"/>
            <w:tcBorders>
              <w:top w:val="nil"/>
              <w:left w:val="nil"/>
              <w:bottom w:val="single" w:sz="4" w:space="0" w:color="auto"/>
              <w:right w:val="single" w:sz="4" w:space="0" w:color="auto"/>
            </w:tcBorders>
            <w:shd w:val="clear" w:color="000000" w:fill="FFFF00"/>
            <w:noWrap/>
            <w:vAlign w:val="center"/>
            <w:hideMark/>
          </w:tcPr>
          <w:p w14:paraId="07018AEB"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14,767</w:t>
            </w:r>
          </w:p>
        </w:tc>
        <w:tc>
          <w:tcPr>
            <w:tcW w:w="1701" w:type="dxa"/>
            <w:tcBorders>
              <w:top w:val="nil"/>
              <w:left w:val="nil"/>
              <w:bottom w:val="single" w:sz="4" w:space="0" w:color="auto"/>
              <w:right w:val="single" w:sz="4" w:space="0" w:color="auto"/>
            </w:tcBorders>
            <w:shd w:val="clear" w:color="000000" w:fill="FFFF00"/>
            <w:noWrap/>
            <w:vAlign w:val="bottom"/>
            <w:hideMark/>
          </w:tcPr>
          <w:p w14:paraId="613B055A"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128</w:t>
            </w:r>
          </w:p>
        </w:tc>
        <w:tc>
          <w:tcPr>
            <w:tcW w:w="1417" w:type="dxa"/>
            <w:tcBorders>
              <w:top w:val="nil"/>
              <w:left w:val="nil"/>
              <w:bottom w:val="single" w:sz="4" w:space="0" w:color="auto"/>
              <w:right w:val="single" w:sz="4" w:space="0" w:color="auto"/>
            </w:tcBorders>
            <w:shd w:val="clear" w:color="000000" w:fill="FFFF00"/>
            <w:noWrap/>
            <w:vAlign w:val="bottom"/>
            <w:hideMark/>
          </w:tcPr>
          <w:p w14:paraId="30493F70"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60</w:t>
            </w:r>
          </w:p>
        </w:tc>
      </w:tr>
      <w:tr w:rsidR="00363E44" w:rsidRPr="00363E44" w14:paraId="36CB9318" w14:textId="77777777" w:rsidTr="00363E44">
        <w:trPr>
          <w:trHeight w:val="288"/>
        </w:trPr>
        <w:tc>
          <w:tcPr>
            <w:tcW w:w="1720" w:type="dxa"/>
            <w:tcBorders>
              <w:top w:val="nil"/>
              <w:left w:val="single" w:sz="4" w:space="0" w:color="auto"/>
              <w:bottom w:val="single" w:sz="4" w:space="0" w:color="auto"/>
              <w:right w:val="single" w:sz="4" w:space="0" w:color="auto"/>
            </w:tcBorders>
            <w:shd w:val="clear" w:color="000000" w:fill="FFFF99"/>
            <w:noWrap/>
            <w:vAlign w:val="bottom"/>
            <w:hideMark/>
          </w:tcPr>
          <w:p w14:paraId="5769AF90" w14:textId="77777777" w:rsidR="00363E44" w:rsidRPr="00363E44" w:rsidRDefault="00363E44" w:rsidP="00363E44">
            <w:pPr>
              <w:spacing w:after="0" w:line="240" w:lineRule="auto"/>
              <w:rPr>
                <w:rFonts w:ascii="Calibri" w:eastAsia="Times New Roman" w:hAnsi="Calibri" w:cs="Calibri"/>
                <w:color w:val="000000"/>
                <w:lang w:eastAsia="hr-HR"/>
              </w:rPr>
            </w:pPr>
            <w:r w:rsidRPr="00363E44">
              <w:rPr>
                <w:rFonts w:ascii="Calibri" w:eastAsia="Times New Roman" w:hAnsi="Calibri" w:cs="Calibri"/>
                <w:color w:val="000000"/>
                <w:lang w:eastAsia="hr-HR"/>
              </w:rPr>
              <w:t>MEĐUNARODNE</w:t>
            </w:r>
          </w:p>
        </w:tc>
        <w:tc>
          <w:tcPr>
            <w:tcW w:w="1394" w:type="dxa"/>
            <w:tcBorders>
              <w:top w:val="nil"/>
              <w:left w:val="nil"/>
              <w:bottom w:val="single" w:sz="4" w:space="0" w:color="auto"/>
              <w:right w:val="single" w:sz="4" w:space="0" w:color="auto"/>
            </w:tcBorders>
            <w:shd w:val="clear" w:color="000000" w:fill="FFFF99"/>
            <w:noWrap/>
            <w:vAlign w:val="center"/>
            <w:hideMark/>
          </w:tcPr>
          <w:p w14:paraId="0C80F9F6"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2,216</w:t>
            </w:r>
          </w:p>
        </w:tc>
        <w:tc>
          <w:tcPr>
            <w:tcW w:w="1417" w:type="dxa"/>
            <w:tcBorders>
              <w:top w:val="nil"/>
              <w:left w:val="nil"/>
              <w:bottom w:val="single" w:sz="4" w:space="0" w:color="auto"/>
              <w:right w:val="single" w:sz="4" w:space="0" w:color="auto"/>
            </w:tcBorders>
            <w:shd w:val="clear" w:color="000000" w:fill="FFFF99"/>
            <w:noWrap/>
            <w:vAlign w:val="center"/>
            <w:hideMark/>
          </w:tcPr>
          <w:p w14:paraId="4B021341"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12,505</w:t>
            </w:r>
          </w:p>
        </w:tc>
        <w:tc>
          <w:tcPr>
            <w:tcW w:w="1418" w:type="dxa"/>
            <w:tcBorders>
              <w:top w:val="nil"/>
              <w:left w:val="nil"/>
              <w:bottom w:val="single" w:sz="4" w:space="0" w:color="auto"/>
              <w:right w:val="single" w:sz="4" w:space="0" w:color="auto"/>
            </w:tcBorders>
            <w:shd w:val="clear" w:color="000000" w:fill="FFFF99"/>
            <w:noWrap/>
            <w:vAlign w:val="center"/>
            <w:hideMark/>
          </w:tcPr>
          <w:p w14:paraId="29A989FE"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6,655</w:t>
            </w:r>
          </w:p>
        </w:tc>
        <w:tc>
          <w:tcPr>
            <w:tcW w:w="1701" w:type="dxa"/>
            <w:tcBorders>
              <w:top w:val="nil"/>
              <w:left w:val="nil"/>
              <w:bottom w:val="single" w:sz="4" w:space="0" w:color="auto"/>
              <w:right w:val="single" w:sz="4" w:space="0" w:color="auto"/>
            </w:tcBorders>
            <w:shd w:val="clear" w:color="000000" w:fill="FFFF99"/>
            <w:noWrap/>
            <w:vAlign w:val="bottom"/>
            <w:hideMark/>
          </w:tcPr>
          <w:p w14:paraId="681FA5E5"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300</w:t>
            </w:r>
          </w:p>
        </w:tc>
        <w:tc>
          <w:tcPr>
            <w:tcW w:w="1417" w:type="dxa"/>
            <w:tcBorders>
              <w:top w:val="nil"/>
              <w:left w:val="nil"/>
              <w:bottom w:val="single" w:sz="4" w:space="0" w:color="auto"/>
              <w:right w:val="single" w:sz="4" w:space="0" w:color="auto"/>
            </w:tcBorders>
            <w:shd w:val="clear" w:color="000000" w:fill="FFFF99"/>
            <w:noWrap/>
            <w:vAlign w:val="bottom"/>
            <w:hideMark/>
          </w:tcPr>
          <w:p w14:paraId="212C2D1E"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53</w:t>
            </w:r>
          </w:p>
        </w:tc>
      </w:tr>
      <w:tr w:rsidR="00363E44" w:rsidRPr="00363E44" w14:paraId="6BF3CF5C" w14:textId="77777777" w:rsidTr="00363E44">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AD6C63A" w14:textId="77777777" w:rsidR="00363E44" w:rsidRPr="00363E44" w:rsidRDefault="00363E44" w:rsidP="00363E44">
            <w:pPr>
              <w:spacing w:after="0" w:line="240" w:lineRule="auto"/>
              <w:rPr>
                <w:rFonts w:ascii="Calibri" w:eastAsia="Times New Roman" w:hAnsi="Calibri" w:cs="Calibri"/>
                <w:color w:val="000000"/>
                <w:lang w:eastAsia="hr-HR"/>
              </w:rPr>
            </w:pPr>
            <w:r w:rsidRPr="00363E44">
              <w:rPr>
                <w:rFonts w:ascii="Calibri" w:eastAsia="Times New Roman" w:hAnsi="Calibri" w:cs="Calibri"/>
                <w:color w:val="000000"/>
                <w:lang w:eastAsia="hr-HR"/>
              </w:rPr>
              <w:t>redovne</w:t>
            </w:r>
          </w:p>
        </w:tc>
        <w:tc>
          <w:tcPr>
            <w:tcW w:w="1394" w:type="dxa"/>
            <w:tcBorders>
              <w:top w:val="nil"/>
              <w:left w:val="nil"/>
              <w:bottom w:val="single" w:sz="4" w:space="0" w:color="auto"/>
              <w:right w:val="single" w:sz="4" w:space="0" w:color="auto"/>
            </w:tcBorders>
            <w:shd w:val="clear" w:color="auto" w:fill="auto"/>
            <w:noWrap/>
            <w:vAlign w:val="center"/>
            <w:hideMark/>
          </w:tcPr>
          <w:p w14:paraId="5C7F75FC"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829</w:t>
            </w:r>
          </w:p>
        </w:tc>
        <w:tc>
          <w:tcPr>
            <w:tcW w:w="1417" w:type="dxa"/>
            <w:tcBorders>
              <w:top w:val="nil"/>
              <w:left w:val="nil"/>
              <w:bottom w:val="single" w:sz="4" w:space="0" w:color="auto"/>
              <w:right w:val="single" w:sz="4" w:space="0" w:color="auto"/>
            </w:tcBorders>
            <w:shd w:val="clear" w:color="auto" w:fill="auto"/>
            <w:noWrap/>
            <w:vAlign w:val="center"/>
            <w:hideMark/>
          </w:tcPr>
          <w:p w14:paraId="20DE395D"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10,965</w:t>
            </w:r>
          </w:p>
        </w:tc>
        <w:tc>
          <w:tcPr>
            <w:tcW w:w="1418" w:type="dxa"/>
            <w:tcBorders>
              <w:top w:val="nil"/>
              <w:left w:val="nil"/>
              <w:bottom w:val="single" w:sz="4" w:space="0" w:color="auto"/>
              <w:right w:val="single" w:sz="4" w:space="0" w:color="auto"/>
            </w:tcBorders>
            <w:shd w:val="clear" w:color="auto" w:fill="auto"/>
            <w:noWrap/>
            <w:vAlign w:val="center"/>
            <w:hideMark/>
          </w:tcPr>
          <w:p w14:paraId="084B5F15" w14:textId="444310CF"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5,52</w:t>
            </w:r>
            <w:r>
              <w:rPr>
                <w:rFonts w:ascii="Calibri" w:eastAsia="Times New Roman" w:hAnsi="Calibri" w:cs="Calibri"/>
                <w:color w:val="000000"/>
                <w:lang w:eastAsia="hr-HR"/>
              </w:rPr>
              <w:t>1</w:t>
            </w:r>
          </w:p>
        </w:tc>
        <w:tc>
          <w:tcPr>
            <w:tcW w:w="1701" w:type="dxa"/>
            <w:tcBorders>
              <w:top w:val="nil"/>
              <w:left w:val="nil"/>
              <w:bottom w:val="single" w:sz="4" w:space="0" w:color="auto"/>
              <w:right w:val="single" w:sz="4" w:space="0" w:color="auto"/>
            </w:tcBorders>
            <w:shd w:val="clear" w:color="auto" w:fill="auto"/>
            <w:noWrap/>
            <w:vAlign w:val="bottom"/>
            <w:hideMark/>
          </w:tcPr>
          <w:p w14:paraId="4E8B683E"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666</w:t>
            </w:r>
          </w:p>
        </w:tc>
        <w:tc>
          <w:tcPr>
            <w:tcW w:w="1417" w:type="dxa"/>
            <w:tcBorders>
              <w:top w:val="nil"/>
              <w:left w:val="nil"/>
              <w:bottom w:val="single" w:sz="4" w:space="0" w:color="auto"/>
              <w:right w:val="single" w:sz="4" w:space="0" w:color="auto"/>
            </w:tcBorders>
            <w:shd w:val="clear" w:color="auto" w:fill="auto"/>
            <w:noWrap/>
            <w:vAlign w:val="bottom"/>
            <w:hideMark/>
          </w:tcPr>
          <w:p w14:paraId="552AF487"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50</w:t>
            </w:r>
          </w:p>
        </w:tc>
      </w:tr>
      <w:tr w:rsidR="00363E44" w:rsidRPr="00363E44" w14:paraId="152740B1" w14:textId="77777777" w:rsidTr="00363E44">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366E0FB" w14:textId="77777777" w:rsidR="00363E44" w:rsidRPr="00363E44" w:rsidRDefault="00363E44" w:rsidP="00363E44">
            <w:pPr>
              <w:spacing w:after="0" w:line="240" w:lineRule="auto"/>
              <w:rPr>
                <w:rFonts w:ascii="Calibri" w:eastAsia="Times New Roman" w:hAnsi="Calibri" w:cs="Calibri"/>
                <w:color w:val="000000"/>
                <w:lang w:eastAsia="hr-HR"/>
              </w:rPr>
            </w:pPr>
            <w:r w:rsidRPr="00363E44">
              <w:rPr>
                <w:rFonts w:ascii="Calibri" w:eastAsia="Times New Roman" w:hAnsi="Calibri" w:cs="Calibri"/>
                <w:color w:val="000000"/>
                <w:lang w:eastAsia="hr-HR"/>
              </w:rPr>
              <w:t>neredovne + GA</w:t>
            </w:r>
          </w:p>
        </w:tc>
        <w:tc>
          <w:tcPr>
            <w:tcW w:w="1394" w:type="dxa"/>
            <w:tcBorders>
              <w:top w:val="nil"/>
              <w:left w:val="nil"/>
              <w:bottom w:val="single" w:sz="4" w:space="0" w:color="auto"/>
              <w:right w:val="single" w:sz="4" w:space="0" w:color="auto"/>
            </w:tcBorders>
            <w:shd w:val="clear" w:color="auto" w:fill="auto"/>
            <w:noWrap/>
            <w:vAlign w:val="center"/>
            <w:hideMark/>
          </w:tcPr>
          <w:p w14:paraId="1CD1A7AC"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1,387</w:t>
            </w:r>
          </w:p>
        </w:tc>
        <w:tc>
          <w:tcPr>
            <w:tcW w:w="1417" w:type="dxa"/>
            <w:tcBorders>
              <w:top w:val="nil"/>
              <w:left w:val="nil"/>
              <w:bottom w:val="single" w:sz="4" w:space="0" w:color="auto"/>
              <w:right w:val="single" w:sz="4" w:space="0" w:color="auto"/>
            </w:tcBorders>
            <w:shd w:val="clear" w:color="auto" w:fill="auto"/>
            <w:noWrap/>
            <w:vAlign w:val="center"/>
            <w:hideMark/>
          </w:tcPr>
          <w:p w14:paraId="321A2496"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1,540</w:t>
            </w:r>
          </w:p>
        </w:tc>
        <w:tc>
          <w:tcPr>
            <w:tcW w:w="1418" w:type="dxa"/>
            <w:tcBorders>
              <w:top w:val="nil"/>
              <w:left w:val="nil"/>
              <w:bottom w:val="single" w:sz="4" w:space="0" w:color="auto"/>
              <w:right w:val="single" w:sz="4" w:space="0" w:color="auto"/>
            </w:tcBorders>
            <w:shd w:val="clear" w:color="auto" w:fill="auto"/>
            <w:noWrap/>
            <w:vAlign w:val="center"/>
            <w:hideMark/>
          </w:tcPr>
          <w:p w14:paraId="2FFA63B0"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1,135</w:t>
            </w:r>
          </w:p>
        </w:tc>
        <w:tc>
          <w:tcPr>
            <w:tcW w:w="1701" w:type="dxa"/>
            <w:tcBorders>
              <w:top w:val="nil"/>
              <w:left w:val="nil"/>
              <w:bottom w:val="single" w:sz="4" w:space="0" w:color="auto"/>
              <w:right w:val="single" w:sz="4" w:space="0" w:color="auto"/>
            </w:tcBorders>
            <w:shd w:val="clear" w:color="auto" w:fill="auto"/>
            <w:noWrap/>
            <w:vAlign w:val="bottom"/>
            <w:hideMark/>
          </w:tcPr>
          <w:p w14:paraId="33CF1E92"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82</w:t>
            </w:r>
          </w:p>
        </w:tc>
        <w:tc>
          <w:tcPr>
            <w:tcW w:w="1417" w:type="dxa"/>
            <w:tcBorders>
              <w:top w:val="nil"/>
              <w:left w:val="nil"/>
              <w:bottom w:val="single" w:sz="4" w:space="0" w:color="auto"/>
              <w:right w:val="single" w:sz="4" w:space="0" w:color="auto"/>
            </w:tcBorders>
            <w:shd w:val="clear" w:color="auto" w:fill="auto"/>
            <w:noWrap/>
            <w:vAlign w:val="bottom"/>
            <w:hideMark/>
          </w:tcPr>
          <w:p w14:paraId="2BD49364"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74</w:t>
            </w:r>
          </w:p>
        </w:tc>
      </w:tr>
      <w:tr w:rsidR="00363E44" w:rsidRPr="00363E44" w14:paraId="4EF60A1A" w14:textId="77777777" w:rsidTr="00363E44">
        <w:trPr>
          <w:trHeight w:val="288"/>
        </w:trPr>
        <w:tc>
          <w:tcPr>
            <w:tcW w:w="1720" w:type="dxa"/>
            <w:tcBorders>
              <w:top w:val="nil"/>
              <w:left w:val="single" w:sz="4" w:space="0" w:color="auto"/>
              <w:bottom w:val="single" w:sz="4" w:space="0" w:color="auto"/>
              <w:right w:val="single" w:sz="4" w:space="0" w:color="auto"/>
            </w:tcBorders>
            <w:shd w:val="clear" w:color="000000" w:fill="FFFF99"/>
            <w:noWrap/>
            <w:vAlign w:val="bottom"/>
            <w:hideMark/>
          </w:tcPr>
          <w:p w14:paraId="1DE98638" w14:textId="77777777" w:rsidR="00363E44" w:rsidRPr="00363E44" w:rsidRDefault="00363E44" w:rsidP="00363E44">
            <w:pPr>
              <w:spacing w:after="0" w:line="240" w:lineRule="auto"/>
              <w:rPr>
                <w:rFonts w:ascii="Calibri" w:eastAsia="Times New Roman" w:hAnsi="Calibri" w:cs="Calibri"/>
                <w:color w:val="000000"/>
                <w:lang w:eastAsia="hr-HR"/>
              </w:rPr>
            </w:pPr>
            <w:r w:rsidRPr="00363E44">
              <w:rPr>
                <w:rFonts w:ascii="Calibri" w:eastAsia="Times New Roman" w:hAnsi="Calibri" w:cs="Calibri"/>
                <w:color w:val="000000"/>
                <w:lang w:eastAsia="hr-HR"/>
              </w:rPr>
              <w:t>DOMAĆE</w:t>
            </w:r>
          </w:p>
        </w:tc>
        <w:tc>
          <w:tcPr>
            <w:tcW w:w="1394" w:type="dxa"/>
            <w:tcBorders>
              <w:top w:val="nil"/>
              <w:left w:val="nil"/>
              <w:bottom w:val="single" w:sz="4" w:space="0" w:color="auto"/>
              <w:right w:val="single" w:sz="4" w:space="0" w:color="auto"/>
            </w:tcBorders>
            <w:shd w:val="clear" w:color="000000" w:fill="FFFF99"/>
            <w:noWrap/>
            <w:vAlign w:val="center"/>
            <w:hideMark/>
          </w:tcPr>
          <w:p w14:paraId="22CEC380"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9,299</w:t>
            </w:r>
          </w:p>
        </w:tc>
        <w:tc>
          <w:tcPr>
            <w:tcW w:w="1417" w:type="dxa"/>
            <w:tcBorders>
              <w:top w:val="nil"/>
              <w:left w:val="nil"/>
              <w:bottom w:val="single" w:sz="4" w:space="0" w:color="auto"/>
              <w:right w:val="single" w:sz="4" w:space="0" w:color="auto"/>
            </w:tcBorders>
            <w:shd w:val="clear" w:color="000000" w:fill="FFFF99"/>
            <w:noWrap/>
            <w:vAlign w:val="center"/>
            <w:hideMark/>
          </w:tcPr>
          <w:p w14:paraId="712EBEF8"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12,006</w:t>
            </w:r>
          </w:p>
        </w:tc>
        <w:tc>
          <w:tcPr>
            <w:tcW w:w="1418" w:type="dxa"/>
            <w:tcBorders>
              <w:top w:val="nil"/>
              <w:left w:val="nil"/>
              <w:bottom w:val="single" w:sz="4" w:space="0" w:color="auto"/>
              <w:right w:val="single" w:sz="4" w:space="0" w:color="auto"/>
            </w:tcBorders>
            <w:shd w:val="clear" w:color="000000" w:fill="FFFF99"/>
            <w:noWrap/>
            <w:vAlign w:val="center"/>
            <w:hideMark/>
          </w:tcPr>
          <w:p w14:paraId="29611626"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8,112</w:t>
            </w:r>
          </w:p>
        </w:tc>
        <w:tc>
          <w:tcPr>
            <w:tcW w:w="1701" w:type="dxa"/>
            <w:tcBorders>
              <w:top w:val="nil"/>
              <w:left w:val="nil"/>
              <w:bottom w:val="single" w:sz="4" w:space="0" w:color="auto"/>
              <w:right w:val="single" w:sz="4" w:space="0" w:color="auto"/>
            </w:tcBorders>
            <w:shd w:val="clear" w:color="000000" w:fill="FFFF99"/>
            <w:noWrap/>
            <w:vAlign w:val="bottom"/>
            <w:hideMark/>
          </w:tcPr>
          <w:p w14:paraId="0C9B7292"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87</w:t>
            </w:r>
          </w:p>
        </w:tc>
        <w:tc>
          <w:tcPr>
            <w:tcW w:w="1417" w:type="dxa"/>
            <w:tcBorders>
              <w:top w:val="nil"/>
              <w:left w:val="nil"/>
              <w:bottom w:val="single" w:sz="4" w:space="0" w:color="auto"/>
              <w:right w:val="single" w:sz="4" w:space="0" w:color="auto"/>
            </w:tcBorders>
            <w:shd w:val="clear" w:color="000000" w:fill="FFFF99"/>
            <w:noWrap/>
            <w:vAlign w:val="bottom"/>
            <w:hideMark/>
          </w:tcPr>
          <w:p w14:paraId="4286F872"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68</w:t>
            </w:r>
          </w:p>
        </w:tc>
      </w:tr>
      <w:tr w:rsidR="00363E44" w:rsidRPr="00363E44" w14:paraId="6E2F7FD0" w14:textId="77777777" w:rsidTr="00363E44">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FEE555F" w14:textId="77777777" w:rsidR="00363E44" w:rsidRPr="00363E44" w:rsidRDefault="00363E44" w:rsidP="00363E44">
            <w:pPr>
              <w:spacing w:after="0" w:line="240" w:lineRule="auto"/>
              <w:rPr>
                <w:rFonts w:ascii="Calibri" w:eastAsia="Times New Roman" w:hAnsi="Calibri" w:cs="Calibri"/>
                <w:color w:val="000000"/>
                <w:lang w:eastAsia="hr-HR"/>
              </w:rPr>
            </w:pPr>
            <w:r w:rsidRPr="00363E44">
              <w:rPr>
                <w:rFonts w:ascii="Calibri" w:eastAsia="Times New Roman" w:hAnsi="Calibri" w:cs="Calibri"/>
                <w:color w:val="000000"/>
                <w:lang w:eastAsia="hr-HR"/>
              </w:rPr>
              <w:t>redovne</w:t>
            </w:r>
          </w:p>
        </w:tc>
        <w:tc>
          <w:tcPr>
            <w:tcW w:w="1394" w:type="dxa"/>
            <w:tcBorders>
              <w:top w:val="nil"/>
              <w:left w:val="nil"/>
              <w:bottom w:val="single" w:sz="4" w:space="0" w:color="auto"/>
              <w:right w:val="single" w:sz="4" w:space="0" w:color="auto"/>
            </w:tcBorders>
            <w:shd w:val="clear" w:color="auto" w:fill="auto"/>
            <w:noWrap/>
            <w:vAlign w:val="center"/>
            <w:hideMark/>
          </w:tcPr>
          <w:p w14:paraId="054DF3C2"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9,199</w:t>
            </w:r>
          </w:p>
        </w:tc>
        <w:tc>
          <w:tcPr>
            <w:tcW w:w="1417" w:type="dxa"/>
            <w:tcBorders>
              <w:top w:val="nil"/>
              <w:left w:val="nil"/>
              <w:bottom w:val="single" w:sz="4" w:space="0" w:color="auto"/>
              <w:right w:val="single" w:sz="4" w:space="0" w:color="auto"/>
            </w:tcBorders>
            <w:shd w:val="clear" w:color="auto" w:fill="auto"/>
            <w:noWrap/>
            <w:vAlign w:val="center"/>
            <w:hideMark/>
          </w:tcPr>
          <w:p w14:paraId="1A8D0F94"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11,886</w:t>
            </w:r>
          </w:p>
        </w:tc>
        <w:tc>
          <w:tcPr>
            <w:tcW w:w="1418" w:type="dxa"/>
            <w:tcBorders>
              <w:top w:val="nil"/>
              <w:left w:val="nil"/>
              <w:bottom w:val="single" w:sz="4" w:space="0" w:color="auto"/>
              <w:right w:val="single" w:sz="4" w:space="0" w:color="auto"/>
            </w:tcBorders>
            <w:shd w:val="clear" w:color="auto" w:fill="auto"/>
            <w:noWrap/>
            <w:vAlign w:val="center"/>
            <w:hideMark/>
          </w:tcPr>
          <w:p w14:paraId="309B59CA"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7,842</w:t>
            </w:r>
          </w:p>
        </w:tc>
        <w:tc>
          <w:tcPr>
            <w:tcW w:w="1701" w:type="dxa"/>
            <w:tcBorders>
              <w:top w:val="nil"/>
              <w:left w:val="nil"/>
              <w:bottom w:val="single" w:sz="4" w:space="0" w:color="auto"/>
              <w:right w:val="single" w:sz="4" w:space="0" w:color="auto"/>
            </w:tcBorders>
            <w:shd w:val="clear" w:color="auto" w:fill="auto"/>
            <w:noWrap/>
            <w:vAlign w:val="bottom"/>
            <w:hideMark/>
          </w:tcPr>
          <w:p w14:paraId="52D056A0"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85</w:t>
            </w:r>
          </w:p>
        </w:tc>
        <w:tc>
          <w:tcPr>
            <w:tcW w:w="1417" w:type="dxa"/>
            <w:tcBorders>
              <w:top w:val="nil"/>
              <w:left w:val="nil"/>
              <w:bottom w:val="single" w:sz="4" w:space="0" w:color="auto"/>
              <w:right w:val="single" w:sz="4" w:space="0" w:color="auto"/>
            </w:tcBorders>
            <w:shd w:val="clear" w:color="auto" w:fill="auto"/>
            <w:noWrap/>
            <w:vAlign w:val="bottom"/>
            <w:hideMark/>
          </w:tcPr>
          <w:p w14:paraId="1D981377"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66</w:t>
            </w:r>
          </w:p>
        </w:tc>
      </w:tr>
      <w:tr w:rsidR="00363E44" w:rsidRPr="00363E44" w14:paraId="31636F5F" w14:textId="77777777" w:rsidTr="00363E44">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F47489F" w14:textId="77777777" w:rsidR="00363E44" w:rsidRPr="00363E44" w:rsidRDefault="00363E44" w:rsidP="00363E44">
            <w:pPr>
              <w:spacing w:after="0" w:line="240" w:lineRule="auto"/>
              <w:rPr>
                <w:rFonts w:ascii="Calibri" w:eastAsia="Times New Roman" w:hAnsi="Calibri" w:cs="Calibri"/>
                <w:color w:val="000000"/>
                <w:lang w:eastAsia="hr-HR"/>
              </w:rPr>
            </w:pPr>
            <w:r w:rsidRPr="00363E44">
              <w:rPr>
                <w:rFonts w:ascii="Calibri" w:eastAsia="Times New Roman" w:hAnsi="Calibri" w:cs="Calibri"/>
                <w:color w:val="000000"/>
                <w:lang w:eastAsia="hr-HR"/>
              </w:rPr>
              <w:t>neredovne + GA</w:t>
            </w:r>
          </w:p>
        </w:tc>
        <w:tc>
          <w:tcPr>
            <w:tcW w:w="1394" w:type="dxa"/>
            <w:tcBorders>
              <w:top w:val="nil"/>
              <w:left w:val="nil"/>
              <w:bottom w:val="single" w:sz="4" w:space="0" w:color="auto"/>
              <w:right w:val="single" w:sz="4" w:space="0" w:color="auto"/>
            </w:tcBorders>
            <w:shd w:val="clear" w:color="auto" w:fill="auto"/>
            <w:noWrap/>
            <w:vAlign w:val="center"/>
            <w:hideMark/>
          </w:tcPr>
          <w:p w14:paraId="5CB9D18E"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5FA90D99"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737B9EB0"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270</w:t>
            </w:r>
          </w:p>
        </w:tc>
        <w:tc>
          <w:tcPr>
            <w:tcW w:w="1701" w:type="dxa"/>
            <w:tcBorders>
              <w:top w:val="nil"/>
              <w:left w:val="nil"/>
              <w:bottom w:val="single" w:sz="4" w:space="0" w:color="auto"/>
              <w:right w:val="single" w:sz="4" w:space="0" w:color="auto"/>
            </w:tcBorders>
            <w:shd w:val="clear" w:color="auto" w:fill="auto"/>
            <w:noWrap/>
            <w:vAlign w:val="bottom"/>
            <w:hideMark/>
          </w:tcPr>
          <w:p w14:paraId="6883CCA8"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270</w:t>
            </w:r>
          </w:p>
        </w:tc>
        <w:tc>
          <w:tcPr>
            <w:tcW w:w="1417" w:type="dxa"/>
            <w:tcBorders>
              <w:top w:val="nil"/>
              <w:left w:val="nil"/>
              <w:bottom w:val="single" w:sz="4" w:space="0" w:color="auto"/>
              <w:right w:val="single" w:sz="4" w:space="0" w:color="auto"/>
            </w:tcBorders>
            <w:shd w:val="clear" w:color="auto" w:fill="auto"/>
            <w:noWrap/>
            <w:vAlign w:val="bottom"/>
            <w:hideMark/>
          </w:tcPr>
          <w:p w14:paraId="234F39A7" w14:textId="77777777" w:rsidR="00363E44" w:rsidRPr="00363E44" w:rsidRDefault="00363E44" w:rsidP="00363E44">
            <w:pPr>
              <w:spacing w:after="0" w:line="240" w:lineRule="auto"/>
              <w:jc w:val="right"/>
              <w:rPr>
                <w:rFonts w:ascii="Calibri" w:eastAsia="Times New Roman" w:hAnsi="Calibri" w:cs="Calibri"/>
                <w:color w:val="000000"/>
                <w:lang w:eastAsia="hr-HR"/>
              </w:rPr>
            </w:pPr>
            <w:r w:rsidRPr="00363E44">
              <w:rPr>
                <w:rFonts w:ascii="Calibri" w:eastAsia="Times New Roman" w:hAnsi="Calibri" w:cs="Calibri"/>
                <w:color w:val="000000"/>
                <w:lang w:eastAsia="hr-HR"/>
              </w:rPr>
              <w:t>225</w:t>
            </w:r>
          </w:p>
        </w:tc>
      </w:tr>
    </w:tbl>
    <w:p w14:paraId="250CB043" w14:textId="5BC97475" w:rsidR="00210C36" w:rsidRDefault="00210C36" w:rsidP="00210C36">
      <w:pPr>
        <w:rPr>
          <w:i/>
        </w:rPr>
      </w:pPr>
    </w:p>
    <w:p w14:paraId="5A85A224" w14:textId="74161F1F" w:rsidR="004510C8" w:rsidRDefault="004510C8" w:rsidP="00210C36">
      <w:pPr>
        <w:rPr>
          <w:i/>
        </w:rPr>
      </w:pPr>
      <w:r>
        <w:rPr>
          <w:i/>
        </w:rPr>
        <w:t xml:space="preserve">Grafikon 2. </w:t>
      </w:r>
      <w:r w:rsidR="006A3F4F">
        <w:rPr>
          <w:i/>
        </w:rPr>
        <w:t xml:space="preserve">Usporedba broja domaćih i međunarodnih putnika </w:t>
      </w:r>
    </w:p>
    <w:p w14:paraId="62F63576" w14:textId="24A31628" w:rsidR="004510C8" w:rsidRDefault="006A3F4F" w:rsidP="00210C36">
      <w:pPr>
        <w:rPr>
          <w:i/>
        </w:rPr>
      </w:pPr>
      <w:r>
        <w:rPr>
          <w:noProof/>
        </w:rPr>
        <w:lastRenderedPageBreak/>
        <w:drawing>
          <wp:inline distT="0" distB="0" distL="0" distR="0" wp14:anchorId="1F95C2BE" wp14:editId="1A6D8424">
            <wp:extent cx="5715000" cy="3390900"/>
            <wp:effectExtent l="0" t="0" r="0" b="0"/>
            <wp:docPr id="5" name="Chart 5">
              <a:extLst xmlns:a="http://schemas.openxmlformats.org/drawingml/2006/main">
                <a:ext uri="{FF2B5EF4-FFF2-40B4-BE49-F238E27FC236}">
                  <a16:creationId xmlns:a16="http://schemas.microsoft.com/office/drawing/2014/main" id="{CB6639BA-7718-3D7E-6AFF-6D36F0C27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bookmarkEnd w:id="2"/>
    <w:p w14:paraId="17D0BB43" w14:textId="77777777" w:rsidR="004510C8" w:rsidRDefault="004510C8" w:rsidP="00210C36">
      <w:pPr>
        <w:rPr>
          <w:i/>
        </w:rPr>
      </w:pPr>
    </w:p>
    <w:p w14:paraId="72D2BC46" w14:textId="2F469C0C" w:rsidR="00210C36" w:rsidRDefault="00210C36" w:rsidP="00210C36">
      <w:pPr>
        <w:rPr>
          <w:i/>
        </w:rPr>
      </w:pPr>
      <w:r>
        <w:rPr>
          <w:i/>
        </w:rPr>
        <w:t>Tabela 3. Broj putnika na redovnim linijama</w:t>
      </w:r>
    </w:p>
    <w:tbl>
      <w:tblPr>
        <w:tblW w:w="8926" w:type="dxa"/>
        <w:tblLook w:val="04A0" w:firstRow="1" w:lastRow="0" w:firstColumn="1" w:lastColumn="0" w:noHBand="0" w:noVBand="1"/>
      </w:tblPr>
      <w:tblGrid>
        <w:gridCol w:w="1838"/>
        <w:gridCol w:w="1112"/>
        <w:gridCol w:w="1156"/>
        <w:gridCol w:w="1134"/>
        <w:gridCol w:w="992"/>
        <w:gridCol w:w="1418"/>
        <w:gridCol w:w="1276"/>
      </w:tblGrid>
      <w:tr w:rsidR="00503910" w:rsidRPr="00503910" w14:paraId="3CD014E0" w14:textId="77777777" w:rsidTr="00503910">
        <w:trPr>
          <w:trHeight w:val="576"/>
        </w:trPr>
        <w:tc>
          <w:tcPr>
            <w:tcW w:w="1838" w:type="dxa"/>
            <w:vMerge w:val="restart"/>
            <w:tcBorders>
              <w:top w:val="single" w:sz="4" w:space="0" w:color="auto"/>
              <w:left w:val="single" w:sz="4" w:space="0" w:color="auto"/>
              <w:bottom w:val="single" w:sz="4" w:space="0" w:color="000000"/>
              <w:right w:val="single" w:sz="4" w:space="0" w:color="auto"/>
            </w:tcBorders>
            <w:shd w:val="clear" w:color="000000" w:fill="AEAAAA"/>
            <w:vAlign w:val="center"/>
            <w:hideMark/>
          </w:tcPr>
          <w:p w14:paraId="4DAB7762" w14:textId="77777777" w:rsidR="00503910" w:rsidRPr="00503910" w:rsidRDefault="00503910" w:rsidP="00503910">
            <w:pPr>
              <w:spacing w:after="0" w:line="240" w:lineRule="auto"/>
              <w:jc w:val="center"/>
              <w:rPr>
                <w:rFonts w:ascii="Calibri" w:eastAsia="Times New Roman" w:hAnsi="Calibri" w:cs="Calibri"/>
                <w:color w:val="000000"/>
                <w:lang w:eastAsia="hr-HR"/>
              </w:rPr>
            </w:pPr>
            <w:r w:rsidRPr="00503910">
              <w:rPr>
                <w:rFonts w:ascii="Calibri" w:eastAsia="Times New Roman" w:hAnsi="Calibri" w:cs="Calibri"/>
                <w:color w:val="000000"/>
                <w:lang w:eastAsia="hr-HR"/>
              </w:rPr>
              <w:t>Broj putnika na redovnim linijama</w:t>
            </w:r>
          </w:p>
        </w:tc>
        <w:tc>
          <w:tcPr>
            <w:tcW w:w="1112" w:type="dxa"/>
            <w:vMerge w:val="restart"/>
            <w:tcBorders>
              <w:top w:val="single" w:sz="4" w:space="0" w:color="auto"/>
              <w:left w:val="single" w:sz="4" w:space="0" w:color="auto"/>
              <w:bottom w:val="single" w:sz="4" w:space="0" w:color="000000"/>
              <w:right w:val="single" w:sz="4" w:space="0" w:color="auto"/>
            </w:tcBorders>
            <w:shd w:val="clear" w:color="000000" w:fill="AEAAAA"/>
            <w:vAlign w:val="center"/>
            <w:hideMark/>
          </w:tcPr>
          <w:p w14:paraId="460FCB09" w14:textId="77777777" w:rsidR="00503910" w:rsidRPr="00503910" w:rsidRDefault="00503910" w:rsidP="00503910">
            <w:pPr>
              <w:spacing w:after="0" w:line="240" w:lineRule="auto"/>
              <w:jc w:val="center"/>
              <w:rPr>
                <w:rFonts w:ascii="Calibri" w:eastAsia="Times New Roman" w:hAnsi="Calibri" w:cs="Calibri"/>
                <w:color w:val="000000"/>
                <w:lang w:eastAsia="hr-HR"/>
              </w:rPr>
            </w:pPr>
            <w:r w:rsidRPr="00503910">
              <w:rPr>
                <w:rFonts w:ascii="Calibri" w:eastAsia="Times New Roman" w:hAnsi="Calibri" w:cs="Calibri"/>
                <w:color w:val="000000"/>
                <w:lang w:eastAsia="hr-HR"/>
              </w:rPr>
              <w:t>2021</w:t>
            </w:r>
          </w:p>
        </w:tc>
        <w:tc>
          <w:tcPr>
            <w:tcW w:w="1156" w:type="dxa"/>
            <w:tcBorders>
              <w:top w:val="single" w:sz="4" w:space="0" w:color="auto"/>
              <w:left w:val="nil"/>
              <w:bottom w:val="nil"/>
              <w:right w:val="single" w:sz="4" w:space="0" w:color="auto"/>
            </w:tcBorders>
            <w:shd w:val="clear" w:color="000000" w:fill="AEAAAA"/>
            <w:vAlign w:val="center"/>
            <w:hideMark/>
          </w:tcPr>
          <w:p w14:paraId="66ECE957" w14:textId="77777777" w:rsidR="00503910" w:rsidRPr="00503910" w:rsidRDefault="00503910" w:rsidP="00503910">
            <w:pPr>
              <w:spacing w:after="0" w:line="240" w:lineRule="auto"/>
              <w:jc w:val="center"/>
              <w:rPr>
                <w:rFonts w:ascii="Calibri" w:eastAsia="Times New Roman" w:hAnsi="Calibri" w:cs="Calibri"/>
                <w:color w:val="000000"/>
                <w:lang w:eastAsia="hr-HR"/>
              </w:rPr>
            </w:pPr>
            <w:r w:rsidRPr="00503910">
              <w:rPr>
                <w:rFonts w:ascii="Calibri" w:eastAsia="Times New Roman" w:hAnsi="Calibri" w:cs="Calibri"/>
                <w:color w:val="000000"/>
                <w:lang w:eastAsia="hr-HR"/>
              </w:rPr>
              <w:t>Procjena 2022.</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AEAAAA"/>
            <w:vAlign w:val="center"/>
            <w:hideMark/>
          </w:tcPr>
          <w:p w14:paraId="29C09CFA" w14:textId="77777777" w:rsidR="00503910" w:rsidRPr="00503910" w:rsidRDefault="00503910" w:rsidP="00503910">
            <w:pPr>
              <w:spacing w:after="0" w:line="240" w:lineRule="auto"/>
              <w:jc w:val="center"/>
              <w:rPr>
                <w:rFonts w:ascii="Calibri" w:eastAsia="Times New Roman" w:hAnsi="Calibri" w:cs="Calibri"/>
                <w:color w:val="000000"/>
                <w:lang w:eastAsia="hr-HR"/>
              </w:rPr>
            </w:pPr>
            <w:r w:rsidRPr="00503910">
              <w:rPr>
                <w:rFonts w:ascii="Calibri" w:eastAsia="Times New Roman" w:hAnsi="Calibri" w:cs="Calibri"/>
                <w:color w:val="000000"/>
                <w:lang w:eastAsia="hr-HR"/>
              </w:rPr>
              <w:t>Plan 2022.</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AEAAAA"/>
            <w:vAlign w:val="center"/>
            <w:hideMark/>
          </w:tcPr>
          <w:p w14:paraId="5D52EBA6" w14:textId="77777777" w:rsidR="00503910" w:rsidRPr="00503910" w:rsidRDefault="00503910" w:rsidP="00503910">
            <w:pPr>
              <w:spacing w:after="0" w:line="240" w:lineRule="auto"/>
              <w:jc w:val="center"/>
              <w:rPr>
                <w:rFonts w:ascii="Calibri" w:eastAsia="Times New Roman" w:hAnsi="Calibri" w:cs="Calibri"/>
                <w:color w:val="000000"/>
                <w:lang w:eastAsia="hr-HR"/>
              </w:rPr>
            </w:pPr>
            <w:r w:rsidRPr="00503910">
              <w:rPr>
                <w:rFonts w:ascii="Calibri" w:eastAsia="Times New Roman" w:hAnsi="Calibri" w:cs="Calibri"/>
                <w:color w:val="000000"/>
                <w:lang w:eastAsia="hr-HR"/>
              </w:rPr>
              <w:t>Index 22/21</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AEAAAA"/>
            <w:vAlign w:val="center"/>
            <w:hideMark/>
          </w:tcPr>
          <w:p w14:paraId="51272E6C" w14:textId="77777777" w:rsidR="00503910" w:rsidRPr="00503910" w:rsidRDefault="00503910" w:rsidP="00503910">
            <w:pPr>
              <w:spacing w:after="0" w:line="240" w:lineRule="auto"/>
              <w:jc w:val="center"/>
              <w:rPr>
                <w:rFonts w:ascii="Calibri" w:eastAsia="Times New Roman" w:hAnsi="Calibri" w:cs="Calibri"/>
                <w:color w:val="000000"/>
                <w:lang w:eastAsia="hr-HR"/>
              </w:rPr>
            </w:pPr>
            <w:r w:rsidRPr="00503910">
              <w:rPr>
                <w:rFonts w:ascii="Calibri" w:eastAsia="Times New Roman" w:hAnsi="Calibri" w:cs="Calibri"/>
                <w:color w:val="000000"/>
                <w:lang w:eastAsia="hr-HR"/>
              </w:rPr>
              <w:t>Index Procjena 22. / Plan 22.</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AEAAAA"/>
            <w:vAlign w:val="center"/>
            <w:hideMark/>
          </w:tcPr>
          <w:p w14:paraId="672CCD62" w14:textId="77777777" w:rsidR="00503910" w:rsidRPr="00503910" w:rsidRDefault="00503910" w:rsidP="00503910">
            <w:pPr>
              <w:spacing w:after="0" w:line="240" w:lineRule="auto"/>
              <w:jc w:val="center"/>
              <w:rPr>
                <w:rFonts w:ascii="Calibri" w:eastAsia="Times New Roman" w:hAnsi="Calibri" w:cs="Calibri"/>
                <w:color w:val="000000"/>
                <w:lang w:eastAsia="hr-HR"/>
              </w:rPr>
            </w:pPr>
            <w:r w:rsidRPr="00503910">
              <w:rPr>
                <w:rFonts w:ascii="Calibri" w:eastAsia="Times New Roman" w:hAnsi="Calibri" w:cs="Calibri"/>
                <w:color w:val="000000"/>
                <w:lang w:eastAsia="hr-HR"/>
              </w:rPr>
              <w:t>Index  Procjena 22. / 21.</w:t>
            </w:r>
          </w:p>
        </w:tc>
      </w:tr>
      <w:tr w:rsidR="00503910" w:rsidRPr="00503910" w14:paraId="4D30DE15" w14:textId="77777777" w:rsidTr="00503910">
        <w:trPr>
          <w:trHeight w:val="288"/>
        </w:trPr>
        <w:tc>
          <w:tcPr>
            <w:tcW w:w="1838" w:type="dxa"/>
            <w:vMerge/>
            <w:tcBorders>
              <w:top w:val="single" w:sz="4" w:space="0" w:color="auto"/>
              <w:left w:val="single" w:sz="4" w:space="0" w:color="auto"/>
              <w:bottom w:val="single" w:sz="4" w:space="0" w:color="000000"/>
              <w:right w:val="single" w:sz="4" w:space="0" w:color="auto"/>
            </w:tcBorders>
            <w:vAlign w:val="center"/>
            <w:hideMark/>
          </w:tcPr>
          <w:p w14:paraId="15BD9AE9" w14:textId="77777777" w:rsidR="00503910" w:rsidRPr="00503910" w:rsidRDefault="00503910" w:rsidP="00503910">
            <w:pPr>
              <w:spacing w:after="0" w:line="240" w:lineRule="auto"/>
              <w:rPr>
                <w:rFonts w:ascii="Calibri" w:eastAsia="Times New Roman" w:hAnsi="Calibri" w:cs="Calibri"/>
                <w:color w:val="000000"/>
                <w:lang w:eastAsia="hr-HR"/>
              </w:rPr>
            </w:pPr>
          </w:p>
        </w:tc>
        <w:tc>
          <w:tcPr>
            <w:tcW w:w="1112" w:type="dxa"/>
            <w:vMerge/>
            <w:tcBorders>
              <w:top w:val="single" w:sz="4" w:space="0" w:color="auto"/>
              <w:left w:val="single" w:sz="4" w:space="0" w:color="auto"/>
              <w:bottom w:val="single" w:sz="4" w:space="0" w:color="000000"/>
              <w:right w:val="single" w:sz="4" w:space="0" w:color="auto"/>
            </w:tcBorders>
            <w:vAlign w:val="center"/>
            <w:hideMark/>
          </w:tcPr>
          <w:p w14:paraId="25ECA5B4" w14:textId="77777777" w:rsidR="00503910" w:rsidRPr="00503910" w:rsidRDefault="00503910" w:rsidP="00503910">
            <w:pPr>
              <w:spacing w:after="0" w:line="240" w:lineRule="auto"/>
              <w:rPr>
                <w:rFonts w:ascii="Calibri" w:eastAsia="Times New Roman" w:hAnsi="Calibri" w:cs="Calibri"/>
                <w:color w:val="000000"/>
                <w:lang w:eastAsia="hr-HR"/>
              </w:rPr>
            </w:pPr>
          </w:p>
        </w:tc>
        <w:tc>
          <w:tcPr>
            <w:tcW w:w="1156" w:type="dxa"/>
            <w:tcBorders>
              <w:top w:val="nil"/>
              <w:left w:val="nil"/>
              <w:bottom w:val="single" w:sz="4" w:space="0" w:color="auto"/>
              <w:right w:val="single" w:sz="4" w:space="0" w:color="auto"/>
            </w:tcBorders>
            <w:shd w:val="clear" w:color="000000" w:fill="AEAAAA"/>
            <w:vAlign w:val="center"/>
            <w:hideMark/>
          </w:tcPr>
          <w:p w14:paraId="029DA1B1" w14:textId="77777777" w:rsidR="00503910" w:rsidRPr="00503910" w:rsidRDefault="00503910" w:rsidP="00503910">
            <w:pPr>
              <w:spacing w:after="0" w:line="240" w:lineRule="auto"/>
              <w:jc w:val="center"/>
              <w:rPr>
                <w:rFonts w:ascii="Calibri" w:eastAsia="Times New Roman" w:hAnsi="Calibri" w:cs="Calibri"/>
                <w:color w:val="000000"/>
                <w:lang w:eastAsia="hr-HR"/>
              </w:rPr>
            </w:pPr>
            <w:r w:rsidRPr="00503910">
              <w:rPr>
                <w:rFonts w:ascii="Calibri" w:eastAsia="Times New Roman" w:hAnsi="Calibri" w:cs="Calibri"/>
                <w:color w:val="000000"/>
                <w:lang w:eastAsia="hr-HR"/>
              </w:rPr>
              <w:t> </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450B8B9" w14:textId="77777777" w:rsidR="00503910" w:rsidRPr="00503910" w:rsidRDefault="00503910" w:rsidP="00503910">
            <w:pPr>
              <w:spacing w:after="0" w:line="240" w:lineRule="auto"/>
              <w:rPr>
                <w:rFonts w:ascii="Calibri" w:eastAsia="Times New Roman" w:hAnsi="Calibri" w:cs="Calibri"/>
                <w:color w:val="000000"/>
                <w:lang w:eastAsia="hr-H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7CB7E9B" w14:textId="77777777" w:rsidR="00503910" w:rsidRPr="00503910" w:rsidRDefault="00503910" w:rsidP="00503910">
            <w:pPr>
              <w:spacing w:after="0" w:line="240" w:lineRule="auto"/>
              <w:rPr>
                <w:rFonts w:ascii="Calibri" w:eastAsia="Times New Roman" w:hAnsi="Calibri" w:cs="Calibri"/>
                <w:color w:val="000000"/>
                <w:lang w:eastAsia="hr-HR"/>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4C4D25B" w14:textId="77777777" w:rsidR="00503910" w:rsidRPr="00503910" w:rsidRDefault="00503910" w:rsidP="00503910">
            <w:pPr>
              <w:spacing w:after="0" w:line="240" w:lineRule="auto"/>
              <w:rPr>
                <w:rFonts w:ascii="Calibri" w:eastAsia="Times New Roman" w:hAnsi="Calibri" w:cs="Calibri"/>
                <w:color w:val="000000"/>
                <w:lang w:eastAsia="hr-H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DC6C2EC" w14:textId="77777777" w:rsidR="00503910" w:rsidRPr="00503910" w:rsidRDefault="00503910" w:rsidP="00503910">
            <w:pPr>
              <w:spacing w:after="0" w:line="240" w:lineRule="auto"/>
              <w:rPr>
                <w:rFonts w:ascii="Calibri" w:eastAsia="Times New Roman" w:hAnsi="Calibri" w:cs="Calibri"/>
                <w:color w:val="000000"/>
                <w:lang w:eastAsia="hr-HR"/>
              </w:rPr>
            </w:pPr>
          </w:p>
        </w:tc>
      </w:tr>
      <w:tr w:rsidR="00503910" w:rsidRPr="00503910" w14:paraId="6B365AB4" w14:textId="77777777" w:rsidTr="00503910">
        <w:trPr>
          <w:trHeight w:val="288"/>
        </w:trPr>
        <w:tc>
          <w:tcPr>
            <w:tcW w:w="1838" w:type="dxa"/>
            <w:tcBorders>
              <w:top w:val="nil"/>
              <w:left w:val="single" w:sz="4" w:space="0" w:color="auto"/>
              <w:bottom w:val="single" w:sz="4" w:space="0" w:color="auto"/>
              <w:right w:val="single" w:sz="4" w:space="0" w:color="auto"/>
            </w:tcBorders>
            <w:shd w:val="clear" w:color="000000" w:fill="FFFF00"/>
            <w:noWrap/>
            <w:vAlign w:val="center"/>
            <w:hideMark/>
          </w:tcPr>
          <w:p w14:paraId="66C49954" w14:textId="77777777" w:rsidR="00503910" w:rsidRPr="00503910" w:rsidRDefault="00503910" w:rsidP="00503910">
            <w:pPr>
              <w:spacing w:after="0" w:line="240" w:lineRule="auto"/>
              <w:rPr>
                <w:rFonts w:ascii="Calibri" w:eastAsia="Times New Roman" w:hAnsi="Calibri" w:cs="Calibri"/>
                <w:color w:val="000000"/>
                <w:lang w:eastAsia="hr-HR"/>
              </w:rPr>
            </w:pPr>
            <w:r w:rsidRPr="00503910">
              <w:rPr>
                <w:rFonts w:ascii="Calibri" w:eastAsia="Times New Roman" w:hAnsi="Calibri" w:cs="Calibri"/>
                <w:color w:val="000000"/>
                <w:lang w:eastAsia="hr-HR"/>
              </w:rPr>
              <w:t>REDOVNE</w:t>
            </w:r>
          </w:p>
        </w:tc>
        <w:tc>
          <w:tcPr>
            <w:tcW w:w="1112" w:type="dxa"/>
            <w:tcBorders>
              <w:top w:val="nil"/>
              <w:left w:val="nil"/>
              <w:bottom w:val="single" w:sz="4" w:space="0" w:color="auto"/>
              <w:right w:val="single" w:sz="4" w:space="0" w:color="auto"/>
            </w:tcBorders>
            <w:shd w:val="clear" w:color="000000" w:fill="FFFF00"/>
            <w:noWrap/>
            <w:vAlign w:val="center"/>
            <w:hideMark/>
          </w:tcPr>
          <w:p w14:paraId="1F3B1338"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10,028</w:t>
            </w:r>
          </w:p>
        </w:tc>
        <w:tc>
          <w:tcPr>
            <w:tcW w:w="1156" w:type="dxa"/>
            <w:tcBorders>
              <w:top w:val="nil"/>
              <w:left w:val="nil"/>
              <w:bottom w:val="single" w:sz="4" w:space="0" w:color="auto"/>
              <w:right w:val="single" w:sz="4" w:space="0" w:color="auto"/>
            </w:tcBorders>
            <w:shd w:val="clear" w:color="000000" w:fill="FFFF00"/>
            <w:noWrap/>
            <w:vAlign w:val="center"/>
            <w:hideMark/>
          </w:tcPr>
          <w:p w14:paraId="385D0DCE"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13,363</w:t>
            </w:r>
          </w:p>
        </w:tc>
        <w:tc>
          <w:tcPr>
            <w:tcW w:w="1134" w:type="dxa"/>
            <w:tcBorders>
              <w:top w:val="nil"/>
              <w:left w:val="nil"/>
              <w:bottom w:val="single" w:sz="4" w:space="0" w:color="auto"/>
              <w:right w:val="single" w:sz="4" w:space="0" w:color="auto"/>
            </w:tcBorders>
            <w:shd w:val="clear" w:color="000000" w:fill="FFFF00"/>
            <w:noWrap/>
            <w:vAlign w:val="center"/>
            <w:hideMark/>
          </w:tcPr>
          <w:p w14:paraId="64E77618"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22,851</w:t>
            </w:r>
          </w:p>
        </w:tc>
        <w:tc>
          <w:tcPr>
            <w:tcW w:w="992" w:type="dxa"/>
            <w:tcBorders>
              <w:top w:val="nil"/>
              <w:left w:val="nil"/>
              <w:bottom w:val="single" w:sz="4" w:space="0" w:color="auto"/>
              <w:right w:val="single" w:sz="4" w:space="0" w:color="auto"/>
            </w:tcBorders>
            <w:shd w:val="clear" w:color="000000" w:fill="FFFF00"/>
            <w:noWrap/>
            <w:vAlign w:val="center"/>
            <w:hideMark/>
          </w:tcPr>
          <w:p w14:paraId="1EAA63E4"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228</w:t>
            </w:r>
          </w:p>
        </w:tc>
        <w:tc>
          <w:tcPr>
            <w:tcW w:w="1418" w:type="dxa"/>
            <w:tcBorders>
              <w:top w:val="nil"/>
              <w:left w:val="nil"/>
              <w:bottom w:val="single" w:sz="4" w:space="0" w:color="auto"/>
              <w:right w:val="single" w:sz="4" w:space="0" w:color="auto"/>
            </w:tcBorders>
            <w:shd w:val="clear" w:color="000000" w:fill="FFFF00"/>
            <w:noWrap/>
            <w:vAlign w:val="bottom"/>
            <w:hideMark/>
          </w:tcPr>
          <w:p w14:paraId="09C6EE42"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58</w:t>
            </w:r>
          </w:p>
        </w:tc>
        <w:tc>
          <w:tcPr>
            <w:tcW w:w="1276" w:type="dxa"/>
            <w:tcBorders>
              <w:top w:val="nil"/>
              <w:left w:val="nil"/>
              <w:bottom w:val="single" w:sz="4" w:space="0" w:color="auto"/>
              <w:right w:val="single" w:sz="4" w:space="0" w:color="auto"/>
            </w:tcBorders>
            <w:shd w:val="clear" w:color="000000" w:fill="FFFF00"/>
            <w:noWrap/>
            <w:vAlign w:val="bottom"/>
            <w:hideMark/>
          </w:tcPr>
          <w:p w14:paraId="2FAF17F2"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133</w:t>
            </w:r>
          </w:p>
        </w:tc>
      </w:tr>
      <w:tr w:rsidR="00503910" w:rsidRPr="00503910" w14:paraId="7CD95906" w14:textId="77777777" w:rsidTr="00503910">
        <w:trPr>
          <w:trHeight w:val="288"/>
        </w:trPr>
        <w:tc>
          <w:tcPr>
            <w:tcW w:w="1838" w:type="dxa"/>
            <w:tcBorders>
              <w:top w:val="nil"/>
              <w:left w:val="single" w:sz="4" w:space="0" w:color="auto"/>
              <w:bottom w:val="single" w:sz="4" w:space="0" w:color="auto"/>
              <w:right w:val="single" w:sz="4" w:space="0" w:color="auto"/>
            </w:tcBorders>
            <w:shd w:val="clear" w:color="000000" w:fill="FFFF66"/>
            <w:noWrap/>
            <w:vAlign w:val="center"/>
            <w:hideMark/>
          </w:tcPr>
          <w:p w14:paraId="1F42A9A6" w14:textId="77777777" w:rsidR="00503910" w:rsidRPr="00503910" w:rsidRDefault="00503910" w:rsidP="00503910">
            <w:pPr>
              <w:spacing w:after="0" w:line="240" w:lineRule="auto"/>
              <w:rPr>
                <w:rFonts w:ascii="Calibri" w:eastAsia="Times New Roman" w:hAnsi="Calibri" w:cs="Calibri"/>
                <w:color w:val="000000"/>
                <w:lang w:eastAsia="hr-HR"/>
              </w:rPr>
            </w:pPr>
            <w:r w:rsidRPr="00503910">
              <w:rPr>
                <w:rFonts w:ascii="Calibri" w:eastAsia="Times New Roman" w:hAnsi="Calibri" w:cs="Calibri"/>
                <w:color w:val="000000"/>
                <w:lang w:eastAsia="hr-HR"/>
              </w:rPr>
              <w:t>MEĐUNARODNE</w:t>
            </w:r>
          </w:p>
        </w:tc>
        <w:tc>
          <w:tcPr>
            <w:tcW w:w="1112" w:type="dxa"/>
            <w:tcBorders>
              <w:top w:val="nil"/>
              <w:left w:val="nil"/>
              <w:bottom w:val="single" w:sz="4" w:space="0" w:color="auto"/>
              <w:right w:val="single" w:sz="4" w:space="0" w:color="auto"/>
            </w:tcBorders>
            <w:shd w:val="clear" w:color="000000" w:fill="FFFF66"/>
            <w:noWrap/>
            <w:vAlign w:val="center"/>
            <w:hideMark/>
          </w:tcPr>
          <w:p w14:paraId="5B72FB54"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829</w:t>
            </w:r>
          </w:p>
        </w:tc>
        <w:tc>
          <w:tcPr>
            <w:tcW w:w="1156" w:type="dxa"/>
            <w:tcBorders>
              <w:top w:val="nil"/>
              <w:left w:val="nil"/>
              <w:bottom w:val="single" w:sz="4" w:space="0" w:color="auto"/>
              <w:right w:val="single" w:sz="4" w:space="0" w:color="auto"/>
            </w:tcBorders>
            <w:shd w:val="clear" w:color="000000" w:fill="FFFF66"/>
            <w:noWrap/>
            <w:vAlign w:val="center"/>
            <w:hideMark/>
          </w:tcPr>
          <w:p w14:paraId="65209DEE"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5,521</w:t>
            </w:r>
          </w:p>
        </w:tc>
        <w:tc>
          <w:tcPr>
            <w:tcW w:w="1134" w:type="dxa"/>
            <w:tcBorders>
              <w:top w:val="nil"/>
              <w:left w:val="nil"/>
              <w:bottom w:val="single" w:sz="4" w:space="0" w:color="auto"/>
              <w:right w:val="single" w:sz="4" w:space="0" w:color="auto"/>
            </w:tcBorders>
            <w:shd w:val="clear" w:color="000000" w:fill="FFFF66"/>
            <w:noWrap/>
            <w:vAlign w:val="center"/>
            <w:hideMark/>
          </w:tcPr>
          <w:p w14:paraId="2F579A30"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10,965</w:t>
            </w:r>
          </w:p>
        </w:tc>
        <w:tc>
          <w:tcPr>
            <w:tcW w:w="992" w:type="dxa"/>
            <w:tcBorders>
              <w:top w:val="nil"/>
              <w:left w:val="nil"/>
              <w:bottom w:val="single" w:sz="4" w:space="0" w:color="auto"/>
              <w:right w:val="single" w:sz="4" w:space="0" w:color="auto"/>
            </w:tcBorders>
            <w:shd w:val="clear" w:color="000000" w:fill="FFFF66"/>
            <w:noWrap/>
            <w:vAlign w:val="center"/>
            <w:hideMark/>
          </w:tcPr>
          <w:p w14:paraId="4EC2FE66"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414</w:t>
            </w:r>
          </w:p>
        </w:tc>
        <w:tc>
          <w:tcPr>
            <w:tcW w:w="1418" w:type="dxa"/>
            <w:tcBorders>
              <w:top w:val="nil"/>
              <w:left w:val="nil"/>
              <w:bottom w:val="single" w:sz="4" w:space="0" w:color="auto"/>
              <w:right w:val="single" w:sz="4" w:space="0" w:color="auto"/>
            </w:tcBorders>
            <w:shd w:val="clear" w:color="000000" w:fill="FFFF66"/>
            <w:noWrap/>
            <w:vAlign w:val="bottom"/>
            <w:hideMark/>
          </w:tcPr>
          <w:p w14:paraId="29A67C87"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50</w:t>
            </w:r>
          </w:p>
        </w:tc>
        <w:tc>
          <w:tcPr>
            <w:tcW w:w="1276" w:type="dxa"/>
            <w:tcBorders>
              <w:top w:val="nil"/>
              <w:left w:val="nil"/>
              <w:bottom w:val="single" w:sz="4" w:space="0" w:color="auto"/>
              <w:right w:val="single" w:sz="4" w:space="0" w:color="auto"/>
            </w:tcBorders>
            <w:shd w:val="clear" w:color="000000" w:fill="FFFF66"/>
            <w:noWrap/>
            <w:vAlign w:val="bottom"/>
            <w:hideMark/>
          </w:tcPr>
          <w:p w14:paraId="730408FA"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666</w:t>
            </w:r>
          </w:p>
        </w:tc>
      </w:tr>
      <w:tr w:rsidR="00503910" w:rsidRPr="00503910" w14:paraId="471F3499" w14:textId="77777777" w:rsidTr="00503910">
        <w:trPr>
          <w:trHeight w:val="288"/>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39394546" w14:textId="77777777" w:rsidR="00503910" w:rsidRPr="00503910" w:rsidRDefault="00503910" w:rsidP="00503910">
            <w:pPr>
              <w:spacing w:after="0" w:line="240" w:lineRule="auto"/>
              <w:rPr>
                <w:rFonts w:ascii="Calibri" w:eastAsia="Times New Roman" w:hAnsi="Calibri" w:cs="Calibri"/>
                <w:color w:val="000000"/>
                <w:lang w:eastAsia="hr-HR"/>
              </w:rPr>
            </w:pPr>
            <w:r w:rsidRPr="00503910">
              <w:rPr>
                <w:rFonts w:ascii="Calibri" w:eastAsia="Times New Roman" w:hAnsi="Calibri" w:cs="Calibri"/>
                <w:color w:val="000000"/>
                <w:lang w:eastAsia="hr-HR"/>
              </w:rPr>
              <w:t>Wizz Air</w:t>
            </w:r>
          </w:p>
        </w:tc>
        <w:tc>
          <w:tcPr>
            <w:tcW w:w="1112" w:type="dxa"/>
            <w:tcBorders>
              <w:top w:val="nil"/>
              <w:left w:val="nil"/>
              <w:bottom w:val="single" w:sz="4" w:space="0" w:color="auto"/>
              <w:right w:val="single" w:sz="4" w:space="0" w:color="auto"/>
            </w:tcBorders>
            <w:shd w:val="clear" w:color="000000" w:fill="FFFFFF"/>
            <w:noWrap/>
            <w:vAlign w:val="center"/>
            <w:hideMark/>
          </w:tcPr>
          <w:p w14:paraId="65235F46"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0</w:t>
            </w:r>
          </w:p>
        </w:tc>
        <w:tc>
          <w:tcPr>
            <w:tcW w:w="1156" w:type="dxa"/>
            <w:tcBorders>
              <w:top w:val="nil"/>
              <w:left w:val="nil"/>
              <w:bottom w:val="single" w:sz="4" w:space="0" w:color="auto"/>
              <w:right w:val="single" w:sz="4" w:space="0" w:color="auto"/>
            </w:tcBorders>
            <w:shd w:val="clear" w:color="000000" w:fill="FFFFFF"/>
            <w:noWrap/>
            <w:vAlign w:val="center"/>
            <w:hideMark/>
          </w:tcPr>
          <w:p w14:paraId="190B0043"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0</w:t>
            </w:r>
          </w:p>
        </w:tc>
        <w:tc>
          <w:tcPr>
            <w:tcW w:w="1134" w:type="dxa"/>
            <w:tcBorders>
              <w:top w:val="nil"/>
              <w:left w:val="nil"/>
              <w:bottom w:val="single" w:sz="4" w:space="0" w:color="auto"/>
              <w:right w:val="single" w:sz="4" w:space="0" w:color="auto"/>
            </w:tcBorders>
            <w:shd w:val="clear" w:color="000000" w:fill="FFFFFF"/>
            <w:noWrap/>
            <w:vAlign w:val="center"/>
            <w:hideMark/>
          </w:tcPr>
          <w:p w14:paraId="5615B92B"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7,533</w:t>
            </w:r>
          </w:p>
        </w:tc>
        <w:tc>
          <w:tcPr>
            <w:tcW w:w="992" w:type="dxa"/>
            <w:tcBorders>
              <w:top w:val="nil"/>
              <w:left w:val="nil"/>
              <w:bottom w:val="single" w:sz="4" w:space="0" w:color="auto"/>
              <w:right w:val="single" w:sz="4" w:space="0" w:color="auto"/>
            </w:tcBorders>
            <w:shd w:val="clear" w:color="auto" w:fill="auto"/>
            <w:noWrap/>
            <w:vAlign w:val="center"/>
            <w:hideMark/>
          </w:tcPr>
          <w:p w14:paraId="1A6D949E"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0</w:t>
            </w:r>
          </w:p>
        </w:tc>
        <w:tc>
          <w:tcPr>
            <w:tcW w:w="1418" w:type="dxa"/>
            <w:tcBorders>
              <w:top w:val="nil"/>
              <w:left w:val="nil"/>
              <w:bottom w:val="single" w:sz="4" w:space="0" w:color="auto"/>
              <w:right w:val="single" w:sz="4" w:space="0" w:color="auto"/>
            </w:tcBorders>
            <w:shd w:val="clear" w:color="auto" w:fill="auto"/>
            <w:noWrap/>
            <w:vAlign w:val="bottom"/>
            <w:hideMark/>
          </w:tcPr>
          <w:p w14:paraId="78EB3DBF"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0</w:t>
            </w:r>
          </w:p>
        </w:tc>
        <w:tc>
          <w:tcPr>
            <w:tcW w:w="1276" w:type="dxa"/>
            <w:tcBorders>
              <w:top w:val="nil"/>
              <w:left w:val="nil"/>
              <w:bottom w:val="single" w:sz="4" w:space="0" w:color="auto"/>
              <w:right w:val="single" w:sz="4" w:space="0" w:color="auto"/>
            </w:tcBorders>
            <w:shd w:val="clear" w:color="auto" w:fill="auto"/>
            <w:noWrap/>
            <w:vAlign w:val="bottom"/>
            <w:hideMark/>
          </w:tcPr>
          <w:p w14:paraId="73ACCC1C"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0</w:t>
            </w:r>
          </w:p>
        </w:tc>
      </w:tr>
      <w:tr w:rsidR="00503910" w:rsidRPr="00503910" w14:paraId="0717C8A4" w14:textId="77777777" w:rsidTr="00503910">
        <w:trPr>
          <w:trHeight w:val="288"/>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1331B71D" w14:textId="77777777" w:rsidR="00503910" w:rsidRPr="00503910" w:rsidRDefault="00503910" w:rsidP="00503910">
            <w:pPr>
              <w:spacing w:after="0" w:line="240" w:lineRule="auto"/>
              <w:rPr>
                <w:rFonts w:ascii="Calibri" w:eastAsia="Times New Roman" w:hAnsi="Calibri" w:cs="Calibri"/>
                <w:color w:val="000000"/>
                <w:lang w:eastAsia="hr-HR"/>
              </w:rPr>
            </w:pPr>
            <w:r w:rsidRPr="00503910">
              <w:rPr>
                <w:rFonts w:ascii="Calibri" w:eastAsia="Times New Roman" w:hAnsi="Calibri" w:cs="Calibri"/>
                <w:color w:val="000000"/>
                <w:lang w:eastAsia="hr-HR"/>
              </w:rPr>
              <w:t>Croatia Airlines</w:t>
            </w:r>
          </w:p>
        </w:tc>
        <w:tc>
          <w:tcPr>
            <w:tcW w:w="1112" w:type="dxa"/>
            <w:tcBorders>
              <w:top w:val="nil"/>
              <w:left w:val="nil"/>
              <w:bottom w:val="single" w:sz="4" w:space="0" w:color="auto"/>
              <w:right w:val="single" w:sz="4" w:space="0" w:color="auto"/>
            </w:tcBorders>
            <w:shd w:val="clear" w:color="000000" w:fill="FFFFFF"/>
            <w:noWrap/>
            <w:vAlign w:val="center"/>
            <w:hideMark/>
          </w:tcPr>
          <w:p w14:paraId="754A8BBA"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829</w:t>
            </w:r>
          </w:p>
        </w:tc>
        <w:tc>
          <w:tcPr>
            <w:tcW w:w="1156" w:type="dxa"/>
            <w:tcBorders>
              <w:top w:val="nil"/>
              <w:left w:val="nil"/>
              <w:bottom w:val="single" w:sz="4" w:space="0" w:color="auto"/>
              <w:right w:val="single" w:sz="4" w:space="0" w:color="auto"/>
            </w:tcBorders>
            <w:shd w:val="clear" w:color="000000" w:fill="FFFFFF"/>
            <w:noWrap/>
            <w:vAlign w:val="center"/>
            <w:hideMark/>
          </w:tcPr>
          <w:p w14:paraId="47DF679D"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5,521</w:t>
            </w:r>
          </w:p>
        </w:tc>
        <w:tc>
          <w:tcPr>
            <w:tcW w:w="1134" w:type="dxa"/>
            <w:tcBorders>
              <w:top w:val="nil"/>
              <w:left w:val="nil"/>
              <w:bottom w:val="single" w:sz="4" w:space="0" w:color="auto"/>
              <w:right w:val="single" w:sz="4" w:space="0" w:color="auto"/>
            </w:tcBorders>
            <w:shd w:val="clear" w:color="000000" w:fill="FFFFFF"/>
            <w:noWrap/>
            <w:vAlign w:val="center"/>
            <w:hideMark/>
          </w:tcPr>
          <w:p w14:paraId="6096D46A"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3,432</w:t>
            </w:r>
          </w:p>
        </w:tc>
        <w:tc>
          <w:tcPr>
            <w:tcW w:w="992" w:type="dxa"/>
            <w:tcBorders>
              <w:top w:val="nil"/>
              <w:left w:val="nil"/>
              <w:bottom w:val="single" w:sz="4" w:space="0" w:color="auto"/>
              <w:right w:val="single" w:sz="4" w:space="0" w:color="auto"/>
            </w:tcBorders>
            <w:shd w:val="clear" w:color="auto" w:fill="auto"/>
            <w:noWrap/>
            <w:vAlign w:val="center"/>
            <w:hideMark/>
          </w:tcPr>
          <w:p w14:paraId="155FD34E"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414</w:t>
            </w:r>
          </w:p>
        </w:tc>
        <w:tc>
          <w:tcPr>
            <w:tcW w:w="1418" w:type="dxa"/>
            <w:tcBorders>
              <w:top w:val="nil"/>
              <w:left w:val="nil"/>
              <w:bottom w:val="single" w:sz="4" w:space="0" w:color="auto"/>
              <w:right w:val="single" w:sz="4" w:space="0" w:color="auto"/>
            </w:tcBorders>
            <w:shd w:val="clear" w:color="auto" w:fill="auto"/>
            <w:noWrap/>
            <w:vAlign w:val="bottom"/>
            <w:hideMark/>
          </w:tcPr>
          <w:p w14:paraId="183A274A"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161</w:t>
            </w:r>
          </w:p>
        </w:tc>
        <w:tc>
          <w:tcPr>
            <w:tcW w:w="1276" w:type="dxa"/>
            <w:tcBorders>
              <w:top w:val="nil"/>
              <w:left w:val="nil"/>
              <w:bottom w:val="single" w:sz="4" w:space="0" w:color="auto"/>
              <w:right w:val="single" w:sz="4" w:space="0" w:color="auto"/>
            </w:tcBorders>
            <w:shd w:val="clear" w:color="auto" w:fill="auto"/>
            <w:noWrap/>
            <w:vAlign w:val="bottom"/>
            <w:hideMark/>
          </w:tcPr>
          <w:p w14:paraId="0A01EE18"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666</w:t>
            </w:r>
          </w:p>
        </w:tc>
      </w:tr>
      <w:tr w:rsidR="00503910" w:rsidRPr="00503910" w14:paraId="306D487C" w14:textId="77777777" w:rsidTr="00503910">
        <w:trPr>
          <w:trHeight w:val="288"/>
        </w:trPr>
        <w:tc>
          <w:tcPr>
            <w:tcW w:w="1838" w:type="dxa"/>
            <w:tcBorders>
              <w:top w:val="nil"/>
              <w:left w:val="single" w:sz="4" w:space="0" w:color="auto"/>
              <w:bottom w:val="single" w:sz="4" w:space="0" w:color="auto"/>
              <w:right w:val="single" w:sz="4" w:space="0" w:color="auto"/>
            </w:tcBorders>
            <w:shd w:val="clear" w:color="000000" w:fill="FFFF66"/>
            <w:noWrap/>
            <w:vAlign w:val="center"/>
            <w:hideMark/>
          </w:tcPr>
          <w:p w14:paraId="3678FEB7" w14:textId="77777777" w:rsidR="00503910" w:rsidRPr="00503910" w:rsidRDefault="00503910" w:rsidP="00503910">
            <w:pPr>
              <w:spacing w:after="0" w:line="240" w:lineRule="auto"/>
              <w:rPr>
                <w:rFonts w:ascii="Calibri" w:eastAsia="Times New Roman" w:hAnsi="Calibri" w:cs="Calibri"/>
                <w:color w:val="000000"/>
                <w:lang w:eastAsia="hr-HR"/>
              </w:rPr>
            </w:pPr>
            <w:r w:rsidRPr="00503910">
              <w:rPr>
                <w:rFonts w:ascii="Calibri" w:eastAsia="Times New Roman" w:hAnsi="Calibri" w:cs="Calibri"/>
                <w:color w:val="000000"/>
                <w:lang w:eastAsia="hr-HR"/>
              </w:rPr>
              <w:t>DOMAĆE</w:t>
            </w:r>
          </w:p>
        </w:tc>
        <w:tc>
          <w:tcPr>
            <w:tcW w:w="1112" w:type="dxa"/>
            <w:tcBorders>
              <w:top w:val="nil"/>
              <w:left w:val="nil"/>
              <w:bottom w:val="single" w:sz="4" w:space="0" w:color="auto"/>
              <w:right w:val="single" w:sz="4" w:space="0" w:color="auto"/>
            </w:tcBorders>
            <w:shd w:val="clear" w:color="000000" w:fill="FFFF66"/>
            <w:noWrap/>
            <w:vAlign w:val="center"/>
            <w:hideMark/>
          </w:tcPr>
          <w:p w14:paraId="5AD082BA"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9,199</w:t>
            </w:r>
          </w:p>
        </w:tc>
        <w:tc>
          <w:tcPr>
            <w:tcW w:w="1156" w:type="dxa"/>
            <w:tcBorders>
              <w:top w:val="nil"/>
              <w:left w:val="nil"/>
              <w:bottom w:val="single" w:sz="4" w:space="0" w:color="auto"/>
              <w:right w:val="single" w:sz="4" w:space="0" w:color="auto"/>
            </w:tcBorders>
            <w:shd w:val="clear" w:color="000000" w:fill="FFFF66"/>
            <w:noWrap/>
            <w:vAlign w:val="center"/>
            <w:hideMark/>
          </w:tcPr>
          <w:p w14:paraId="0C340805"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7,842</w:t>
            </w:r>
          </w:p>
        </w:tc>
        <w:tc>
          <w:tcPr>
            <w:tcW w:w="1134" w:type="dxa"/>
            <w:tcBorders>
              <w:top w:val="nil"/>
              <w:left w:val="nil"/>
              <w:bottom w:val="single" w:sz="4" w:space="0" w:color="auto"/>
              <w:right w:val="single" w:sz="4" w:space="0" w:color="auto"/>
            </w:tcBorders>
            <w:shd w:val="clear" w:color="000000" w:fill="FFFF66"/>
            <w:noWrap/>
            <w:vAlign w:val="center"/>
            <w:hideMark/>
          </w:tcPr>
          <w:p w14:paraId="43245140"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11,886</w:t>
            </w:r>
          </w:p>
        </w:tc>
        <w:tc>
          <w:tcPr>
            <w:tcW w:w="992" w:type="dxa"/>
            <w:tcBorders>
              <w:top w:val="nil"/>
              <w:left w:val="nil"/>
              <w:bottom w:val="single" w:sz="4" w:space="0" w:color="auto"/>
              <w:right w:val="single" w:sz="4" w:space="0" w:color="auto"/>
            </w:tcBorders>
            <w:shd w:val="clear" w:color="000000" w:fill="FFFF66"/>
            <w:noWrap/>
            <w:vAlign w:val="center"/>
            <w:hideMark/>
          </w:tcPr>
          <w:p w14:paraId="634DEF3F"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129</w:t>
            </w:r>
          </w:p>
        </w:tc>
        <w:tc>
          <w:tcPr>
            <w:tcW w:w="1418" w:type="dxa"/>
            <w:tcBorders>
              <w:top w:val="nil"/>
              <w:left w:val="nil"/>
              <w:bottom w:val="single" w:sz="4" w:space="0" w:color="auto"/>
              <w:right w:val="single" w:sz="4" w:space="0" w:color="auto"/>
            </w:tcBorders>
            <w:shd w:val="clear" w:color="000000" w:fill="FFFF66"/>
            <w:noWrap/>
            <w:vAlign w:val="bottom"/>
            <w:hideMark/>
          </w:tcPr>
          <w:p w14:paraId="3FE02C69"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66</w:t>
            </w:r>
          </w:p>
        </w:tc>
        <w:tc>
          <w:tcPr>
            <w:tcW w:w="1276" w:type="dxa"/>
            <w:tcBorders>
              <w:top w:val="nil"/>
              <w:left w:val="nil"/>
              <w:bottom w:val="single" w:sz="4" w:space="0" w:color="auto"/>
              <w:right w:val="single" w:sz="4" w:space="0" w:color="auto"/>
            </w:tcBorders>
            <w:shd w:val="clear" w:color="000000" w:fill="FFFF66"/>
            <w:noWrap/>
            <w:vAlign w:val="bottom"/>
            <w:hideMark/>
          </w:tcPr>
          <w:p w14:paraId="1614A0E6"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85</w:t>
            </w:r>
          </w:p>
        </w:tc>
      </w:tr>
      <w:tr w:rsidR="00503910" w:rsidRPr="00503910" w14:paraId="3A8612A4" w14:textId="77777777" w:rsidTr="00503910">
        <w:trPr>
          <w:trHeight w:val="288"/>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6B8287F9" w14:textId="77777777" w:rsidR="00503910" w:rsidRPr="00503910" w:rsidRDefault="00503910" w:rsidP="00503910">
            <w:pPr>
              <w:spacing w:after="0" w:line="240" w:lineRule="auto"/>
              <w:rPr>
                <w:rFonts w:ascii="Calibri" w:eastAsia="Times New Roman" w:hAnsi="Calibri" w:cs="Calibri"/>
                <w:color w:val="000000"/>
                <w:lang w:eastAsia="hr-HR"/>
              </w:rPr>
            </w:pPr>
            <w:r w:rsidRPr="00503910">
              <w:rPr>
                <w:rFonts w:ascii="Calibri" w:eastAsia="Times New Roman" w:hAnsi="Calibri" w:cs="Calibri"/>
                <w:color w:val="000000"/>
                <w:lang w:eastAsia="hr-HR"/>
              </w:rPr>
              <w:t>Croatia Airlines</w:t>
            </w:r>
          </w:p>
        </w:tc>
        <w:tc>
          <w:tcPr>
            <w:tcW w:w="1112" w:type="dxa"/>
            <w:tcBorders>
              <w:top w:val="nil"/>
              <w:left w:val="nil"/>
              <w:bottom w:val="single" w:sz="4" w:space="0" w:color="auto"/>
              <w:right w:val="single" w:sz="4" w:space="0" w:color="auto"/>
            </w:tcBorders>
            <w:shd w:val="clear" w:color="000000" w:fill="FFFFFF"/>
            <w:noWrap/>
            <w:vAlign w:val="center"/>
            <w:hideMark/>
          </w:tcPr>
          <w:p w14:paraId="09A74DE0"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4,729</w:t>
            </w:r>
          </w:p>
        </w:tc>
        <w:tc>
          <w:tcPr>
            <w:tcW w:w="1156" w:type="dxa"/>
            <w:tcBorders>
              <w:top w:val="nil"/>
              <w:left w:val="nil"/>
              <w:bottom w:val="single" w:sz="4" w:space="0" w:color="auto"/>
              <w:right w:val="single" w:sz="4" w:space="0" w:color="auto"/>
            </w:tcBorders>
            <w:shd w:val="clear" w:color="000000" w:fill="FFFFFF"/>
            <w:noWrap/>
            <w:vAlign w:val="center"/>
            <w:hideMark/>
          </w:tcPr>
          <w:p w14:paraId="72634BEF"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5,571</w:t>
            </w:r>
          </w:p>
        </w:tc>
        <w:tc>
          <w:tcPr>
            <w:tcW w:w="1134" w:type="dxa"/>
            <w:tcBorders>
              <w:top w:val="nil"/>
              <w:left w:val="nil"/>
              <w:bottom w:val="single" w:sz="4" w:space="0" w:color="auto"/>
              <w:right w:val="single" w:sz="4" w:space="0" w:color="auto"/>
            </w:tcBorders>
            <w:shd w:val="clear" w:color="000000" w:fill="FFFFFF"/>
            <w:noWrap/>
            <w:vAlign w:val="center"/>
            <w:hideMark/>
          </w:tcPr>
          <w:p w14:paraId="66650D8D"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6,832</w:t>
            </w:r>
          </w:p>
        </w:tc>
        <w:tc>
          <w:tcPr>
            <w:tcW w:w="992" w:type="dxa"/>
            <w:tcBorders>
              <w:top w:val="nil"/>
              <w:left w:val="nil"/>
              <w:bottom w:val="single" w:sz="4" w:space="0" w:color="auto"/>
              <w:right w:val="single" w:sz="4" w:space="0" w:color="auto"/>
            </w:tcBorders>
            <w:shd w:val="clear" w:color="auto" w:fill="auto"/>
            <w:noWrap/>
            <w:vAlign w:val="center"/>
            <w:hideMark/>
          </w:tcPr>
          <w:p w14:paraId="4DC5D2A2"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144</w:t>
            </w:r>
          </w:p>
        </w:tc>
        <w:tc>
          <w:tcPr>
            <w:tcW w:w="1418" w:type="dxa"/>
            <w:tcBorders>
              <w:top w:val="nil"/>
              <w:left w:val="nil"/>
              <w:bottom w:val="single" w:sz="4" w:space="0" w:color="auto"/>
              <w:right w:val="single" w:sz="4" w:space="0" w:color="auto"/>
            </w:tcBorders>
            <w:shd w:val="clear" w:color="auto" w:fill="auto"/>
            <w:noWrap/>
            <w:vAlign w:val="bottom"/>
            <w:hideMark/>
          </w:tcPr>
          <w:p w14:paraId="392E66B8"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82</w:t>
            </w:r>
          </w:p>
        </w:tc>
        <w:tc>
          <w:tcPr>
            <w:tcW w:w="1276" w:type="dxa"/>
            <w:tcBorders>
              <w:top w:val="nil"/>
              <w:left w:val="nil"/>
              <w:bottom w:val="single" w:sz="4" w:space="0" w:color="auto"/>
              <w:right w:val="single" w:sz="4" w:space="0" w:color="auto"/>
            </w:tcBorders>
            <w:shd w:val="clear" w:color="auto" w:fill="auto"/>
            <w:noWrap/>
            <w:vAlign w:val="bottom"/>
            <w:hideMark/>
          </w:tcPr>
          <w:p w14:paraId="442780D4"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118</w:t>
            </w:r>
          </w:p>
        </w:tc>
      </w:tr>
      <w:tr w:rsidR="00503910" w:rsidRPr="00503910" w14:paraId="10B00D01" w14:textId="77777777" w:rsidTr="00503910">
        <w:trPr>
          <w:trHeight w:val="288"/>
        </w:trPr>
        <w:tc>
          <w:tcPr>
            <w:tcW w:w="1838" w:type="dxa"/>
            <w:tcBorders>
              <w:top w:val="nil"/>
              <w:left w:val="single" w:sz="4" w:space="0" w:color="auto"/>
              <w:bottom w:val="single" w:sz="4" w:space="0" w:color="auto"/>
              <w:right w:val="single" w:sz="4" w:space="0" w:color="auto"/>
            </w:tcBorders>
            <w:shd w:val="clear" w:color="000000" w:fill="FFFFFF"/>
            <w:noWrap/>
            <w:vAlign w:val="center"/>
            <w:hideMark/>
          </w:tcPr>
          <w:p w14:paraId="4485FE50" w14:textId="77777777" w:rsidR="00503910" w:rsidRPr="00503910" w:rsidRDefault="00503910" w:rsidP="00503910">
            <w:pPr>
              <w:spacing w:after="0" w:line="240" w:lineRule="auto"/>
              <w:rPr>
                <w:rFonts w:ascii="Calibri" w:eastAsia="Times New Roman" w:hAnsi="Calibri" w:cs="Calibri"/>
                <w:color w:val="000000"/>
                <w:lang w:eastAsia="hr-HR"/>
              </w:rPr>
            </w:pPr>
            <w:r w:rsidRPr="00503910">
              <w:rPr>
                <w:rFonts w:ascii="Calibri" w:eastAsia="Times New Roman" w:hAnsi="Calibri" w:cs="Calibri"/>
                <w:color w:val="000000"/>
                <w:lang w:eastAsia="hr-HR"/>
              </w:rPr>
              <w:t>Trade Air</w:t>
            </w:r>
          </w:p>
        </w:tc>
        <w:tc>
          <w:tcPr>
            <w:tcW w:w="1112" w:type="dxa"/>
            <w:tcBorders>
              <w:top w:val="nil"/>
              <w:left w:val="nil"/>
              <w:bottom w:val="single" w:sz="4" w:space="0" w:color="auto"/>
              <w:right w:val="single" w:sz="4" w:space="0" w:color="auto"/>
            </w:tcBorders>
            <w:shd w:val="clear" w:color="000000" w:fill="FFFFFF"/>
            <w:noWrap/>
            <w:vAlign w:val="center"/>
            <w:hideMark/>
          </w:tcPr>
          <w:p w14:paraId="637A09A5"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4,470</w:t>
            </w:r>
          </w:p>
        </w:tc>
        <w:tc>
          <w:tcPr>
            <w:tcW w:w="1156" w:type="dxa"/>
            <w:tcBorders>
              <w:top w:val="nil"/>
              <w:left w:val="nil"/>
              <w:bottom w:val="single" w:sz="4" w:space="0" w:color="auto"/>
              <w:right w:val="single" w:sz="4" w:space="0" w:color="auto"/>
            </w:tcBorders>
            <w:shd w:val="clear" w:color="000000" w:fill="FFFFFF"/>
            <w:noWrap/>
            <w:vAlign w:val="center"/>
            <w:hideMark/>
          </w:tcPr>
          <w:p w14:paraId="5BD0DCD3"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2,271</w:t>
            </w:r>
          </w:p>
        </w:tc>
        <w:tc>
          <w:tcPr>
            <w:tcW w:w="1134" w:type="dxa"/>
            <w:tcBorders>
              <w:top w:val="nil"/>
              <w:left w:val="nil"/>
              <w:bottom w:val="single" w:sz="4" w:space="0" w:color="auto"/>
              <w:right w:val="single" w:sz="4" w:space="0" w:color="auto"/>
            </w:tcBorders>
            <w:shd w:val="clear" w:color="000000" w:fill="FFFFFF"/>
            <w:noWrap/>
            <w:vAlign w:val="center"/>
            <w:hideMark/>
          </w:tcPr>
          <w:p w14:paraId="76B47B57"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5,054</w:t>
            </w:r>
          </w:p>
        </w:tc>
        <w:tc>
          <w:tcPr>
            <w:tcW w:w="992" w:type="dxa"/>
            <w:tcBorders>
              <w:top w:val="nil"/>
              <w:left w:val="nil"/>
              <w:bottom w:val="single" w:sz="4" w:space="0" w:color="auto"/>
              <w:right w:val="single" w:sz="4" w:space="0" w:color="auto"/>
            </w:tcBorders>
            <w:shd w:val="clear" w:color="auto" w:fill="auto"/>
            <w:noWrap/>
            <w:vAlign w:val="center"/>
            <w:hideMark/>
          </w:tcPr>
          <w:p w14:paraId="04ECC001"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113</w:t>
            </w:r>
          </w:p>
        </w:tc>
        <w:tc>
          <w:tcPr>
            <w:tcW w:w="1418" w:type="dxa"/>
            <w:tcBorders>
              <w:top w:val="nil"/>
              <w:left w:val="nil"/>
              <w:bottom w:val="single" w:sz="4" w:space="0" w:color="auto"/>
              <w:right w:val="single" w:sz="4" w:space="0" w:color="auto"/>
            </w:tcBorders>
            <w:shd w:val="clear" w:color="auto" w:fill="auto"/>
            <w:noWrap/>
            <w:vAlign w:val="bottom"/>
            <w:hideMark/>
          </w:tcPr>
          <w:p w14:paraId="098EA289"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45</w:t>
            </w:r>
          </w:p>
        </w:tc>
        <w:tc>
          <w:tcPr>
            <w:tcW w:w="1276" w:type="dxa"/>
            <w:tcBorders>
              <w:top w:val="nil"/>
              <w:left w:val="nil"/>
              <w:bottom w:val="single" w:sz="4" w:space="0" w:color="auto"/>
              <w:right w:val="single" w:sz="4" w:space="0" w:color="auto"/>
            </w:tcBorders>
            <w:shd w:val="clear" w:color="auto" w:fill="auto"/>
            <w:noWrap/>
            <w:vAlign w:val="bottom"/>
            <w:hideMark/>
          </w:tcPr>
          <w:p w14:paraId="3FFE0FC7" w14:textId="77777777" w:rsidR="00503910" w:rsidRPr="00503910" w:rsidRDefault="00503910" w:rsidP="00503910">
            <w:pPr>
              <w:spacing w:after="0" w:line="240" w:lineRule="auto"/>
              <w:jc w:val="right"/>
              <w:rPr>
                <w:rFonts w:ascii="Calibri" w:eastAsia="Times New Roman" w:hAnsi="Calibri" w:cs="Calibri"/>
                <w:color w:val="000000"/>
                <w:lang w:eastAsia="hr-HR"/>
              </w:rPr>
            </w:pPr>
            <w:r w:rsidRPr="00503910">
              <w:rPr>
                <w:rFonts w:ascii="Calibri" w:eastAsia="Times New Roman" w:hAnsi="Calibri" w:cs="Calibri"/>
                <w:color w:val="000000"/>
                <w:lang w:eastAsia="hr-HR"/>
              </w:rPr>
              <w:t>51</w:t>
            </w:r>
          </w:p>
        </w:tc>
      </w:tr>
    </w:tbl>
    <w:p w14:paraId="42DD50A0" w14:textId="7A802342" w:rsidR="00503910" w:rsidRDefault="00503910" w:rsidP="00210C36">
      <w:pPr>
        <w:rPr>
          <w:iCs/>
        </w:rPr>
      </w:pPr>
    </w:p>
    <w:p w14:paraId="20D58CA5" w14:textId="442062A0" w:rsidR="00503910" w:rsidRPr="0047120E" w:rsidRDefault="00503910" w:rsidP="00210C36">
      <w:pPr>
        <w:rPr>
          <w:i/>
        </w:rPr>
      </w:pPr>
      <w:r w:rsidRPr="0047120E">
        <w:rPr>
          <w:i/>
        </w:rPr>
        <w:t>Grafikon</w:t>
      </w:r>
      <w:r w:rsidR="00363E44" w:rsidRPr="0047120E">
        <w:rPr>
          <w:i/>
        </w:rPr>
        <w:t xml:space="preserve"> 3. Broj putnika na redovnim linijama prema zračnim prijevoznicima</w:t>
      </w:r>
    </w:p>
    <w:p w14:paraId="20666487" w14:textId="0C7382EB" w:rsidR="0047120E" w:rsidRDefault="00503910" w:rsidP="0047120E">
      <w:pPr>
        <w:rPr>
          <w:iCs/>
        </w:rPr>
      </w:pPr>
      <w:r>
        <w:rPr>
          <w:noProof/>
        </w:rPr>
        <w:lastRenderedPageBreak/>
        <w:drawing>
          <wp:inline distT="0" distB="0" distL="0" distR="0" wp14:anchorId="15136219" wp14:editId="42390027">
            <wp:extent cx="5684520" cy="2865120"/>
            <wp:effectExtent l="0" t="0" r="11430" b="11430"/>
            <wp:docPr id="6" name="Chart 6">
              <a:extLst xmlns:a="http://schemas.openxmlformats.org/drawingml/2006/main">
                <a:ext uri="{FF2B5EF4-FFF2-40B4-BE49-F238E27FC236}">
                  <a16:creationId xmlns:a16="http://schemas.microsoft.com/office/drawing/2014/main" id="{A54FC716-6660-E9C3-2C9F-E62DCDE45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722DEA" w14:textId="7AFAA438" w:rsidR="0047120E" w:rsidRPr="0047120E" w:rsidRDefault="0047120E" w:rsidP="0047120E">
      <w:pPr>
        <w:rPr>
          <w:i/>
        </w:rPr>
      </w:pPr>
      <w:r w:rsidRPr="0047120E">
        <w:rPr>
          <w:i/>
        </w:rPr>
        <w:t>Grafikon 4. Usporedba broja domaćih i međunarodnih putnika</w:t>
      </w:r>
    </w:p>
    <w:p w14:paraId="42126CC8" w14:textId="2B562439" w:rsidR="0047120E" w:rsidRDefault="0047120E" w:rsidP="00210C36">
      <w:pPr>
        <w:rPr>
          <w:i/>
        </w:rPr>
      </w:pPr>
      <w:r>
        <w:rPr>
          <w:noProof/>
        </w:rPr>
        <w:drawing>
          <wp:inline distT="0" distB="0" distL="0" distR="0" wp14:anchorId="22B87421" wp14:editId="0196ACE5">
            <wp:extent cx="5684520" cy="2293620"/>
            <wp:effectExtent l="0" t="0" r="11430" b="11430"/>
            <wp:docPr id="7" name="Chart 7">
              <a:extLst xmlns:a="http://schemas.openxmlformats.org/drawingml/2006/main">
                <a:ext uri="{FF2B5EF4-FFF2-40B4-BE49-F238E27FC236}">
                  <a16:creationId xmlns:a16="http://schemas.microsoft.com/office/drawing/2014/main" id="{CB6639BA-7718-3D7E-6AFF-6D36F0C27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80" w:rightFromText="180" w:vertAnchor="text" w:tblpY="1"/>
        <w:tblOverlap w:val="never"/>
        <w:tblW w:w="236" w:type="dxa"/>
        <w:tblLayout w:type="fixed"/>
        <w:tblLook w:val="04A0" w:firstRow="1" w:lastRow="0" w:firstColumn="1" w:lastColumn="0" w:noHBand="0" w:noVBand="1"/>
      </w:tblPr>
      <w:tblGrid>
        <w:gridCol w:w="236"/>
      </w:tblGrid>
      <w:tr w:rsidR="00503910" w14:paraId="6E4F1A1C" w14:textId="77777777" w:rsidTr="0091679E">
        <w:trPr>
          <w:trHeight w:val="288"/>
        </w:trPr>
        <w:tc>
          <w:tcPr>
            <w:tcW w:w="236" w:type="dxa"/>
            <w:noWrap/>
            <w:vAlign w:val="bottom"/>
            <w:hideMark/>
          </w:tcPr>
          <w:p w14:paraId="275E78DA" w14:textId="77777777" w:rsidR="00503910" w:rsidRDefault="00503910" w:rsidP="0091679E"/>
        </w:tc>
      </w:tr>
      <w:tr w:rsidR="00EC5713" w:rsidRPr="00EC5713" w14:paraId="47647CB6" w14:textId="77777777" w:rsidTr="0091679E">
        <w:trPr>
          <w:trHeight w:val="288"/>
        </w:trPr>
        <w:tc>
          <w:tcPr>
            <w:tcW w:w="236" w:type="dxa"/>
            <w:noWrap/>
            <w:vAlign w:val="bottom"/>
          </w:tcPr>
          <w:p w14:paraId="146A26F0" w14:textId="77777777" w:rsidR="0047120E" w:rsidRPr="00EC5713" w:rsidRDefault="0047120E" w:rsidP="0091679E">
            <w:pPr>
              <w:rPr>
                <w:color w:val="0D0D0D" w:themeColor="text1" w:themeTint="F2"/>
              </w:rPr>
            </w:pPr>
          </w:p>
        </w:tc>
      </w:tr>
    </w:tbl>
    <w:p w14:paraId="0E9A658E" w14:textId="4DBCE51B" w:rsidR="00210C36" w:rsidRPr="00EC5713" w:rsidRDefault="00210C36" w:rsidP="00210C36">
      <w:pPr>
        <w:pStyle w:val="ListParagraph"/>
        <w:numPr>
          <w:ilvl w:val="1"/>
          <w:numId w:val="4"/>
        </w:numPr>
        <w:rPr>
          <w:color w:val="0D0D0D" w:themeColor="text1" w:themeTint="F2"/>
        </w:rPr>
      </w:pPr>
      <w:r w:rsidRPr="00EC5713">
        <w:rPr>
          <w:color w:val="0D0D0D" w:themeColor="text1" w:themeTint="F2"/>
        </w:rPr>
        <w:t>Robni promet</w:t>
      </w:r>
    </w:p>
    <w:p w14:paraId="51E3A2EE" w14:textId="4EE94A79" w:rsidR="00210C36" w:rsidRPr="00EC5713" w:rsidRDefault="00210C36" w:rsidP="0091679E">
      <w:pPr>
        <w:jc w:val="both"/>
        <w:rPr>
          <w:color w:val="0D0D0D" w:themeColor="text1" w:themeTint="F2"/>
        </w:rPr>
      </w:pPr>
      <w:r w:rsidRPr="00EC5713">
        <w:rPr>
          <w:color w:val="0D0D0D" w:themeColor="text1" w:themeTint="F2"/>
        </w:rPr>
        <w:t>Usprkos statusu reguliranog cargo agenta, statusu carinskog skladišta i skladišta za opasne robe u 202</w:t>
      </w:r>
      <w:r w:rsidR="006149A1" w:rsidRPr="00EC5713">
        <w:rPr>
          <w:color w:val="0D0D0D" w:themeColor="text1" w:themeTint="F2"/>
        </w:rPr>
        <w:t>2</w:t>
      </w:r>
      <w:r w:rsidRPr="00EC5713">
        <w:rPr>
          <w:color w:val="0D0D0D" w:themeColor="text1" w:themeTint="F2"/>
        </w:rPr>
        <w:t>. godini nije bilo značajnijih operacija robnog prometa</w:t>
      </w:r>
      <w:r w:rsidR="0091679E" w:rsidRPr="00EC5713">
        <w:rPr>
          <w:color w:val="0D0D0D" w:themeColor="text1" w:themeTint="F2"/>
        </w:rPr>
        <w:t>.</w:t>
      </w:r>
      <w:r w:rsidRPr="00EC5713">
        <w:rPr>
          <w:color w:val="0D0D0D" w:themeColor="text1" w:themeTint="F2"/>
        </w:rPr>
        <w:t xml:space="preserve"> </w:t>
      </w:r>
    </w:p>
    <w:p w14:paraId="24EE6771" w14:textId="77777777" w:rsidR="00210C36" w:rsidRDefault="00210C36" w:rsidP="00210C36">
      <w:pPr>
        <w:spacing w:after="0"/>
      </w:pPr>
    </w:p>
    <w:p w14:paraId="690331DD" w14:textId="77777777" w:rsidR="00210C36" w:rsidRDefault="00210C36" w:rsidP="00210C36">
      <w:pPr>
        <w:pStyle w:val="ListParagraph"/>
        <w:numPr>
          <w:ilvl w:val="1"/>
          <w:numId w:val="4"/>
        </w:numPr>
      </w:pPr>
      <w:r>
        <w:t xml:space="preserve"> Kapitalne investicije</w:t>
      </w:r>
    </w:p>
    <w:p w14:paraId="3A9CE6FE" w14:textId="26D10EA9" w:rsidR="00210C36" w:rsidRDefault="00210C36" w:rsidP="00210C36">
      <w:pPr>
        <w:jc w:val="both"/>
      </w:pPr>
      <w:r>
        <w:t>Ministarstvo mora, prometa i infrastrukture je temeljem Ugovora o sudjelovanju u financiranju</w:t>
      </w:r>
      <w:r w:rsidR="00274F1E" w:rsidRPr="00274F1E">
        <w:t xml:space="preserve"> </w:t>
      </w:r>
      <w:r w:rsidR="00274F1E">
        <w:t>u 2022. godini</w:t>
      </w:r>
      <w:r>
        <w:t xml:space="preserve"> </w:t>
      </w:r>
      <w:r w:rsidR="0077703A">
        <w:t xml:space="preserve">odobrilo Zračnoj luci Osijek d.o.o. 8.500.000,00 kuna za kapitalne investicije. Ministarstvo je </w:t>
      </w:r>
      <w:r>
        <w:t xml:space="preserve">sudjelovalo u financiranju </w:t>
      </w:r>
      <w:r w:rsidR="00EC5713">
        <w:t xml:space="preserve"> slijedećih investicija: </w:t>
      </w:r>
    </w:p>
    <w:tbl>
      <w:tblPr>
        <w:tblW w:w="8975" w:type="dxa"/>
        <w:tblLook w:val="04A0" w:firstRow="1" w:lastRow="0" w:firstColumn="1" w:lastColumn="0" w:noHBand="0" w:noVBand="1"/>
      </w:tblPr>
      <w:tblGrid>
        <w:gridCol w:w="817"/>
        <w:gridCol w:w="8158"/>
      </w:tblGrid>
      <w:tr w:rsidR="00EC5713" w:rsidRPr="00EC5713" w14:paraId="536E6A8D" w14:textId="77777777" w:rsidTr="00EC5713">
        <w:trPr>
          <w:trHeight w:val="491"/>
        </w:trPr>
        <w:tc>
          <w:tcPr>
            <w:tcW w:w="8975"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5865C61F" w14:textId="77777777" w:rsidR="00EC5713" w:rsidRPr="00EC5713" w:rsidRDefault="00EC5713" w:rsidP="00EC5713">
            <w:pPr>
              <w:spacing w:after="0" w:line="240" w:lineRule="auto"/>
              <w:jc w:val="center"/>
              <w:rPr>
                <w:rFonts w:ascii="Calibri" w:eastAsia="Times New Roman" w:hAnsi="Calibri" w:cs="Calibri"/>
                <w:b/>
                <w:bCs/>
                <w:color w:val="000000"/>
                <w:lang w:eastAsia="hr-HR"/>
              </w:rPr>
            </w:pPr>
            <w:r w:rsidRPr="00EC5713">
              <w:rPr>
                <w:rFonts w:ascii="Calibri" w:eastAsia="Times New Roman" w:hAnsi="Calibri" w:cs="Calibri"/>
                <w:b/>
                <w:bCs/>
                <w:color w:val="000000"/>
                <w:lang w:eastAsia="hr-HR"/>
              </w:rPr>
              <w:t>NABAVA ZAŠTITNE I SIGURNOSNE OPREME I IZGRADNJA INFRASTRUKTURE U 2022. GODINI</w:t>
            </w:r>
          </w:p>
        </w:tc>
      </w:tr>
      <w:tr w:rsidR="00EC5713" w:rsidRPr="00EC5713" w14:paraId="70DD0636" w14:textId="77777777" w:rsidTr="00EC5713">
        <w:trPr>
          <w:trHeight w:val="256"/>
        </w:trPr>
        <w:tc>
          <w:tcPr>
            <w:tcW w:w="817" w:type="dxa"/>
            <w:tcBorders>
              <w:top w:val="nil"/>
              <w:left w:val="single" w:sz="4" w:space="0" w:color="auto"/>
              <w:bottom w:val="single" w:sz="4" w:space="0" w:color="auto"/>
              <w:right w:val="single" w:sz="4" w:space="0" w:color="auto"/>
            </w:tcBorders>
            <w:shd w:val="clear" w:color="000000" w:fill="D0CECE"/>
            <w:noWrap/>
            <w:vAlign w:val="center"/>
            <w:hideMark/>
          </w:tcPr>
          <w:p w14:paraId="4DFA9484"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R.br.</w:t>
            </w:r>
          </w:p>
        </w:tc>
        <w:tc>
          <w:tcPr>
            <w:tcW w:w="8158" w:type="dxa"/>
            <w:tcBorders>
              <w:top w:val="single" w:sz="4" w:space="0" w:color="auto"/>
              <w:left w:val="nil"/>
              <w:bottom w:val="single" w:sz="4" w:space="0" w:color="auto"/>
              <w:right w:val="single" w:sz="4" w:space="0" w:color="auto"/>
            </w:tcBorders>
            <w:shd w:val="clear" w:color="000000" w:fill="D0CECE"/>
            <w:vAlign w:val="bottom"/>
            <w:hideMark/>
          </w:tcPr>
          <w:p w14:paraId="21205802"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STAVKA</w:t>
            </w:r>
          </w:p>
        </w:tc>
      </w:tr>
      <w:tr w:rsidR="00EC5713" w:rsidRPr="00EC5713" w14:paraId="18042A68" w14:textId="77777777" w:rsidTr="00EC5713">
        <w:trPr>
          <w:trHeight w:val="472"/>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6A443C60"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1</w:t>
            </w:r>
          </w:p>
        </w:tc>
        <w:tc>
          <w:tcPr>
            <w:tcW w:w="8158" w:type="dxa"/>
            <w:tcBorders>
              <w:top w:val="single" w:sz="4" w:space="0" w:color="auto"/>
              <w:left w:val="nil"/>
              <w:bottom w:val="single" w:sz="4" w:space="0" w:color="auto"/>
              <w:right w:val="single" w:sz="4" w:space="0" w:color="auto"/>
            </w:tcBorders>
            <w:shd w:val="clear" w:color="auto" w:fill="auto"/>
            <w:vAlign w:val="bottom"/>
            <w:hideMark/>
          </w:tcPr>
          <w:p w14:paraId="56CD2B54"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Druga rata leasinga za nabavu vozila za zaštitu i odleđivanje zrakoplova</w:t>
            </w:r>
          </w:p>
        </w:tc>
      </w:tr>
      <w:tr w:rsidR="00EC5713" w:rsidRPr="00EC5713" w14:paraId="0CDEB9BB" w14:textId="77777777" w:rsidTr="00EC5713">
        <w:trPr>
          <w:trHeight w:val="769"/>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72DB990B"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lastRenderedPageBreak/>
              <w:t>2</w:t>
            </w:r>
          </w:p>
        </w:tc>
        <w:tc>
          <w:tcPr>
            <w:tcW w:w="8158" w:type="dxa"/>
            <w:tcBorders>
              <w:top w:val="single" w:sz="4" w:space="0" w:color="auto"/>
              <w:left w:val="nil"/>
              <w:bottom w:val="single" w:sz="4" w:space="0" w:color="auto"/>
              <w:right w:val="single" w:sz="4" w:space="0" w:color="auto"/>
            </w:tcBorders>
            <w:shd w:val="clear" w:color="auto" w:fill="auto"/>
            <w:vAlign w:val="center"/>
            <w:hideMark/>
          </w:tcPr>
          <w:p w14:paraId="6D8B1CDA"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Izrada projektno - tehničke dokumentacije magistralnog vodoopskrbnog cjevovoda i magistralne fekalne odvodnje</w:t>
            </w:r>
          </w:p>
        </w:tc>
      </w:tr>
      <w:tr w:rsidR="00EC5713" w:rsidRPr="00EC5713" w14:paraId="541B7A30" w14:textId="77777777" w:rsidTr="00EC5713">
        <w:trPr>
          <w:trHeight w:val="331"/>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5787E903"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3</w:t>
            </w:r>
          </w:p>
        </w:tc>
        <w:tc>
          <w:tcPr>
            <w:tcW w:w="8158" w:type="dxa"/>
            <w:tcBorders>
              <w:top w:val="single" w:sz="4" w:space="0" w:color="auto"/>
              <w:left w:val="nil"/>
              <w:bottom w:val="single" w:sz="4" w:space="0" w:color="auto"/>
              <w:right w:val="single" w:sz="4" w:space="0" w:color="auto"/>
            </w:tcBorders>
            <w:shd w:val="clear" w:color="auto" w:fill="auto"/>
            <w:vAlign w:val="center"/>
            <w:hideMark/>
          </w:tcPr>
          <w:p w14:paraId="14030D21"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Sanacija pukotina USS-a</w:t>
            </w:r>
          </w:p>
        </w:tc>
      </w:tr>
      <w:tr w:rsidR="00EC5713" w:rsidRPr="00EC5713" w14:paraId="10E3F6F3" w14:textId="77777777" w:rsidTr="00EC5713">
        <w:trPr>
          <w:trHeight w:val="823"/>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3D2B5D0D"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4</w:t>
            </w:r>
          </w:p>
        </w:tc>
        <w:tc>
          <w:tcPr>
            <w:tcW w:w="8158" w:type="dxa"/>
            <w:tcBorders>
              <w:top w:val="single" w:sz="4" w:space="0" w:color="auto"/>
              <w:left w:val="nil"/>
              <w:bottom w:val="single" w:sz="4" w:space="0" w:color="auto"/>
              <w:right w:val="single" w:sz="4" w:space="0" w:color="auto"/>
            </w:tcBorders>
            <w:shd w:val="clear" w:color="auto" w:fill="auto"/>
            <w:vAlign w:val="center"/>
            <w:hideMark/>
          </w:tcPr>
          <w:p w14:paraId="439D9EDA"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Druga i treća faza nabave programskog sustava za prihvat i otpremu putnika, zrakoplova i tereta</w:t>
            </w:r>
          </w:p>
        </w:tc>
      </w:tr>
      <w:tr w:rsidR="00EC5713" w:rsidRPr="00EC5713" w14:paraId="6B10AB03" w14:textId="77777777" w:rsidTr="00EC5713">
        <w:trPr>
          <w:trHeight w:val="459"/>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14859562"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5</w:t>
            </w:r>
          </w:p>
        </w:tc>
        <w:tc>
          <w:tcPr>
            <w:tcW w:w="8158" w:type="dxa"/>
            <w:tcBorders>
              <w:top w:val="single" w:sz="4" w:space="0" w:color="auto"/>
              <w:left w:val="nil"/>
              <w:bottom w:val="single" w:sz="4" w:space="0" w:color="auto"/>
              <w:right w:val="single" w:sz="4" w:space="0" w:color="auto"/>
            </w:tcBorders>
            <w:shd w:val="clear" w:color="auto" w:fill="auto"/>
            <w:vAlign w:val="center"/>
            <w:hideMark/>
          </w:tcPr>
          <w:p w14:paraId="63C0808E"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Nabava traktora za vuču opreme</w:t>
            </w:r>
          </w:p>
        </w:tc>
      </w:tr>
      <w:tr w:rsidR="00EC5713" w:rsidRPr="00EC5713" w14:paraId="3AA26480" w14:textId="77777777" w:rsidTr="00EC5713">
        <w:trPr>
          <w:trHeight w:val="406"/>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797D93B6"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6</w:t>
            </w:r>
          </w:p>
        </w:tc>
        <w:tc>
          <w:tcPr>
            <w:tcW w:w="8158" w:type="dxa"/>
            <w:tcBorders>
              <w:top w:val="single" w:sz="4" w:space="0" w:color="auto"/>
              <w:left w:val="nil"/>
              <w:bottom w:val="single" w:sz="4" w:space="0" w:color="auto"/>
              <w:right w:val="single" w:sz="4" w:space="0" w:color="auto"/>
            </w:tcBorders>
            <w:shd w:val="clear" w:color="auto" w:fill="auto"/>
            <w:vAlign w:val="center"/>
            <w:hideMark/>
          </w:tcPr>
          <w:p w14:paraId="6198B69C"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Nabava malčera</w:t>
            </w:r>
          </w:p>
        </w:tc>
      </w:tr>
      <w:tr w:rsidR="00EC5713" w:rsidRPr="00EC5713" w14:paraId="782A6E9A" w14:textId="77777777" w:rsidTr="00EC5713">
        <w:trPr>
          <w:trHeight w:val="523"/>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02F65693"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7</w:t>
            </w:r>
          </w:p>
        </w:tc>
        <w:tc>
          <w:tcPr>
            <w:tcW w:w="8158" w:type="dxa"/>
            <w:tcBorders>
              <w:top w:val="single" w:sz="4" w:space="0" w:color="auto"/>
              <w:left w:val="nil"/>
              <w:bottom w:val="single" w:sz="4" w:space="0" w:color="auto"/>
              <w:right w:val="single" w:sz="4" w:space="0" w:color="000000"/>
            </w:tcBorders>
            <w:shd w:val="clear" w:color="auto" w:fill="auto"/>
            <w:vAlign w:val="center"/>
            <w:hideMark/>
          </w:tcPr>
          <w:p w14:paraId="3F63F13C"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Izrada betonskog parapata uz perimetarsku ogradu</w:t>
            </w:r>
          </w:p>
        </w:tc>
      </w:tr>
      <w:tr w:rsidR="00EC5713" w:rsidRPr="00EC5713" w14:paraId="5915F1ED" w14:textId="77777777" w:rsidTr="00EC5713">
        <w:trPr>
          <w:trHeight w:val="459"/>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0EE1F8B1"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8</w:t>
            </w:r>
          </w:p>
        </w:tc>
        <w:tc>
          <w:tcPr>
            <w:tcW w:w="8158" w:type="dxa"/>
            <w:tcBorders>
              <w:top w:val="single" w:sz="4" w:space="0" w:color="auto"/>
              <w:left w:val="nil"/>
              <w:bottom w:val="single" w:sz="4" w:space="0" w:color="auto"/>
              <w:right w:val="single" w:sz="4" w:space="0" w:color="000000"/>
            </w:tcBorders>
            <w:shd w:val="clear" w:color="auto" w:fill="auto"/>
            <w:vAlign w:val="center"/>
            <w:hideMark/>
          </w:tcPr>
          <w:p w14:paraId="0E0E63C3"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Izvođenje radova na poboljšanju nosivosti osnovne staze i RESA-e</w:t>
            </w:r>
          </w:p>
        </w:tc>
      </w:tr>
      <w:tr w:rsidR="00EC5713" w:rsidRPr="00EC5713" w14:paraId="58160BB8" w14:textId="77777777" w:rsidTr="00EC5713">
        <w:trPr>
          <w:trHeight w:val="523"/>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14:paraId="39EEF2E1"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9</w:t>
            </w:r>
          </w:p>
        </w:tc>
        <w:tc>
          <w:tcPr>
            <w:tcW w:w="8158" w:type="dxa"/>
            <w:tcBorders>
              <w:top w:val="single" w:sz="4" w:space="0" w:color="auto"/>
              <w:left w:val="nil"/>
              <w:bottom w:val="single" w:sz="4" w:space="0" w:color="auto"/>
              <w:right w:val="single" w:sz="4" w:space="0" w:color="000000"/>
            </w:tcBorders>
            <w:shd w:val="clear" w:color="auto" w:fill="auto"/>
            <w:vAlign w:val="center"/>
            <w:hideMark/>
          </w:tcPr>
          <w:p w14:paraId="1EE87D27" w14:textId="77777777" w:rsidR="00EC5713" w:rsidRPr="00EC5713" w:rsidRDefault="00EC5713" w:rsidP="00EC5713">
            <w:pPr>
              <w:spacing w:after="0" w:line="240" w:lineRule="auto"/>
              <w:jc w:val="center"/>
              <w:rPr>
                <w:rFonts w:ascii="Calibri" w:eastAsia="Times New Roman" w:hAnsi="Calibri" w:cs="Calibri"/>
                <w:color w:val="000000"/>
                <w:lang w:eastAsia="hr-HR"/>
              </w:rPr>
            </w:pPr>
            <w:r w:rsidRPr="00EC5713">
              <w:rPr>
                <w:rFonts w:ascii="Calibri" w:eastAsia="Times New Roman" w:hAnsi="Calibri" w:cs="Calibri"/>
                <w:color w:val="000000"/>
                <w:lang w:eastAsia="hr-HR"/>
              </w:rPr>
              <w:t>Nabava UPS za operativne površine</w:t>
            </w:r>
          </w:p>
        </w:tc>
      </w:tr>
    </w:tbl>
    <w:p w14:paraId="305673D8" w14:textId="584729E7" w:rsidR="00210C36" w:rsidRDefault="00210C36" w:rsidP="00210C36">
      <w:pPr>
        <w:rPr>
          <w:i/>
          <w:iCs/>
        </w:rPr>
      </w:pPr>
      <w:r>
        <w:rPr>
          <w:i/>
          <w:iCs/>
        </w:rPr>
        <w:t>Tabela 4. Nabava zaštitne i sigurnosne opreme i izgradnja infrastrukture u 202</w:t>
      </w:r>
      <w:r w:rsidR="00274F1E">
        <w:rPr>
          <w:i/>
          <w:iCs/>
        </w:rPr>
        <w:t>2</w:t>
      </w:r>
      <w:r>
        <w:rPr>
          <w:i/>
          <w:iCs/>
        </w:rPr>
        <w:t>. godini</w:t>
      </w:r>
    </w:p>
    <w:p w14:paraId="7AE2C4B2" w14:textId="77777777" w:rsidR="00210C36" w:rsidRDefault="00210C36" w:rsidP="00210C36"/>
    <w:p w14:paraId="68A0E596" w14:textId="37D0709F" w:rsidR="00210C36" w:rsidRDefault="00210C36" w:rsidP="00210C36">
      <w:pPr>
        <w:pStyle w:val="ListParagraph"/>
        <w:numPr>
          <w:ilvl w:val="0"/>
          <w:numId w:val="4"/>
        </w:numPr>
      </w:pPr>
      <w:r>
        <w:rPr>
          <w:b/>
          <w:bCs/>
        </w:rPr>
        <w:t>Mjere i aktivnosti za očuvanje stabilnog poslovanja u 202</w:t>
      </w:r>
      <w:r w:rsidR="006C5EB0">
        <w:rPr>
          <w:b/>
          <w:bCs/>
        </w:rPr>
        <w:t>2</w:t>
      </w:r>
      <w:r>
        <w:rPr>
          <w:b/>
          <w:bCs/>
        </w:rPr>
        <w:t>. godini</w:t>
      </w:r>
    </w:p>
    <w:p w14:paraId="7EF61DC0" w14:textId="4584909D" w:rsidR="00210C36" w:rsidRPr="005F405F" w:rsidRDefault="00210C36" w:rsidP="00210C36">
      <w:pPr>
        <w:jc w:val="both"/>
        <w:rPr>
          <w:color w:val="0D0D0D" w:themeColor="text1" w:themeTint="F2"/>
        </w:rPr>
      </w:pPr>
      <w:r w:rsidRPr="005F405F">
        <w:rPr>
          <w:color w:val="0D0D0D" w:themeColor="text1" w:themeTint="F2"/>
        </w:rPr>
        <w:t>Tijekom 202</w:t>
      </w:r>
      <w:r w:rsidR="00FE772B" w:rsidRPr="005F405F">
        <w:rPr>
          <w:color w:val="0D0D0D" w:themeColor="text1" w:themeTint="F2"/>
        </w:rPr>
        <w:t>2</w:t>
      </w:r>
      <w:r w:rsidRPr="005F405F">
        <w:rPr>
          <w:color w:val="0D0D0D" w:themeColor="text1" w:themeTint="F2"/>
        </w:rPr>
        <w:t>. godine  nastojali smo osigurati efikasnost i povećati produktivnost svakog radnog mjesta i racionalizirati poslovanje te pridonijeti cjelokupnom gospodarstvu</w:t>
      </w:r>
      <w:r w:rsidR="00A85337" w:rsidRPr="005F405F">
        <w:rPr>
          <w:color w:val="0D0D0D" w:themeColor="text1" w:themeTint="F2"/>
        </w:rPr>
        <w:t>.</w:t>
      </w:r>
      <w:r w:rsidRPr="005F405F">
        <w:rPr>
          <w:color w:val="0D0D0D" w:themeColor="text1" w:themeTint="F2"/>
        </w:rPr>
        <w:t xml:space="preserve"> </w:t>
      </w:r>
      <w:r w:rsidR="00A85337" w:rsidRPr="005F405F">
        <w:rPr>
          <w:color w:val="0D0D0D" w:themeColor="text1" w:themeTint="F2"/>
        </w:rPr>
        <w:t xml:space="preserve">Tijekom 2022. godine tri </w:t>
      </w:r>
      <w:r w:rsidR="006C5EB0" w:rsidRPr="005F405F">
        <w:rPr>
          <w:color w:val="0D0D0D" w:themeColor="text1" w:themeTint="F2"/>
        </w:rPr>
        <w:t>V</w:t>
      </w:r>
      <w:r w:rsidR="00A85337" w:rsidRPr="005F405F">
        <w:rPr>
          <w:color w:val="0D0D0D" w:themeColor="text1" w:themeTint="F2"/>
        </w:rPr>
        <w:t xml:space="preserve">atrogasca su zatražila sporazumni raskid radnog odnosa, a jedna radnica je dobila poslovno uvjetovan otkaz </w:t>
      </w:r>
      <w:r w:rsidR="006C5EB0" w:rsidRPr="005F405F">
        <w:rPr>
          <w:color w:val="0D0D0D" w:themeColor="text1" w:themeTint="F2"/>
        </w:rPr>
        <w:t>jer nije prihvatila drugo, ponuđeno radno mjesto. Od studenoga su zaposlena dva Vatrogasca – vozača, jed</w:t>
      </w:r>
      <w:r w:rsidR="00FE772B" w:rsidRPr="005F405F">
        <w:rPr>
          <w:color w:val="0D0D0D" w:themeColor="text1" w:themeTint="F2"/>
        </w:rPr>
        <w:t>an</w:t>
      </w:r>
      <w:r w:rsidR="006C5EB0" w:rsidRPr="005F405F">
        <w:rPr>
          <w:color w:val="0D0D0D" w:themeColor="text1" w:themeTint="F2"/>
        </w:rPr>
        <w:t xml:space="preserve"> Vatrogasac i jedan Kontrolor težine i uravnoteženja zrakopova</w:t>
      </w:r>
      <w:r w:rsidR="003A23F4" w:rsidRPr="005F405F">
        <w:rPr>
          <w:color w:val="0D0D0D" w:themeColor="text1" w:themeTint="F2"/>
        </w:rPr>
        <w:t xml:space="preserve"> pa će ukupan broj zaposlenih na kraju godine biti 49</w:t>
      </w:r>
      <w:r w:rsidR="006C5EB0" w:rsidRPr="005F405F">
        <w:rPr>
          <w:color w:val="0D0D0D" w:themeColor="text1" w:themeTint="F2"/>
        </w:rPr>
        <w:t xml:space="preserve">. Početkom prosinca objavljeni su javni natječaji za dva RTG operatora – zaštitara i za dva Referenta putničkog prometa. Od 01. studenoga na snazi je Pravilnik o izmjenama i dopunama Pravilnika o organizaciji i sistematizaciji radnih mjesta u Društvu kojim su povišeni koeficijenti za radna mjesta s najnižim koeficijentima zbog usklađivanja s propisom o minimalnoj plaći od 01. siječnja 2023., a sukladno tome i povišenje koeficijenata do 1,70. Prema navedenim izmjenama više od dvadeset radnika je </w:t>
      </w:r>
      <w:r w:rsidR="003A23F4" w:rsidRPr="005F405F">
        <w:rPr>
          <w:color w:val="0D0D0D" w:themeColor="text1" w:themeTint="F2"/>
        </w:rPr>
        <w:t>dobilo povišenje plaće. U Društvu je zaposleno 33 muškarca i 16 žena, 44 radnika je zaposleno na neodređeno, a 5 na određeno vrijeme. Jedan radnik je zaposlen na Ugovor o dopunskom radu.</w:t>
      </w:r>
      <w:r w:rsidRPr="005F405F">
        <w:rPr>
          <w:color w:val="0D0D0D" w:themeColor="text1" w:themeTint="F2"/>
        </w:rPr>
        <w:tab/>
        <w:t xml:space="preserve"> </w:t>
      </w:r>
    </w:p>
    <w:p w14:paraId="42E059AB" w14:textId="0439C911" w:rsidR="00210C36" w:rsidRPr="005F405F" w:rsidRDefault="00210C36" w:rsidP="00210C36">
      <w:pPr>
        <w:jc w:val="both"/>
        <w:rPr>
          <w:color w:val="0D0D0D" w:themeColor="text1" w:themeTint="F2"/>
        </w:rPr>
      </w:pPr>
      <w:r w:rsidRPr="005F405F">
        <w:rPr>
          <w:color w:val="0D0D0D" w:themeColor="text1" w:themeTint="F2"/>
        </w:rPr>
        <w:t xml:space="preserve">U </w:t>
      </w:r>
      <w:r w:rsidR="003A23F4" w:rsidRPr="005F405F">
        <w:rPr>
          <w:color w:val="0D0D0D" w:themeColor="text1" w:themeTint="F2"/>
        </w:rPr>
        <w:t>listopadu</w:t>
      </w:r>
      <w:r w:rsidRPr="005F405F">
        <w:rPr>
          <w:color w:val="0D0D0D" w:themeColor="text1" w:themeTint="F2"/>
        </w:rPr>
        <w:t xml:space="preserve"> 202</w:t>
      </w:r>
      <w:r w:rsidR="003A23F4" w:rsidRPr="005F405F">
        <w:rPr>
          <w:color w:val="0D0D0D" w:themeColor="text1" w:themeTint="F2"/>
        </w:rPr>
        <w:t>2</w:t>
      </w:r>
      <w:r w:rsidRPr="005F405F">
        <w:rPr>
          <w:color w:val="0D0D0D" w:themeColor="text1" w:themeTint="F2"/>
        </w:rPr>
        <w:t xml:space="preserve">. godine je upućen zahtjev HPB-u za </w:t>
      </w:r>
      <w:r w:rsidR="003A23F4" w:rsidRPr="005F405F">
        <w:rPr>
          <w:color w:val="0D0D0D" w:themeColor="text1" w:themeTint="F2"/>
        </w:rPr>
        <w:t xml:space="preserve">dodatni </w:t>
      </w:r>
      <w:r w:rsidRPr="005F405F">
        <w:rPr>
          <w:color w:val="0D0D0D" w:themeColor="text1" w:themeTint="F2"/>
        </w:rPr>
        <w:t>reprogram dugoročnog kredita i produživanje počeka na dodatne dvije godine</w:t>
      </w:r>
      <w:r w:rsidR="003A23F4" w:rsidRPr="005F405F">
        <w:rPr>
          <w:color w:val="0D0D0D" w:themeColor="text1" w:themeTint="F2"/>
        </w:rPr>
        <w:t xml:space="preserve"> jer bi prema ugovoru prva rata dugoročnog kredita dospjela u svibnju 2023. godine što Društvo, u periodu u slijedeće dvije godine nikako ne bi moglo financijski izdržati</w:t>
      </w:r>
      <w:r w:rsidRPr="005F405F">
        <w:rPr>
          <w:color w:val="0D0D0D" w:themeColor="text1" w:themeTint="F2"/>
        </w:rPr>
        <w:t>.</w:t>
      </w:r>
      <w:r w:rsidR="003A23F4" w:rsidRPr="005F405F">
        <w:rPr>
          <w:color w:val="0D0D0D" w:themeColor="text1" w:themeTint="F2"/>
        </w:rPr>
        <w:t xml:space="preserve"> U trenutnoj smo fazi prikupljanja tražene dokumentacije kako bi ishodili pozitivno mišljenje banke i instucija čiju smo suglasnost dužni pribaviti.</w:t>
      </w:r>
    </w:p>
    <w:p w14:paraId="17D6C695" w14:textId="77777777" w:rsidR="00210C36" w:rsidRPr="005F405F" w:rsidRDefault="00210C36" w:rsidP="00210C36">
      <w:pPr>
        <w:rPr>
          <w:color w:val="0D0D0D" w:themeColor="text1" w:themeTint="F2"/>
        </w:rPr>
      </w:pPr>
    </w:p>
    <w:p w14:paraId="258D07F7" w14:textId="1BA7D838" w:rsidR="00210C36" w:rsidRDefault="00210C36" w:rsidP="00210C36">
      <w:pPr>
        <w:pStyle w:val="ListParagraph"/>
        <w:numPr>
          <w:ilvl w:val="0"/>
          <w:numId w:val="4"/>
        </w:numPr>
        <w:rPr>
          <w:b/>
          <w:bCs/>
        </w:rPr>
      </w:pPr>
      <w:bookmarkStart w:id="3" w:name="_Hlk58657366"/>
      <w:r>
        <w:rPr>
          <w:b/>
          <w:bCs/>
        </w:rPr>
        <w:t>Plan poslovanja za 202</w:t>
      </w:r>
      <w:r w:rsidR="005F405F">
        <w:rPr>
          <w:b/>
          <w:bCs/>
        </w:rPr>
        <w:t>3</w:t>
      </w:r>
      <w:r>
        <w:rPr>
          <w:b/>
          <w:bCs/>
        </w:rPr>
        <w:t>. godinu</w:t>
      </w:r>
    </w:p>
    <w:p w14:paraId="2E774D4C" w14:textId="45594895" w:rsidR="00210C36" w:rsidRPr="005F405F" w:rsidRDefault="00210C36" w:rsidP="00210C36">
      <w:pPr>
        <w:jc w:val="both"/>
        <w:rPr>
          <w:color w:val="0D0D0D" w:themeColor="text1" w:themeTint="F2"/>
        </w:rPr>
      </w:pPr>
      <w:r w:rsidRPr="005F405F">
        <w:rPr>
          <w:color w:val="0D0D0D" w:themeColor="text1" w:themeTint="F2"/>
        </w:rPr>
        <w:t>U Planu prometa za 202</w:t>
      </w:r>
      <w:r w:rsidR="00BF2ED3" w:rsidRPr="005F405F">
        <w:rPr>
          <w:color w:val="0D0D0D" w:themeColor="text1" w:themeTint="F2"/>
        </w:rPr>
        <w:t>3</w:t>
      </w:r>
      <w:r w:rsidRPr="005F405F">
        <w:rPr>
          <w:color w:val="0D0D0D" w:themeColor="text1" w:themeTint="F2"/>
        </w:rPr>
        <w:t>. godinu uvrštene su sve domaće redovne linije iz 202</w:t>
      </w:r>
      <w:r w:rsidR="00BF2ED3" w:rsidRPr="005F405F">
        <w:rPr>
          <w:color w:val="0D0D0D" w:themeColor="text1" w:themeTint="F2"/>
        </w:rPr>
        <w:t>2</w:t>
      </w:r>
      <w:r w:rsidRPr="005F405F">
        <w:rPr>
          <w:color w:val="0D0D0D" w:themeColor="text1" w:themeTint="F2"/>
        </w:rPr>
        <w:t xml:space="preserve">. godine utvrđene PSO programom po istom rasporedu letenja </w:t>
      </w:r>
      <w:r w:rsidR="00E9050A" w:rsidRPr="005F405F">
        <w:rPr>
          <w:color w:val="0D0D0D" w:themeColor="text1" w:themeTint="F2"/>
        </w:rPr>
        <w:t>uz novu</w:t>
      </w:r>
      <w:r w:rsidRPr="005F405F">
        <w:rPr>
          <w:color w:val="0D0D0D" w:themeColor="text1" w:themeTint="F2"/>
        </w:rPr>
        <w:t xml:space="preserve"> linij</w:t>
      </w:r>
      <w:r w:rsidR="00E9050A" w:rsidRPr="005F405F">
        <w:rPr>
          <w:color w:val="0D0D0D" w:themeColor="text1" w:themeTint="F2"/>
        </w:rPr>
        <w:t>u</w:t>
      </w:r>
      <w:r w:rsidRPr="005F405F">
        <w:rPr>
          <w:color w:val="0D0D0D" w:themeColor="text1" w:themeTint="F2"/>
        </w:rPr>
        <w:t xml:space="preserve"> za Zadar jednom tjedno u ljetnom redu letenja</w:t>
      </w:r>
      <w:r w:rsidR="003A23F4" w:rsidRPr="005F405F">
        <w:rPr>
          <w:color w:val="0D0D0D" w:themeColor="text1" w:themeTint="F2"/>
        </w:rPr>
        <w:t xml:space="preserve"> koja </w:t>
      </w:r>
      <w:r w:rsidR="00E9050A" w:rsidRPr="005F405F">
        <w:rPr>
          <w:color w:val="0D0D0D" w:themeColor="text1" w:themeTint="F2"/>
        </w:rPr>
        <w:t xml:space="preserve">nije realizirana tijekom 2022. godine jer u ljetnom redu letenja Trade Air d.o.o. nije obavljao </w:t>
      </w:r>
      <w:r w:rsidR="00E9050A" w:rsidRPr="005F405F">
        <w:rPr>
          <w:color w:val="0D0D0D" w:themeColor="text1" w:themeTint="F2"/>
        </w:rPr>
        <w:lastRenderedPageBreak/>
        <w:t xml:space="preserve">zrakoplovne operacije zbog već spomenutog nepotpisivanja ugovora s Ministarstvom mora, prometa i infrastrukture  </w:t>
      </w:r>
      <w:r w:rsidRPr="005F405F">
        <w:rPr>
          <w:color w:val="0D0D0D" w:themeColor="text1" w:themeTint="F2"/>
        </w:rPr>
        <w:t>.</w:t>
      </w:r>
    </w:p>
    <w:p w14:paraId="31DD29C9" w14:textId="2ECA77F2" w:rsidR="00210C36" w:rsidRPr="005F405F" w:rsidRDefault="00210C36" w:rsidP="00210C36">
      <w:pPr>
        <w:jc w:val="both"/>
        <w:rPr>
          <w:color w:val="0D0D0D" w:themeColor="text1" w:themeTint="F2"/>
        </w:rPr>
      </w:pPr>
      <w:r w:rsidRPr="005F405F">
        <w:rPr>
          <w:color w:val="0D0D0D" w:themeColor="text1" w:themeTint="F2"/>
        </w:rPr>
        <w:t>U 202</w:t>
      </w:r>
      <w:r w:rsidR="00BF2ED3" w:rsidRPr="005F405F">
        <w:rPr>
          <w:color w:val="0D0D0D" w:themeColor="text1" w:themeTint="F2"/>
        </w:rPr>
        <w:t>3</w:t>
      </w:r>
      <w:r w:rsidRPr="005F405F">
        <w:rPr>
          <w:color w:val="0D0D0D" w:themeColor="text1" w:themeTint="F2"/>
        </w:rPr>
        <w:t xml:space="preserve">. godini nastavljamo suradnju s Croatia Airlines-om na već dogovorenoj međunarodnoj zračnoj liniji Munchen-Osijek-Munchen dva puta tjedno zrakoplovom Dash 8-Q400 kapaciteta 65 sjedala. Također planiramo pokretanje linije za Dortmund s Wizz Air-om </w:t>
      </w:r>
      <w:r w:rsidR="00E9050A" w:rsidRPr="005F405F">
        <w:rPr>
          <w:color w:val="0D0D0D" w:themeColor="text1" w:themeTint="F2"/>
        </w:rPr>
        <w:t xml:space="preserve">u ljetnom redu letenja, </w:t>
      </w:r>
      <w:r w:rsidRPr="005F405F">
        <w:rPr>
          <w:color w:val="0D0D0D" w:themeColor="text1" w:themeTint="F2"/>
        </w:rPr>
        <w:t xml:space="preserve">dva puta tjedno zrakoplovom Airbus 319  kapaciteta 186 sjedala. </w:t>
      </w:r>
      <w:bookmarkEnd w:id="3"/>
    </w:p>
    <w:p w14:paraId="0C98E14F" w14:textId="77777777" w:rsidR="00210C36" w:rsidRDefault="00210C36" w:rsidP="00210C36">
      <w:pPr>
        <w:pStyle w:val="ListParagraph"/>
        <w:numPr>
          <w:ilvl w:val="1"/>
          <w:numId w:val="4"/>
        </w:numPr>
      </w:pPr>
      <w:r>
        <w:t>Plan operacija zrakoplova</w:t>
      </w:r>
    </w:p>
    <w:p w14:paraId="101A1A34" w14:textId="1E086FDD" w:rsidR="00646610" w:rsidRPr="008E03AF" w:rsidRDefault="00210C36" w:rsidP="00210C36">
      <w:pPr>
        <w:jc w:val="both"/>
        <w:rPr>
          <w:color w:val="2F5496" w:themeColor="accent1" w:themeShade="BF"/>
        </w:rPr>
      </w:pPr>
      <w:r w:rsidRPr="005F405F">
        <w:rPr>
          <w:color w:val="0D0D0D" w:themeColor="text1" w:themeTint="F2"/>
        </w:rPr>
        <w:t>Planirano povećanje ukupnog broja zrakoplovnih operacija tijekom 202</w:t>
      </w:r>
      <w:r w:rsidR="00646610" w:rsidRPr="005F405F">
        <w:rPr>
          <w:color w:val="0D0D0D" w:themeColor="text1" w:themeTint="F2"/>
        </w:rPr>
        <w:t>3</w:t>
      </w:r>
      <w:r w:rsidRPr="005F405F">
        <w:rPr>
          <w:color w:val="0D0D0D" w:themeColor="text1" w:themeTint="F2"/>
        </w:rPr>
        <w:t xml:space="preserve">. godine je </w:t>
      </w:r>
      <w:r w:rsidR="00646610" w:rsidRPr="005F405F">
        <w:rPr>
          <w:color w:val="0D0D0D" w:themeColor="text1" w:themeTint="F2"/>
        </w:rPr>
        <w:t>35</w:t>
      </w:r>
      <w:r w:rsidRPr="005F405F">
        <w:rPr>
          <w:color w:val="0D0D0D" w:themeColor="text1" w:themeTint="F2"/>
        </w:rPr>
        <w:t>% iznad procjene ostvarenja za 202</w:t>
      </w:r>
      <w:r w:rsidR="00646610" w:rsidRPr="005F405F">
        <w:rPr>
          <w:color w:val="0D0D0D" w:themeColor="text1" w:themeTint="F2"/>
        </w:rPr>
        <w:t>2</w:t>
      </w:r>
      <w:r w:rsidRPr="005F405F">
        <w:rPr>
          <w:color w:val="0D0D0D" w:themeColor="text1" w:themeTint="F2"/>
        </w:rPr>
        <w:t>. godin</w:t>
      </w:r>
      <w:r w:rsidR="00646610" w:rsidRPr="005F405F">
        <w:rPr>
          <w:color w:val="0D0D0D" w:themeColor="text1" w:themeTint="F2"/>
        </w:rPr>
        <w:t>u</w:t>
      </w:r>
      <w:r w:rsidRPr="005F405F">
        <w:rPr>
          <w:color w:val="0D0D0D" w:themeColor="text1" w:themeTint="F2"/>
        </w:rPr>
        <w:t xml:space="preserve">. Povećanje je generirano planiranim povećanjem svih vrsta operacija, kako međunarodnih, tako i domaćih, na redovnim i neredovnim linijama i generalnoj avijaciji. </w:t>
      </w:r>
      <w:r w:rsidR="00646610" w:rsidRPr="005F405F">
        <w:rPr>
          <w:color w:val="0D0D0D" w:themeColor="text1" w:themeTint="F2"/>
        </w:rPr>
        <w:t xml:space="preserve">Najveći porast broja zrakoplovnih operacija očekujemo na domaćim redovnim linijama jer će zračni prijevoznik Trade Air d.o.o prometovati tijekom cijele godine, a prometovat će i prema Zadru jednom tjedno. Zadar je nova destinacija za koju je tijekom godina iskazan interes građana </w:t>
      </w:r>
      <w:r w:rsidR="00DC7F53" w:rsidRPr="005F405F">
        <w:rPr>
          <w:color w:val="0D0D0D" w:themeColor="text1" w:themeTint="F2"/>
        </w:rPr>
        <w:t>kontinuiranim upitima službi koja pruža putničke informacije.</w:t>
      </w:r>
    </w:p>
    <w:p w14:paraId="30BEE019" w14:textId="77777777" w:rsidR="00646610" w:rsidRDefault="00646610" w:rsidP="00210C36">
      <w:pPr>
        <w:spacing w:after="0"/>
        <w:rPr>
          <w:i/>
        </w:rPr>
      </w:pPr>
    </w:p>
    <w:p w14:paraId="1DA13B96" w14:textId="2C7D2273" w:rsidR="00646610" w:rsidRDefault="00210C36" w:rsidP="00210C36">
      <w:pPr>
        <w:spacing w:after="0"/>
        <w:rPr>
          <w:i/>
        </w:rPr>
      </w:pPr>
      <w:r>
        <w:rPr>
          <w:i/>
        </w:rPr>
        <w:t>Tabela 5. Plan operacija zrakoplova</w:t>
      </w:r>
    </w:p>
    <w:p w14:paraId="579F51F2" w14:textId="77777777" w:rsidR="0047120E" w:rsidRDefault="0047120E" w:rsidP="00210C36">
      <w:pPr>
        <w:spacing w:after="0"/>
        <w:rPr>
          <w:i/>
        </w:rPr>
      </w:pPr>
    </w:p>
    <w:tbl>
      <w:tblPr>
        <w:tblW w:w="8970" w:type="dxa"/>
        <w:tblLook w:val="04A0" w:firstRow="1" w:lastRow="0" w:firstColumn="1" w:lastColumn="0" w:noHBand="0" w:noVBand="1"/>
      </w:tblPr>
      <w:tblGrid>
        <w:gridCol w:w="1574"/>
        <w:gridCol w:w="1229"/>
        <w:gridCol w:w="1249"/>
        <w:gridCol w:w="1388"/>
        <w:gridCol w:w="1110"/>
        <w:gridCol w:w="1248"/>
        <w:gridCol w:w="1205"/>
      </w:tblGrid>
      <w:tr w:rsidR="00646610" w:rsidRPr="00646610" w14:paraId="791BBE1B" w14:textId="77777777" w:rsidTr="005F405F">
        <w:trPr>
          <w:trHeight w:val="1097"/>
        </w:trPr>
        <w:tc>
          <w:tcPr>
            <w:tcW w:w="1541" w:type="dxa"/>
            <w:tcBorders>
              <w:top w:val="single" w:sz="4" w:space="0" w:color="auto"/>
              <w:left w:val="single" w:sz="4" w:space="0" w:color="auto"/>
              <w:bottom w:val="single" w:sz="4" w:space="0" w:color="auto"/>
              <w:right w:val="nil"/>
            </w:tcBorders>
            <w:shd w:val="clear" w:color="000000" w:fill="BFBFBF"/>
            <w:vAlign w:val="center"/>
            <w:hideMark/>
          </w:tcPr>
          <w:p w14:paraId="1F069803"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Plan operacija zrakoplova</w:t>
            </w:r>
          </w:p>
        </w:tc>
        <w:tc>
          <w:tcPr>
            <w:tcW w:w="1229" w:type="dxa"/>
            <w:tcBorders>
              <w:top w:val="single" w:sz="4" w:space="0" w:color="auto"/>
              <w:left w:val="single" w:sz="4" w:space="0" w:color="auto"/>
              <w:bottom w:val="single" w:sz="4" w:space="0" w:color="auto"/>
              <w:right w:val="nil"/>
            </w:tcBorders>
            <w:shd w:val="clear" w:color="000000" w:fill="BFBFBF"/>
            <w:vAlign w:val="center"/>
            <w:hideMark/>
          </w:tcPr>
          <w:p w14:paraId="5B0272CB"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2021</w:t>
            </w:r>
          </w:p>
        </w:tc>
        <w:tc>
          <w:tcPr>
            <w:tcW w:w="124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FACF6F"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Plan</w:t>
            </w:r>
            <w:r w:rsidRPr="00646610">
              <w:rPr>
                <w:rFonts w:ascii="Calibri" w:eastAsia="Times New Roman" w:hAnsi="Calibri" w:cs="Calibri"/>
                <w:color w:val="000000"/>
                <w:sz w:val="20"/>
                <w:szCs w:val="20"/>
                <w:lang w:eastAsia="hr-HR"/>
              </w:rPr>
              <w:br/>
              <w:t>2022.</w:t>
            </w:r>
          </w:p>
        </w:tc>
        <w:tc>
          <w:tcPr>
            <w:tcW w:w="1388" w:type="dxa"/>
            <w:tcBorders>
              <w:top w:val="single" w:sz="4" w:space="0" w:color="auto"/>
              <w:left w:val="nil"/>
              <w:bottom w:val="single" w:sz="4" w:space="0" w:color="auto"/>
              <w:right w:val="single" w:sz="4" w:space="0" w:color="auto"/>
            </w:tcBorders>
            <w:shd w:val="clear" w:color="000000" w:fill="BFBFBF"/>
            <w:vAlign w:val="center"/>
            <w:hideMark/>
          </w:tcPr>
          <w:p w14:paraId="3BF48833"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Procjena za 2022.</w:t>
            </w:r>
          </w:p>
        </w:tc>
        <w:tc>
          <w:tcPr>
            <w:tcW w:w="1110" w:type="dxa"/>
            <w:tcBorders>
              <w:top w:val="single" w:sz="4" w:space="0" w:color="auto"/>
              <w:left w:val="nil"/>
              <w:bottom w:val="single" w:sz="4" w:space="0" w:color="auto"/>
              <w:right w:val="single" w:sz="4" w:space="0" w:color="auto"/>
            </w:tcBorders>
            <w:shd w:val="clear" w:color="000000" w:fill="BFBFBF"/>
            <w:vAlign w:val="center"/>
            <w:hideMark/>
          </w:tcPr>
          <w:p w14:paraId="2F19F32E"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Plan 2023.</w:t>
            </w:r>
          </w:p>
        </w:tc>
        <w:tc>
          <w:tcPr>
            <w:tcW w:w="1248" w:type="dxa"/>
            <w:tcBorders>
              <w:top w:val="single" w:sz="4" w:space="0" w:color="auto"/>
              <w:left w:val="nil"/>
              <w:bottom w:val="single" w:sz="4" w:space="0" w:color="auto"/>
              <w:right w:val="single" w:sz="4" w:space="0" w:color="auto"/>
            </w:tcBorders>
            <w:shd w:val="clear" w:color="000000" w:fill="BFBFBF"/>
            <w:vAlign w:val="center"/>
            <w:hideMark/>
          </w:tcPr>
          <w:p w14:paraId="1192FFB5"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Index Procjena 22 / Plan 22</w:t>
            </w:r>
          </w:p>
        </w:tc>
        <w:tc>
          <w:tcPr>
            <w:tcW w:w="1205" w:type="dxa"/>
            <w:tcBorders>
              <w:top w:val="single" w:sz="4" w:space="0" w:color="auto"/>
              <w:left w:val="nil"/>
              <w:bottom w:val="single" w:sz="4" w:space="0" w:color="auto"/>
              <w:right w:val="single" w:sz="4" w:space="0" w:color="auto"/>
            </w:tcBorders>
            <w:shd w:val="clear" w:color="000000" w:fill="BFBFBF"/>
            <w:vAlign w:val="center"/>
            <w:hideMark/>
          </w:tcPr>
          <w:p w14:paraId="4F688DFB"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Index  Plan 23 / Procjena 22</w:t>
            </w:r>
          </w:p>
        </w:tc>
      </w:tr>
      <w:tr w:rsidR="00646610" w:rsidRPr="00646610" w14:paraId="3B71CA80" w14:textId="77777777" w:rsidTr="005F405F">
        <w:trPr>
          <w:trHeight w:val="309"/>
        </w:trPr>
        <w:tc>
          <w:tcPr>
            <w:tcW w:w="1541" w:type="dxa"/>
            <w:tcBorders>
              <w:top w:val="nil"/>
              <w:left w:val="single" w:sz="4" w:space="0" w:color="auto"/>
              <w:bottom w:val="single" w:sz="4" w:space="0" w:color="auto"/>
              <w:right w:val="nil"/>
            </w:tcBorders>
            <w:shd w:val="clear" w:color="000000" w:fill="FFFF00"/>
            <w:noWrap/>
            <w:vAlign w:val="bottom"/>
            <w:hideMark/>
          </w:tcPr>
          <w:p w14:paraId="38590F8A" w14:textId="77777777" w:rsidR="00646610" w:rsidRPr="00646610" w:rsidRDefault="00646610" w:rsidP="00646610">
            <w:pPr>
              <w:spacing w:after="0" w:line="240" w:lineRule="auto"/>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UKUPNO</w:t>
            </w:r>
          </w:p>
        </w:tc>
        <w:tc>
          <w:tcPr>
            <w:tcW w:w="1229" w:type="dxa"/>
            <w:tcBorders>
              <w:top w:val="nil"/>
              <w:left w:val="single" w:sz="4" w:space="0" w:color="auto"/>
              <w:bottom w:val="single" w:sz="4" w:space="0" w:color="auto"/>
              <w:right w:val="single" w:sz="4" w:space="0" w:color="auto"/>
            </w:tcBorders>
            <w:shd w:val="clear" w:color="000000" w:fill="FFFF00"/>
            <w:noWrap/>
            <w:vAlign w:val="bottom"/>
            <w:hideMark/>
          </w:tcPr>
          <w:p w14:paraId="4BB5F32E"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2,206</w:t>
            </w:r>
          </w:p>
        </w:tc>
        <w:tc>
          <w:tcPr>
            <w:tcW w:w="1249" w:type="dxa"/>
            <w:tcBorders>
              <w:top w:val="nil"/>
              <w:left w:val="nil"/>
              <w:bottom w:val="single" w:sz="4" w:space="0" w:color="auto"/>
              <w:right w:val="single" w:sz="4" w:space="0" w:color="auto"/>
            </w:tcBorders>
            <w:shd w:val="clear" w:color="000000" w:fill="FFFF00"/>
            <w:noWrap/>
            <w:vAlign w:val="bottom"/>
            <w:hideMark/>
          </w:tcPr>
          <w:p w14:paraId="1E3F0195"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2,708</w:t>
            </w:r>
          </w:p>
        </w:tc>
        <w:tc>
          <w:tcPr>
            <w:tcW w:w="1388" w:type="dxa"/>
            <w:tcBorders>
              <w:top w:val="nil"/>
              <w:left w:val="nil"/>
              <w:bottom w:val="single" w:sz="4" w:space="0" w:color="auto"/>
              <w:right w:val="single" w:sz="4" w:space="0" w:color="auto"/>
            </w:tcBorders>
            <w:shd w:val="clear" w:color="000000" w:fill="FFFF00"/>
            <w:noWrap/>
            <w:vAlign w:val="bottom"/>
            <w:hideMark/>
          </w:tcPr>
          <w:p w14:paraId="722C6ABF"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2,036</w:t>
            </w:r>
          </w:p>
        </w:tc>
        <w:tc>
          <w:tcPr>
            <w:tcW w:w="1110" w:type="dxa"/>
            <w:tcBorders>
              <w:top w:val="nil"/>
              <w:left w:val="nil"/>
              <w:bottom w:val="single" w:sz="4" w:space="0" w:color="auto"/>
              <w:right w:val="single" w:sz="4" w:space="0" w:color="auto"/>
            </w:tcBorders>
            <w:shd w:val="clear" w:color="000000" w:fill="FFFF00"/>
            <w:noWrap/>
            <w:vAlign w:val="bottom"/>
            <w:hideMark/>
          </w:tcPr>
          <w:p w14:paraId="2D081561"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2,756</w:t>
            </w:r>
          </w:p>
        </w:tc>
        <w:tc>
          <w:tcPr>
            <w:tcW w:w="1248" w:type="dxa"/>
            <w:tcBorders>
              <w:top w:val="nil"/>
              <w:left w:val="nil"/>
              <w:bottom w:val="single" w:sz="4" w:space="0" w:color="auto"/>
              <w:right w:val="single" w:sz="4" w:space="0" w:color="auto"/>
            </w:tcBorders>
            <w:shd w:val="clear" w:color="000000" w:fill="FFFF00"/>
            <w:noWrap/>
            <w:vAlign w:val="bottom"/>
            <w:hideMark/>
          </w:tcPr>
          <w:p w14:paraId="2A28E49C"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75</w:t>
            </w:r>
          </w:p>
        </w:tc>
        <w:tc>
          <w:tcPr>
            <w:tcW w:w="1205" w:type="dxa"/>
            <w:tcBorders>
              <w:top w:val="nil"/>
              <w:left w:val="nil"/>
              <w:bottom w:val="single" w:sz="4" w:space="0" w:color="auto"/>
              <w:right w:val="single" w:sz="4" w:space="0" w:color="auto"/>
            </w:tcBorders>
            <w:shd w:val="clear" w:color="000000" w:fill="FFFF00"/>
            <w:noWrap/>
            <w:vAlign w:val="bottom"/>
            <w:hideMark/>
          </w:tcPr>
          <w:p w14:paraId="7DD6FB40"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135</w:t>
            </w:r>
          </w:p>
        </w:tc>
      </w:tr>
      <w:tr w:rsidR="00646610" w:rsidRPr="00646610" w14:paraId="49069962" w14:textId="77777777" w:rsidTr="005F405F">
        <w:trPr>
          <w:trHeight w:val="303"/>
        </w:trPr>
        <w:tc>
          <w:tcPr>
            <w:tcW w:w="1541" w:type="dxa"/>
            <w:tcBorders>
              <w:top w:val="nil"/>
              <w:left w:val="single" w:sz="4" w:space="0" w:color="auto"/>
              <w:bottom w:val="single" w:sz="4" w:space="0" w:color="auto"/>
              <w:right w:val="single" w:sz="4" w:space="0" w:color="auto"/>
            </w:tcBorders>
            <w:shd w:val="clear" w:color="000000" w:fill="FFFF99"/>
            <w:noWrap/>
            <w:vAlign w:val="bottom"/>
            <w:hideMark/>
          </w:tcPr>
          <w:p w14:paraId="17725AE8" w14:textId="77777777" w:rsidR="00646610" w:rsidRPr="00646610" w:rsidRDefault="00646610" w:rsidP="00646610">
            <w:pPr>
              <w:spacing w:after="0" w:line="240" w:lineRule="auto"/>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MEĐUNARODNE</w:t>
            </w:r>
          </w:p>
        </w:tc>
        <w:tc>
          <w:tcPr>
            <w:tcW w:w="1229" w:type="dxa"/>
            <w:tcBorders>
              <w:top w:val="nil"/>
              <w:left w:val="nil"/>
              <w:bottom w:val="single" w:sz="4" w:space="0" w:color="auto"/>
              <w:right w:val="single" w:sz="4" w:space="0" w:color="auto"/>
            </w:tcBorders>
            <w:shd w:val="clear" w:color="000000" w:fill="FFFF99"/>
            <w:noWrap/>
            <w:vAlign w:val="bottom"/>
            <w:hideMark/>
          </w:tcPr>
          <w:p w14:paraId="191637EC"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498</w:t>
            </w:r>
          </w:p>
        </w:tc>
        <w:tc>
          <w:tcPr>
            <w:tcW w:w="1249" w:type="dxa"/>
            <w:tcBorders>
              <w:top w:val="nil"/>
              <w:left w:val="nil"/>
              <w:bottom w:val="single" w:sz="4" w:space="0" w:color="auto"/>
              <w:right w:val="single" w:sz="4" w:space="0" w:color="auto"/>
            </w:tcBorders>
            <w:shd w:val="clear" w:color="000000" w:fill="FFFF99"/>
            <w:noWrap/>
            <w:vAlign w:val="bottom"/>
            <w:hideMark/>
          </w:tcPr>
          <w:p w14:paraId="046C10B6"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782</w:t>
            </w:r>
          </w:p>
        </w:tc>
        <w:tc>
          <w:tcPr>
            <w:tcW w:w="1388" w:type="dxa"/>
            <w:tcBorders>
              <w:top w:val="nil"/>
              <w:left w:val="nil"/>
              <w:bottom w:val="single" w:sz="4" w:space="0" w:color="auto"/>
              <w:right w:val="single" w:sz="4" w:space="0" w:color="auto"/>
            </w:tcBorders>
            <w:shd w:val="clear" w:color="000000" w:fill="FFFF99"/>
            <w:noWrap/>
            <w:vAlign w:val="bottom"/>
            <w:hideMark/>
          </w:tcPr>
          <w:p w14:paraId="40C9BD88"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702</w:t>
            </w:r>
          </w:p>
        </w:tc>
        <w:tc>
          <w:tcPr>
            <w:tcW w:w="1110" w:type="dxa"/>
            <w:tcBorders>
              <w:top w:val="nil"/>
              <w:left w:val="nil"/>
              <w:bottom w:val="single" w:sz="4" w:space="0" w:color="auto"/>
              <w:right w:val="single" w:sz="4" w:space="0" w:color="auto"/>
            </w:tcBorders>
            <w:shd w:val="clear" w:color="000000" w:fill="FFFF99"/>
            <w:noWrap/>
            <w:vAlign w:val="bottom"/>
            <w:hideMark/>
          </w:tcPr>
          <w:p w14:paraId="1678D2B7"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822</w:t>
            </w:r>
          </w:p>
        </w:tc>
        <w:tc>
          <w:tcPr>
            <w:tcW w:w="1248" w:type="dxa"/>
            <w:tcBorders>
              <w:top w:val="nil"/>
              <w:left w:val="nil"/>
              <w:bottom w:val="single" w:sz="4" w:space="0" w:color="auto"/>
              <w:right w:val="single" w:sz="4" w:space="0" w:color="auto"/>
            </w:tcBorders>
            <w:shd w:val="clear" w:color="000000" w:fill="FFFF99"/>
            <w:noWrap/>
            <w:vAlign w:val="bottom"/>
            <w:hideMark/>
          </w:tcPr>
          <w:p w14:paraId="343874D2"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90</w:t>
            </w:r>
          </w:p>
        </w:tc>
        <w:tc>
          <w:tcPr>
            <w:tcW w:w="1205" w:type="dxa"/>
            <w:tcBorders>
              <w:top w:val="nil"/>
              <w:left w:val="nil"/>
              <w:bottom w:val="single" w:sz="4" w:space="0" w:color="auto"/>
              <w:right w:val="single" w:sz="4" w:space="0" w:color="auto"/>
            </w:tcBorders>
            <w:shd w:val="clear" w:color="000000" w:fill="FFFF99"/>
            <w:noWrap/>
            <w:vAlign w:val="bottom"/>
            <w:hideMark/>
          </w:tcPr>
          <w:p w14:paraId="74E67AEC"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117</w:t>
            </w:r>
          </w:p>
        </w:tc>
      </w:tr>
      <w:tr w:rsidR="00646610" w:rsidRPr="00646610" w14:paraId="2B071310" w14:textId="77777777" w:rsidTr="005F405F">
        <w:trPr>
          <w:trHeight w:val="308"/>
        </w:trPr>
        <w:tc>
          <w:tcPr>
            <w:tcW w:w="1541" w:type="dxa"/>
            <w:tcBorders>
              <w:top w:val="nil"/>
              <w:left w:val="single" w:sz="4" w:space="0" w:color="auto"/>
              <w:bottom w:val="single" w:sz="4" w:space="0" w:color="auto"/>
              <w:right w:val="single" w:sz="4" w:space="0" w:color="auto"/>
            </w:tcBorders>
            <w:shd w:val="clear" w:color="000000" w:fill="FFFFFF"/>
            <w:noWrap/>
            <w:vAlign w:val="bottom"/>
            <w:hideMark/>
          </w:tcPr>
          <w:p w14:paraId="1D3722F0" w14:textId="77777777" w:rsidR="00646610" w:rsidRPr="00646610" w:rsidRDefault="00646610" w:rsidP="00646610">
            <w:pPr>
              <w:spacing w:after="0" w:line="240" w:lineRule="auto"/>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redovne</w:t>
            </w:r>
          </w:p>
        </w:tc>
        <w:tc>
          <w:tcPr>
            <w:tcW w:w="1229" w:type="dxa"/>
            <w:tcBorders>
              <w:top w:val="nil"/>
              <w:left w:val="nil"/>
              <w:bottom w:val="single" w:sz="4" w:space="0" w:color="auto"/>
              <w:right w:val="single" w:sz="4" w:space="0" w:color="auto"/>
            </w:tcBorders>
            <w:shd w:val="clear" w:color="000000" w:fill="FFFFFF"/>
            <w:noWrap/>
            <w:vAlign w:val="bottom"/>
            <w:hideMark/>
          </w:tcPr>
          <w:p w14:paraId="67441EF6"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28</w:t>
            </w:r>
          </w:p>
        </w:tc>
        <w:tc>
          <w:tcPr>
            <w:tcW w:w="1249" w:type="dxa"/>
            <w:tcBorders>
              <w:top w:val="nil"/>
              <w:left w:val="nil"/>
              <w:bottom w:val="single" w:sz="4" w:space="0" w:color="auto"/>
              <w:right w:val="single" w:sz="4" w:space="0" w:color="auto"/>
            </w:tcBorders>
            <w:shd w:val="clear" w:color="000000" w:fill="FFFFFF"/>
            <w:noWrap/>
            <w:vAlign w:val="bottom"/>
            <w:hideMark/>
          </w:tcPr>
          <w:p w14:paraId="3B64B209"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222</w:t>
            </w:r>
          </w:p>
        </w:tc>
        <w:tc>
          <w:tcPr>
            <w:tcW w:w="1388" w:type="dxa"/>
            <w:tcBorders>
              <w:top w:val="nil"/>
              <w:left w:val="nil"/>
              <w:bottom w:val="single" w:sz="4" w:space="0" w:color="auto"/>
              <w:right w:val="single" w:sz="4" w:space="0" w:color="auto"/>
            </w:tcBorders>
            <w:shd w:val="clear" w:color="000000" w:fill="FFFFFF"/>
            <w:noWrap/>
            <w:vAlign w:val="bottom"/>
            <w:hideMark/>
          </w:tcPr>
          <w:p w14:paraId="210EE7FA"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231</w:t>
            </w:r>
          </w:p>
        </w:tc>
        <w:tc>
          <w:tcPr>
            <w:tcW w:w="1110" w:type="dxa"/>
            <w:tcBorders>
              <w:top w:val="nil"/>
              <w:left w:val="nil"/>
              <w:bottom w:val="single" w:sz="4" w:space="0" w:color="auto"/>
              <w:right w:val="single" w:sz="4" w:space="0" w:color="auto"/>
            </w:tcBorders>
            <w:shd w:val="clear" w:color="000000" w:fill="FFFFFF"/>
            <w:noWrap/>
            <w:vAlign w:val="bottom"/>
            <w:hideMark/>
          </w:tcPr>
          <w:p w14:paraId="53E61A17"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328</w:t>
            </w:r>
          </w:p>
        </w:tc>
        <w:tc>
          <w:tcPr>
            <w:tcW w:w="1248" w:type="dxa"/>
            <w:tcBorders>
              <w:top w:val="nil"/>
              <w:left w:val="nil"/>
              <w:bottom w:val="single" w:sz="4" w:space="0" w:color="auto"/>
              <w:right w:val="single" w:sz="4" w:space="0" w:color="auto"/>
            </w:tcBorders>
            <w:shd w:val="clear" w:color="auto" w:fill="auto"/>
            <w:noWrap/>
            <w:vAlign w:val="bottom"/>
            <w:hideMark/>
          </w:tcPr>
          <w:p w14:paraId="3D83CE01"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104</w:t>
            </w:r>
          </w:p>
        </w:tc>
        <w:tc>
          <w:tcPr>
            <w:tcW w:w="1205" w:type="dxa"/>
            <w:tcBorders>
              <w:top w:val="nil"/>
              <w:left w:val="nil"/>
              <w:bottom w:val="single" w:sz="4" w:space="0" w:color="auto"/>
              <w:right w:val="single" w:sz="4" w:space="0" w:color="auto"/>
            </w:tcBorders>
            <w:shd w:val="clear" w:color="auto" w:fill="auto"/>
            <w:noWrap/>
            <w:vAlign w:val="bottom"/>
            <w:hideMark/>
          </w:tcPr>
          <w:p w14:paraId="0482DA8D"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142</w:t>
            </w:r>
          </w:p>
        </w:tc>
      </w:tr>
      <w:tr w:rsidR="00646610" w:rsidRPr="00646610" w14:paraId="20381FA4" w14:textId="77777777" w:rsidTr="005F405F">
        <w:trPr>
          <w:trHeight w:val="302"/>
        </w:trPr>
        <w:tc>
          <w:tcPr>
            <w:tcW w:w="1541" w:type="dxa"/>
            <w:tcBorders>
              <w:top w:val="nil"/>
              <w:left w:val="single" w:sz="4" w:space="0" w:color="auto"/>
              <w:bottom w:val="single" w:sz="4" w:space="0" w:color="auto"/>
              <w:right w:val="single" w:sz="4" w:space="0" w:color="auto"/>
            </w:tcBorders>
            <w:shd w:val="clear" w:color="000000" w:fill="FFFFFF"/>
            <w:noWrap/>
            <w:vAlign w:val="bottom"/>
            <w:hideMark/>
          </w:tcPr>
          <w:p w14:paraId="49731D5C" w14:textId="77777777" w:rsidR="00646610" w:rsidRPr="00646610" w:rsidRDefault="00646610" w:rsidP="00646610">
            <w:pPr>
              <w:spacing w:after="0" w:line="240" w:lineRule="auto"/>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neredovne+GA</w:t>
            </w:r>
          </w:p>
        </w:tc>
        <w:tc>
          <w:tcPr>
            <w:tcW w:w="1229" w:type="dxa"/>
            <w:tcBorders>
              <w:top w:val="nil"/>
              <w:left w:val="nil"/>
              <w:bottom w:val="single" w:sz="4" w:space="0" w:color="auto"/>
              <w:right w:val="single" w:sz="4" w:space="0" w:color="auto"/>
            </w:tcBorders>
            <w:shd w:val="clear" w:color="000000" w:fill="FFFFFF"/>
            <w:noWrap/>
            <w:vAlign w:val="bottom"/>
            <w:hideMark/>
          </w:tcPr>
          <w:p w14:paraId="603A3660"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470</w:t>
            </w:r>
          </w:p>
        </w:tc>
        <w:tc>
          <w:tcPr>
            <w:tcW w:w="1249" w:type="dxa"/>
            <w:tcBorders>
              <w:top w:val="nil"/>
              <w:left w:val="nil"/>
              <w:bottom w:val="single" w:sz="4" w:space="0" w:color="auto"/>
              <w:right w:val="single" w:sz="4" w:space="0" w:color="auto"/>
            </w:tcBorders>
            <w:shd w:val="clear" w:color="000000" w:fill="FFFFFF"/>
            <w:noWrap/>
            <w:vAlign w:val="bottom"/>
            <w:hideMark/>
          </w:tcPr>
          <w:p w14:paraId="3444E68E"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560</w:t>
            </w:r>
          </w:p>
        </w:tc>
        <w:tc>
          <w:tcPr>
            <w:tcW w:w="1388" w:type="dxa"/>
            <w:tcBorders>
              <w:top w:val="nil"/>
              <w:left w:val="nil"/>
              <w:bottom w:val="single" w:sz="4" w:space="0" w:color="auto"/>
              <w:right w:val="single" w:sz="4" w:space="0" w:color="auto"/>
            </w:tcBorders>
            <w:shd w:val="clear" w:color="000000" w:fill="FFFFFF"/>
            <w:noWrap/>
            <w:vAlign w:val="bottom"/>
            <w:hideMark/>
          </w:tcPr>
          <w:p w14:paraId="524D9BB8"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471</w:t>
            </w:r>
          </w:p>
        </w:tc>
        <w:tc>
          <w:tcPr>
            <w:tcW w:w="1110" w:type="dxa"/>
            <w:tcBorders>
              <w:top w:val="nil"/>
              <w:left w:val="nil"/>
              <w:bottom w:val="single" w:sz="4" w:space="0" w:color="auto"/>
              <w:right w:val="single" w:sz="4" w:space="0" w:color="auto"/>
            </w:tcBorders>
            <w:shd w:val="clear" w:color="000000" w:fill="FFFFFF"/>
            <w:noWrap/>
            <w:vAlign w:val="bottom"/>
            <w:hideMark/>
          </w:tcPr>
          <w:p w14:paraId="065BBC49"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494</w:t>
            </w:r>
          </w:p>
        </w:tc>
        <w:tc>
          <w:tcPr>
            <w:tcW w:w="1248" w:type="dxa"/>
            <w:tcBorders>
              <w:top w:val="nil"/>
              <w:left w:val="nil"/>
              <w:bottom w:val="single" w:sz="4" w:space="0" w:color="auto"/>
              <w:right w:val="single" w:sz="4" w:space="0" w:color="auto"/>
            </w:tcBorders>
            <w:shd w:val="clear" w:color="auto" w:fill="auto"/>
            <w:noWrap/>
            <w:vAlign w:val="bottom"/>
            <w:hideMark/>
          </w:tcPr>
          <w:p w14:paraId="0852F937"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84</w:t>
            </w:r>
          </w:p>
        </w:tc>
        <w:tc>
          <w:tcPr>
            <w:tcW w:w="1205" w:type="dxa"/>
            <w:tcBorders>
              <w:top w:val="nil"/>
              <w:left w:val="nil"/>
              <w:bottom w:val="single" w:sz="4" w:space="0" w:color="auto"/>
              <w:right w:val="single" w:sz="4" w:space="0" w:color="auto"/>
            </w:tcBorders>
            <w:shd w:val="clear" w:color="auto" w:fill="auto"/>
            <w:noWrap/>
            <w:vAlign w:val="bottom"/>
            <w:hideMark/>
          </w:tcPr>
          <w:p w14:paraId="722F6B66"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105</w:t>
            </w:r>
          </w:p>
        </w:tc>
      </w:tr>
      <w:tr w:rsidR="00646610" w:rsidRPr="00646610" w14:paraId="1E8A8B2F" w14:textId="77777777" w:rsidTr="005F405F">
        <w:trPr>
          <w:trHeight w:val="306"/>
        </w:trPr>
        <w:tc>
          <w:tcPr>
            <w:tcW w:w="154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422AC86" w14:textId="77777777" w:rsidR="00646610" w:rsidRPr="00646610" w:rsidRDefault="00646610" w:rsidP="00646610">
            <w:pPr>
              <w:spacing w:after="0" w:line="240" w:lineRule="auto"/>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DOMAĆE</w:t>
            </w:r>
          </w:p>
        </w:tc>
        <w:tc>
          <w:tcPr>
            <w:tcW w:w="1229" w:type="dxa"/>
            <w:tcBorders>
              <w:top w:val="single" w:sz="4" w:space="0" w:color="auto"/>
              <w:left w:val="nil"/>
              <w:bottom w:val="single" w:sz="4" w:space="0" w:color="auto"/>
              <w:right w:val="single" w:sz="4" w:space="0" w:color="auto"/>
            </w:tcBorders>
            <w:shd w:val="clear" w:color="000000" w:fill="FFFF99"/>
            <w:noWrap/>
            <w:vAlign w:val="bottom"/>
            <w:hideMark/>
          </w:tcPr>
          <w:p w14:paraId="61415144"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1,708</w:t>
            </w:r>
          </w:p>
        </w:tc>
        <w:tc>
          <w:tcPr>
            <w:tcW w:w="1249" w:type="dxa"/>
            <w:tcBorders>
              <w:top w:val="single" w:sz="4" w:space="0" w:color="auto"/>
              <w:left w:val="nil"/>
              <w:bottom w:val="single" w:sz="4" w:space="0" w:color="auto"/>
              <w:right w:val="single" w:sz="4" w:space="0" w:color="auto"/>
            </w:tcBorders>
            <w:shd w:val="clear" w:color="000000" w:fill="FFFF99"/>
            <w:noWrap/>
            <w:vAlign w:val="bottom"/>
            <w:hideMark/>
          </w:tcPr>
          <w:p w14:paraId="21D78D93"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1,926</w:t>
            </w:r>
          </w:p>
        </w:tc>
        <w:tc>
          <w:tcPr>
            <w:tcW w:w="1388" w:type="dxa"/>
            <w:tcBorders>
              <w:top w:val="single" w:sz="4" w:space="0" w:color="auto"/>
              <w:left w:val="nil"/>
              <w:bottom w:val="single" w:sz="4" w:space="0" w:color="auto"/>
              <w:right w:val="single" w:sz="4" w:space="0" w:color="auto"/>
            </w:tcBorders>
            <w:shd w:val="clear" w:color="000000" w:fill="FFFF99"/>
            <w:noWrap/>
            <w:vAlign w:val="bottom"/>
            <w:hideMark/>
          </w:tcPr>
          <w:p w14:paraId="655EFB25"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1,334</w:t>
            </w:r>
          </w:p>
        </w:tc>
        <w:tc>
          <w:tcPr>
            <w:tcW w:w="1110" w:type="dxa"/>
            <w:tcBorders>
              <w:top w:val="single" w:sz="4" w:space="0" w:color="auto"/>
              <w:left w:val="nil"/>
              <w:bottom w:val="single" w:sz="4" w:space="0" w:color="auto"/>
              <w:right w:val="single" w:sz="4" w:space="0" w:color="auto"/>
            </w:tcBorders>
            <w:shd w:val="clear" w:color="000000" w:fill="FFFF99"/>
            <w:noWrap/>
            <w:vAlign w:val="bottom"/>
            <w:hideMark/>
          </w:tcPr>
          <w:p w14:paraId="07D5A3DF"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1,934</w:t>
            </w:r>
          </w:p>
        </w:tc>
        <w:tc>
          <w:tcPr>
            <w:tcW w:w="1248" w:type="dxa"/>
            <w:tcBorders>
              <w:top w:val="single" w:sz="4" w:space="0" w:color="auto"/>
              <w:left w:val="nil"/>
              <w:bottom w:val="single" w:sz="4" w:space="0" w:color="auto"/>
              <w:right w:val="single" w:sz="4" w:space="0" w:color="auto"/>
            </w:tcBorders>
            <w:shd w:val="clear" w:color="000000" w:fill="FFFF99"/>
            <w:noWrap/>
            <w:vAlign w:val="bottom"/>
            <w:hideMark/>
          </w:tcPr>
          <w:p w14:paraId="29FC44EE"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69</w:t>
            </w:r>
          </w:p>
        </w:tc>
        <w:tc>
          <w:tcPr>
            <w:tcW w:w="1205" w:type="dxa"/>
            <w:tcBorders>
              <w:top w:val="single" w:sz="4" w:space="0" w:color="auto"/>
              <w:left w:val="nil"/>
              <w:bottom w:val="single" w:sz="4" w:space="0" w:color="auto"/>
              <w:right w:val="single" w:sz="4" w:space="0" w:color="auto"/>
            </w:tcBorders>
            <w:shd w:val="clear" w:color="000000" w:fill="FFFF99"/>
            <w:noWrap/>
            <w:vAlign w:val="bottom"/>
            <w:hideMark/>
          </w:tcPr>
          <w:p w14:paraId="4DED2AAA"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145</w:t>
            </w:r>
          </w:p>
        </w:tc>
      </w:tr>
      <w:tr w:rsidR="00646610" w:rsidRPr="00646610" w14:paraId="602C2BBF" w14:textId="77777777" w:rsidTr="005F405F">
        <w:trPr>
          <w:trHeight w:val="300"/>
        </w:trPr>
        <w:tc>
          <w:tcPr>
            <w:tcW w:w="1541" w:type="dxa"/>
            <w:tcBorders>
              <w:top w:val="nil"/>
              <w:left w:val="single" w:sz="4" w:space="0" w:color="auto"/>
              <w:bottom w:val="single" w:sz="4" w:space="0" w:color="auto"/>
              <w:right w:val="single" w:sz="4" w:space="0" w:color="auto"/>
            </w:tcBorders>
            <w:shd w:val="clear" w:color="000000" w:fill="FFFFFF"/>
            <w:noWrap/>
            <w:vAlign w:val="bottom"/>
            <w:hideMark/>
          </w:tcPr>
          <w:p w14:paraId="440A523B" w14:textId="77777777" w:rsidR="00646610" w:rsidRPr="00646610" w:rsidRDefault="00646610" w:rsidP="00646610">
            <w:pPr>
              <w:spacing w:after="0" w:line="240" w:lineRule="auto"/>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redovne</w:t>
            </w:r>
          </w:p>
        </w:tc>
        <w:tc>
          <w:tcPr>
            <w:tcW w:w="1229" w:type="dxa"/>
            <w:tcBorders>
              <w:top w:val="nil"/>
              <w:left w:val="nil"/>
              <w:bottom w:val="single" w:sz="4" w:space="0" w:color="auto"/>
              <w:right w:val="single" w:sz="4" w:space="0" w:color="auto"/>
            </w:tcBorders>
            <w:shd w:val="clear" w:color="000000" w:fill="FFFFFF"/>
            <w:noWrap/>
            <w:vAlign w:val="bottom"/>
            <w:hideMark/>
          </w:tcPr>
          <w:p w14:paraId="5B017833"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1092</w:t>
            </w:r>
          </w:p>
        </w:tc>
        <w:tc>
          <w:tcPr>
            <w:tcW w:w="1249" w:type="dxa"/>
            <w:tcBorders>
              <w:top w:val="nil"/>
              <w:left w:val="nil"/>
              <w:bottom w:val="single" w:sz="4" w:space="0" w:color="auto"/>
              <w:right w:val="single" w:sz="4" w:space="0" w:color="auto"/>
            </w:tcBorders>
            <w:shd w:val="clear" w:color="000000" w:fill="FFFFFF"/>
            <w:noWrap/>
            <w:vAlign w:val="bottom"/>
            <w:hideMark/>
          </w:tcPr>
          <w:p w14:paraId="626D2367"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1,226</w:t>
            </w:r>
          </w:p>
        </w:tc>
        <w:tc>
          <w:tcPr>
            <w:tcW w:w="1388" w:type="dxa"/>
            <w:tcBorders>
              <w:top w:val="nil"/>
              <w:left w:val="nil"/>
              <w:bottom w:val="single" w:sz="4" w:space="0" w:color="auto"/>
              <w:right w:val="single" w:sz="4" w:space="0" w:color="auto"/>
            </w:tcBorders>
            <w:shd w:val="clear" w:color="000000" w:fill="FFFFFF"/>
            <w:noWrap/>
            <w:vAlign w:val="bottom"/>
            <w:hideMark/>
          </w:tcPr>
          <w:p w14:paraId="0FF40F52"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643</w:t>
            </w:r>
          </w:p>
        </w:tc>
        <w:tc>
          <w:tcPr>
            <w:tcW w:w="1110" w:type="dxa"/>
            <w:tcBorders>
              <w:top w:val="nil"/>
              <w:left w:val="nil"/>
              <w:bottom w:val="single" w:sz="4" w:space="0" w:color="auto"/>
              <w:right w:val="single" w:sz="4" w:space="0" w:color="auto"/>
            </w:tcBorders>
            <w:shd w:val="clear" w:color="000000" w:fill="FFFFFF"/>
            <w:noWrap/>
            <w:vAlign w:val="bottom"/>
            <w:hideMark/>
          </w:tcPr>
          <w:p w14:paraId="20FC7BA8"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1,224</w:t>
            </w:r>
          </w:p>
        </w:tc>
        <w:tc>
          <w:tcPr>
            <w:tcW w:w="1248" w:type="dxa"/>
            <w:tcBorders>
              <w:top w:val="nil"/>
              <w:left w:val="nil"/>
              <w:bottom w:val="single" w:sz="4" w:space="0" w:color="auto"/>
              <w:right w:val="single" w:sz="4" w:space="0" w:color="auto"/>
            </w:tcBorders>
            <w:shd w:val="clear" w:color="auto" w:fill="auto"/>
            <w:noWrap/>
            <w:vAlign w:val="bottom"/>
            <w:hideMark/>
          </w:tcPr>
          <w:p w14:paraId="11209EB8"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52</w:t>
            </w:r>
          </w:p>
        </w:tc>
        <w:tc>
          <w:tcPr>
            <w:tcW w:w="1205" w:type="dxa"/>
            <w:tcBorders>
              <w:top w:val="nil"/>
              <w:left w:val="nil"/>
              <w:bottom w:val="single" w:sz="4" w:space="0" w:color="auto"/>
              <w:right w:val="single" w:sz="4" w:space="0" w:color="auto"/>
            </w:tcBorders>
            <w:shd w:val="clear" w:color="auto" w:fill="auto"/>
            <w:noWrap/>
            <w:vAlign w:val="bottom"/>
            <w:hideMark/>
          </w:tcPr>
          <w:p w14:paraId="2B75C5A6"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190</w:t>
            </w:r>
          </w:p>
        </w:tc>
      </w:tr>
      <w:tr w:rsidR="00646610" w:rsidRPr="00646610" w14:paraId="041E2168" w14:textId="77777777" w:rsidTr="005F405F">
        <w:trPr>
          <w:trHeight w:val="315"/>
        </w:trPr>
        <w:tc>
          <w:tcPr>
            <w:tcW w:w="1541" w:type="dxa"/>
            <w:tcBorders>
              <w:top w:val="nil"/>
              <w:left w:val="single" w:sz="4" w:space="0" w:color="auto"/>
              <w:bottom w:val="single" w:sz="4" w:space="0" w:color="auto"/>
              <w:right w:val="single" w:sz="4" w:space="0" w:color="auto"/>
            </w:tcBorders>
            <w:shd w:val="clear" w:color="000000" w:fill="FFFFFF"/>
            <w:noWrap/>
            <w:vAlign w:val="bottom"/>
            <w:hideMark/>
          </w:tcPr>
          <w:p w14:paraId="1997324E" w14:textId="77777777" w:rsidR="00646610" w:rsidRPr="00646610" w:rsidRDefault="00646610" w:rsidP="00646610">
            <w:pPr>
              <w:spacing w:after="0" w:line="240" w:lineRule="auto"/>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neredovne+GA</w:t>
            </w:r>
          </w:p>
        </w:tc>
        <w:tc>
          <w:tcPr>
            <w:tcW w:w="1229" w:type="dxa"/>
            <w:tcBorders>
              <w:top w:val="nil"/>
              <w:left w:val="nil"/>
              <w:bottom w:val="single" w:sz="4" w:space="0" w:color="auto"/>
              <w:right w:val="single" w:sz="4" w:space="0" w:color="auto"/>
            </w:tcBorders>
            <w:shd w:val="clear" w:color="000000" w:fill="FFFFFF"/>
            <w:noWrap/>
            <w:vAlign w:val="bottom"/>
            <w:hideMark/>
          </w:tcPr>
          <w:p w14:paraId="58718DBC"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616</w:t>
            </w:r>
          </w:p>
        </w:tc>
        <w:tc>
          <w:tcPr>
            <w:tcW w:w="1249" w:type="dxa"/>
            <w:tcBorders>
              <w:top w:val="nil"/>
              <w:left w:val="nil"/>
              <w:bottom w:val="single" w:sz="4" w:space="0" w:color="auto"/>
              <w:right w:val="single" w:sz="4" w:space="0" w:color="auto"/>
            </w:tcBorders>
            <w:shd w:val="clear" w:color="000000" w:fill="FFFFFF"/>
            <w:noWrap/>
            <w:vAlign w:val="bottom"/>
            <w:hideMark/>
          </w:tcPr>
          <w:p w14:paraId="1757565E"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700</w:t>
            </w:r>
          </w:p>
        </w:tc>
        <w:tc>
          <w:tcPr>
            <w:tcW w:w="1388" w:type="dxa"/>
            <w:tcBorders>
              <w:top w:val="nil"/>
              <w:left w:val="nil"/>
              <w:bottom w:val="single" w:sz="4" w:space="0" w:color="auto"/>
              <w:right w:val="single" w:sz="4" w:space="0" w:color="auto"/>
            </w:tcBorders>
            <w:shd w:val="clear" w:color="000000" w:fill="FFFFFF"/>
            <w:noWrap/>
            <w:vAlign w:val="bottom"/>
            <w:hideMark/>
          </w:tcPr>
          <w:p w14:paraId="0C990B4D"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691</w:t>
            </w:r>
          </w:p>
        </w:tc>
        <w:tc>
          <w:tcPr>
            <w:tcW w:w="1110" w:type="dxa"/>
            <w:tcBorders>
              <w:top w:val="nil"/>
              <w:left w:val="nil"/>
              <w:bottom w:val="single" w:sz="4" w:space="0" w:color="auto"/>
              <w:right w:val="single" w:sz="4" w:space="0" w:color="auto"/>
            </w:tcBorders>
            <w:shd w:val="clear" w:color="000000" w:fill="FFFFFF"/>
            <w:noWrap/>
            <w:vAlign w:val="bottom"/>
            <w:hideMark/>
          </w:tcPr>
          <w:p w14:paraId="66533075" w14:textId="77777777" w:rsidR="00646610" w:rsidRPr="00646610" w:rsidRDefault="00646610" w:rsidP="00646610">
            <w:pPr>
              <w:spacing w:after="0" w:line="240" w:lineRule="auto"/>
              <w:jc w:val="right"/>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710</w:t>
            </w:r>
          </w:p>
        </w:tc>
        <w:tc>
          <w:tcPr>
            <w:tcW w:w="1248" w:type="dxa"/>
            <w:tcBorders>
              <w:top w:val="nil"/>
              <w:left w:val="nil"/>
              <w:bottom w:val="single" w:sz="4" w:space="0" w:color="auto"/>
              <w:right w:val="single" w:sz="4" w:space="0" w:color="auto"/>
            </w:tcBorders>
            <w:shd w:val="clear" w:color="auto" w:fill="auto"/>
            <w:noWrap/>
            <w:vAlign w:val="bottom"/>
            <w:hideMark/>
          </w:tcPr>
          <w:p w14:paraId="2076EE25"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99</w:t>
            </w:r>
          </w:p>
        </w:tc>
        <w:tc>
          <w:tcPr>
            <w:tcW w:w="1205" w:type="dxa"/>
            <w:tcBorders>
              <w:top w:val="nil"/>
              <w:left w:val="nil"/>
              <w:bottom w:val="single" w:sz="4" w:space="0" w:color="auto"/>
              <w:right w:val="single" w:sz="4" w:space="0" w:color="auto"/>
            </w:tcBorders>
            <w:shd w:val="clear" w:color="auto" w:fill="auto"/>
            <w:noWrap/>
            <w:vAlign w:val="bottom"/>
            <w:hideMark/>
          </w:tcPr>
          <w:p w14:paraId="0D9ABBAA" w14:textId="77777777" w:rsidR="00646610" w:rsidRPr="00646610" w:rsidRDefault="00646610" w:rsidP="00646610">
            <w:pPr>
              <w:spacing w:after="0" w:line="240" w:lineRule="auto"/>
              <w:jc w:val="center"/>
              <w:rPr>
                <w:rFonts w:ascii="Calibri" w:eastAsia="Times New Roman" w:hAnsi="Calibri" w:cs="Calibri"/>
                <w:color w:val="000000"/>
                <w:sz w:val="20"/>
                <w:szCs w:val="20"/>
                <w:lang w:eastAsia="hr-HR"/>
              </w:rPr>
            </w:pPr>
            <w:r w:rsidRPr="00646610">
              <w:rPr>
                <w:rFonts w:ascii="Calibri" w:eastAsia="Times New Roman" w:hAnsi="Calibri" w:cs="Calibri"/>
                <w:color w:val="000000"/>
                <w:sz w:val="20"/>
                <w:szCs w:val="20"/>
                <w:lang w:eastAsia="hr-HR"/>
              </w:rPr>
              <w:t>103</w:t>
            </w:r>
          </w:p>
        </w:tc>
      </w:tr>
    </w:tbl>
    <w:p w14:paraId="1D6FA6D5" w14:textId="77777777" w:rsidR="00DC7F53" w:rsidRDefault="00DC7F53" w:rsidP="00210C36">
      <w:pPr>
        <w:spacing w:after="0"/>
        <w:rPr>
          <w:i/>
        </w:rPr>
      </w:pPr>
    </w:p>
    <w:p w14:paraId="7A84A52E" w14:textId="1F61093A" w:rsidR="00210C36" w:rsidRDefault="00210C36" w:rsidP="00210C36">
      <w:pPr>
        <w:spacing w:after="0"/>
        <w:rPr>
          <w:i/>
        </w:rPr>
      </w:pPr>
      <w:r>
        <w:rPr>
          <w:i/>
        </w:rPr>
        <w:t xml:space="preserve">Grafikon </w:t>
      </w:r>
      <w:r w:rsidR="0047120E">
        <w:rPr>
          <w:i/>
        </w:rPr>
        <w:t>5</w:t>
      </w:r>
      <w:r>
        <w:rPr>
          <w:i/>
        </w:rPr>
        <w:t>. Plan operacija zrakoplova</w:t>
      </w:r>
    </w:p>
    <w:p w14:paraId="79053184" w14:textId="77777777" w:rsidR="00DC7F53" w:rsidRDefault="00DC7F53" w:rsidP="00210C36">
      <w:pPr>
        <w:spacing w:after="0"/>
        <w:rPr>
          <w:i/>
        </w:rPr>
      </w:pPr>
    </w:p>
    <w:p w14:paraId="223C5C95" w14:textId="16C2C00C" w:rsidR="00646610" w:rsidRDefault="00646610" w:rsidP="00210C36">
      <w:pPr>
        <w:spacing w:after="0"/>
        <w:rPr>
          <w:iCs/>
        </w:rPr>
      </w:pPr>
      <w:r>
        <w:rPr>
          <w:noProof/>
        </w:rPr>
        <w:lastRenderedPageBreak/>
        <w:drawing>
          <wp:inline distT="0" distB="0" distL="0" distR="0" wp14:anchorId="484E37E4" wp14:editId="03BA593C">
            <wp:extent cx="5722620" cy="3040380"/>
            <wp:effectExtent l="0" t="0" r="11430" b="7620"/>
            <wp:docPr id="4" name="Chart 4">
              <a:extLst xmlns:a="http://schemas.openxmlformats.org/drawingml/2006/main">
                <a:ext uri="{FF2B5EF4-FFF2-40B4-BE49-F238E27FC236}">
                  <a16:creationId xmlns:a16="http://schemas.microsoft.com/office/drawing/2014/main" id="{3E4A51C0-C81A-5CE1-DE0E-C685E6A4D1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7AB7BA" w14:textId="77777777" w:rsidR="00210C36" w:rsidRDefault="00210C36" w:rsidP="00210C36">
      <w:pPr>
        <w:spacing w:after="0"/>
        <w:rPr>
          <w:iCs/>
        </w:rPr>
      </w:pPr>
    </w:p>
    <w:p w14:paraId="64E7268C" w14:textId="77777777" w:rsidR="00210C36" w:rsidRDefault="00210C36" w:rsidP="00210C36">
      <w:pPr>
        <w:pStyle w:val="ListParagraph"/>
        <w:numPr>
          <w:ilvl w:val="2"/>
          <w:numId w:val="4"/>
        </w:numPr>
      </w:pPr>
      <w:r>
        <w:t>Plan operacija zrakoplova na redovnim linijama</w:t>
      </w:r>
    </w:p>
    <w:p w14:paraId="4016FCAB" w14:textId="0A875AF3" w:rsidR="008E03AF" w:rsidRDefault="00210C36" w:rsidP="008E03AF">
      <w:pPr>
        <w:jc w:val="both"/>
      </w:pPr>
      <w:r>
        <w:t>Tijekom 202</w:t>
      </w:r>
      <w:r w:rsidR="0047120E">
        <w:t>3</w:t>
      </w:r>
      <w:r>
        <w:t xml:space="preserve">. godine planiramo povećanje broja zrakoplovnih operacija od ukupno </w:t>
      </w:r>
      <w:r w:rsidR="008E03AF">
        <w:t>42</w:t>
      </w:r>
      <w:r>
        <w:t xml:space="preserve">% na međunarodnim redovnim linijama zbog </w:t>
      </w:r>
      <w:r w:rsidR="008E03AF">
        <w:t>cjelogodišnje</w:t>
      </w:r>
      <w:r>
        <w:t xml:space="preserve"> linije za Munchen te uvođenja linije za Dortmund. </w:t>
      </w:r>
    </w:p>
    <w:p w14:paraId="05B8E1BD" w14:textId="654F095A" w:rsidR="008E03AF" w:rsidRPr="004C2EE5" w:rsidRDefault="008E03AF" w:rsidP="008E03AF">
      <w:pPr>
        <w:jc w:val="both"/>
        <w:rPr>
          <w:i/>
          <w:iCs/>
        </w:rPr>
      </w:pPr>
      <w:r w:rsidRPr="004C2EE5">
        <w:rPr>
          <w:i/>
          <w:iCs/>
        </w:rPr>
        <w:t>Grafikon 6. Domaće i međunarodne operacije zrakoplova na redovnim linijama</w:t>
      </w:r>
    </w:p>
    <w:p w14:paraId="452065DE" w14:textId="1A4EFFEB" w:rsidR="008E03AF" w:rsidRDefault="008E03AF" w:rsidP="008E03AF">
      <w:pPr>
        <w:jc w:val="both"/>
      </w:pPr>
      <w:r>
        <w:rPr>
          <w:noProof/>
        </w:rPr>
        <w:drawing>
          <wp:inline distT="0" distB="0" distL="0" distR="0" wp14:anchorId="63BC8F58" wp14:editId="18B513E8">
            <wp:extent cx="5722620" cy="3436620"/>
            <wp:effectExtent l="0" t="0" r="11430" b="11430"/>
            <wp:docPr id="10" name="Chart 10">
              <a:extLst xmlns:a="http://schemas.openxmlformats.org/drawingml/2006/main">
                <a:ext uri="{FF2B5EF4-FFF2-40B4-BE49-F238E27FC236}">
                  <a16:creationId xmlns:a16="http://schemas.microsoft.com/office/drawing/2014/main" id="{F0806E23-E2E7-125E-08FD-43CC2A256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75656B" w14:textId="77777777" w:rsidR="004C2EE5" w:rsidRDefault="004C2EE5" w:rsidP="008E03AF">
      <w:pPr>
        <w:jc w:val="both"/>
        <w:rPr>
          <w:i/>
          <w:iCs/>
        </w:rPr>
      </w:pPr>
    </w:p>
    <w:p w14:paraId="6D06B9D1" w14:textId="75C97409" w:rsidR="004C2EE5" w:rsidRPr="004C2EE5" w:rsidRDefault="004C2EE5" w:rsidP="008E03AF">
      <w:pPr>
        <w:jc w:val="both"/>
        <w:rPr>
          <w:i/>
          <w:iCs/>
        </w:rPr>
      </w:pPr>
      <w:r w:rsidRPr="004C2EE5">
        <w:rPr>
          <w:i/>
          <w:iCs/>
        </w:rPr>
        <w:t>Grafikon 7. Domaće i međunarodne operacije zrakoplova na redovnim linijama</w:t>
      </w:r>
    </w:p>
    <w:p w14:paraId="2314B2B1" w14:textId="7580FA56" w:rsidR="004C2EE5" w:rsidRDefault="004C2EE5" w:rsidP="008E03AF">
      <w:pPr>
        <w:jc w:val="both"/>
      </w:pPr>
      <w:r>
        <w:rPr>
          <w:noProof/>
        </w:rPr>
        <w:lastRenderedPageBreak/>
        <w:drawing>
          <wp:inline distT="0" distB="0" distL="0" distR="0" wp14:anchorId="7010B79D" wp14:editId="76AE41D8">
            <wp:extent cx="5699760" cy="2499360"/>
            <wp:effectExtent l="0" t="0" r="15240" b="15240"/>
            <wp:docPr id="11" name="Chart 11">
              <a:extLst xmlns:a="http://schemas.openxmlformats.org/drawingml/2006/main">
                <a:ext uri="{FF2B5EF4-FFF2-40B4-BE49-F238E27FC236}">
                  <a16:creationId xmlns:a16="http://schemas.microsoft.com/office/drawing/2014/main" id="{EF24BFAE-1BD5-3F83-8324-A3FD23844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12BA69" w14:textId="358B8F59" w:rsidR="003D13F9" w:rsidRDefault="003D13F9" w:rsidP="008E03AF">
      <w:pPr>
        <w:jc w:val="both"/>
      </w:pPr>
      <w:r>
        <w:t>Najveći broj operacija zrakoplova u 2023. godine izvest će zračni prijevoznik Trade Air d.o.o.</w:t>
      </w:r>
    </w:p>
    <w:p w14:paraId="46071948" w14:textId="77777777" w:rsidR="000B018C" w:rsidRDefault="000B018C" w:rsidP="008E03AF">
      <w:pPr>
        <w:jc w:val="both"/>
      </w:pPr>
    </w:p>
    <w:p w14:paraId="3782B28B" w14:textId="6D9DA608" w:rsidR="00210C36" w:rsidRDefault="008E03AF" w:rsidP="008E03AF">
      <w:pPr>
        <w:jc w:val="both"/>
      </w:pPr>
      <w:r>
        <w:t xml:space="preserve">4.2.   </w:t>
      </w:r>
      <w:r w:rsidR="00210C36">
        <w:t>Plan prometa putnika</w:t>
      </w:r>
    </w:p>
    <w:p w14:paraId="2C085424" w14:textId="52E13040" w:rsidR="00210C36" w:rsidRDefault="00210C36" w:rsidP="00210C36">
      <w:pPr>
        <w:spacing w:before="240" w:after="0"/>
        <w:jc w:val="both"/>
      </w:pPr>
      <w:r>
        <w:t>Godine 202</w:t>
      </w:r>
      <w:r w:rsidR="000B018C">
        <w:t>3</w:t>
      </w:r>
      <w:r>
        <w:t>. planiramo povećanje putničkog prometa za 11</w:t>
      </w:r>
      <w:r w:rsidR="000B018C">
        <w:t>6</w:t>
      </w:r>
      <w:r>
        <w:t>% u odnosu na procjenu za 202</w:t>
      </w:r>
      <w:r w:rsidR="000B018C">
        <w:t>2</w:t>
      </w:r>
      <w:r>
        <w:t xml:space="preserve">. godinu. Najveći porast </w:t>
      </w:r>
      <w:r w:rsidR="000B018C">
        <w:t xml:space="preserve">broja putnika </w:t>
      </w:r>
      <w:r>
        <w:t xml:space="preserve">planiramo na međunarodnim </w:t>
      </w:r>
      <w:r w:rsidR="000B018C">
        <w:t xml:space="preserve">redovnim linijama i domaćim redovnim linijama. </w:t>
      </w:r>
      <w:r>
        <w:t xml:space="preserve">Za međunarodne neredovne linije i generalnu avijaciju predvidjeli smo porast od </w:t>
      </w:r>
      <w:r w:rsidR="000B018C">
        <w:t xml:space="preserve">37 </w:t>
      </w:r>
      <w:r>
        <w:t xml:space="preserve">% broja putnika, a za domaće neredovne linije i generalnu avijaciju porast od </w:t>
      </w:r>
      <w:r w:rsidR="000B018C">
        <w:t>11</w:t>
      </w:r>
      <w:r>
        <w:t xml:space="preserve">% broja putnika. </w:t>
      </w:r>
    </w:p>
    <w:p w14:paraId="5690B428" w14:textId="77777777" w:rsidR="00210C36" w:rsidRDefault="00210C36" w:rsidP="00210C36">
      <w:pPr>
        <w:spacing w:after="0"/>
        <w:rPr>
          <w:i/>
        </w:rPr>
      </w:pPr>
    </w:p>
    <w:p w14:paraId="085C3C86" w14:textId="4D860F2F" w:rsidR="00210C36" w:rsidRDefault="00210C36" w:rsidP="00210C36">
      <w:pPr>
        <w:spacing w:after="0"/>
        <w:rPr>
          <w:i/>
        </w:rPr>
      </w:pPr>
      <w:r>
        <w:rPr>
          <w:i/>
        </w:rPr>
        <w:t>Tabela 6. Plan prometa putnika</w:t>
      </w:r>
    </w:p>
    <w:p w14:paraId="2B014B07" w14:textId="6BA813EC" w:rsidR="003D13F9" w:rsidRDefault="003D13F9" w:rsidP="00210C36">
      <w:pPr>
        <w:spacing w:after="0"/>
        <w:rPr>
          <w:i/>
        </w:rPr>
      </w:pPr>
    </w:p>
    <w:tbl>
      <w:tblPr>
        <w:tblW w:w="9067" w:type="dxa"/>
        <w:tblLook w:val="04A0" w:firstRow="1" w:lastRow="0" w:firstColumn="1" w:lastColumn="0" w:noHBand="0" w:noVBand="1"/>
      </w:tblPr>
      <w:tblGrid>
        <w:gridCol w:w="1710"/>
        <w:gridCol w:w="979"/>
        <w:gridCol w:w="992"/>
        <w:gridCol w:w="1134"/>
        <w:gridCol w:w="992"/>
        <w:gridCol w:w="1144"/>
        <w:gridCol w:w="1124"/>
        <w:gridCol w:w="999"/>
      </w:tblGrid>
      <w:tr w:rsidR="003D13F9" w:rsidRPr="003D13F9" w14:paraId="426A304D" w14:textId="77777777" w:rsidTr="000B018C">
        <w:trPr>
          <w:trHeight w:val="1152"/>
        </w:trPr>
        <w:tc>
          <w:tcPr>
            <w:tcW w:w="171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8C19E25" w14:textId="77777777" w:rsidR="003D13F9" w:rsidRPr="003D13F9" w:rsidRDefault="003D13F9" w:rsidP="003D13F9">
            <w:pPr>
              <w:spacing w:after="0" w:line="240" w:lineRule="auto"/>
              <w:jc w:val="center"/>
              <w:rPr>
                <w:rFonts w:ascii="Calibri" w:eastAsia="Times New Roman" w:hAnsi="Calibri" w:cs="Calibri"/>
                <w:color w:val="000000"/>
                <w:lang w:eastAsia="hr-HR"/>
              </w:rPr>
            </w:pPr>
            <w:r w:rsidRPr="003D13F9">
              <w:rPr>
                <w:rFonts w:ascii="Calibri" w:eastAsia="Times New Roman" w:hAnsi="Calibri" w:cs="Calibri"/>
                <w:color w:val="000000"/>
                <w:lang w:eastAsia="hr-HR"/>
              </w:rPr>
              <w:t>BROJ PUTNIKA</w:t>
            </w:r>
          </w:p>
        </w:tc>
        <w:tc>
          <w:tcPr>
            <w:tcW w:w="979" w:type="dxa"/>
            <w:tcBorders>
              <w:top w:val="single" w:sz="4" w:space="0" w:color="auto"/>
              <w:left w:val="nil"/>
              <w:bottom w:val="single" w:sz="4" w:space="0" w:color="auto"/>
              <w:right w:val="single" w:sz="4" w:space="0" w:color="auto"/>
            </w:tcBorders>
            <w:shd w:val="clear" w:color="000000" w:fill="D0CECE"/>
            <w:noWrap/>
            <w:vAlign w:val="center"/>
            <w:hideMark/>
          </w:tcPr>
          <w:p w14:paraId="56DCB95F" w14:textId="24926AFA" w:rsidR="003D13F9" w:rsidRPr="003D13F9" w:rsidRDefault="003D13F9" w:rsidP="003D13F9">
            <w:pPr>
              <w:spacing w:after="0" w:line="240" w:lineRule="auto"/>
              <w:jc w:val="center"/>
              <w:rPr>
                <w:rFonts w:ascii="Calibri" w:eastAsia="Times New Roman" w:hAnsi="Calibri" w:cs="Calibri"/>
                <w:color w:val="000000"/>
                <w:lang w:eastAsia="hr-HR"/>
              </w:rPr>
            </w:pPr>
            <w:r w:rsidRPr="003D13F9">
              <w:rPr>
                <w:rFonts w:ascii="Calibri" w:eastAsia="Times New Roman" w:hAnsi="Calibri" w:cs="Calibri"/>
                <w:color w:val="000000"/>
                <w:lang w:eastAsia="hr-HR"/>
              </w:rPr>
              <w:t>2021</w:t>
            </w:r>
            <w:r>
              <w:rPr>
                <w:rFonts w:ascii="Calibri" w:eastAsia="Times New Roman" w:hAnsi="Calibri" w:cs="Calibri"/>
                <w:color w:val="000000"/>
                <w:lang w:eastAsia="hr-HR"/>
              </w:rPr>
              <w:t>.</w:t>
            </w:r>
          </w:p>
        </w:tc>
        <w:tc>
          <w:tcPr>
            <w:tcW w:w="992" w:type="dxa"/>
            <w:tcBorders>
              <w:top w:val="single" w:sz="4" w:space="0" w:color="auto"/>
              <w:left w:val="nil"/>
              <w:bottom w:val="single" w:sz="4" w:space="0" w:color="auto"/>
              <w:right w:val="single" w:sz="4" w:space="0" w:color="auto"/>
            </w:tcBorders>
            <w:shd w:val="clear" w:color="000000" w:fill="D0CECE"/>
            <w:noWrap/>
            <w:vAlign w:val="center"/>
            <w:hideMark/>
          </w:tcPr>
          <w:p w14:paraId="6CC059BC" w14:textId="201EBAFC" w:rsidR="003D13F9" w:rsidRPr="003D13F9" w:rsidRDefault="003D13F9" w:rsidP="003D13F9">
            <w:pPr>
              <w:spacing w:after="0" w:line="240" w:lineRule="auto"/>
              <w:jc w:val="center"/>
              <w:rPr>
                <w:rFonts w:ascii="Calibri" w:eastAsia="Times New Roman" w:hAnsi="Calibri" w:cs="Calibri"/>
                <w:color w:val="000000"/>
                <w:lang w:eastAsia="hr-HR"/>
              </w:rPr>
            </w:pPr>
            <w:r w:rsidRPr="003D13F9">
              <w:rPr>
                <w:rFonts w:ascii="Calibri" w:eastAsia="Times New Roman" w:hAnsi="Calibri" w:cs="Calibri"/>
                <w:color w:val="000000"/>
                <w:lang w:eastAsia="hr-HR"/>
              </w:rPr>
              <w:t>Plan 22</w:t>
            </w:r>
            <w:r>
              <w:rPr>
                <w:rFonts w:ascii="Calibri" w:eastAsia="Times New Roman" w:hAnsi="Calibri" w:cs="Calibri"/>
                <w:color w:val="000000"/>
                <w:lang w:eastAsia="hr-HR"/>
              </w:rPr>
              <w:t>.</w:t>
            </w:r>
          </w:p>
        </w:tc>
        <w:tc>
          <w:tcPr>
            <w:tcW w:w="1134" w:type="dxa"/>
            <w:tcBorders>
              <w:top w:val="single" w:sz="4" w:space="0" w:color="auto"/>
              <w:left w:val="nil"/>
              <w:bottom w:val="single" w:sz="4" w:space="0" w:color="auto"/>
              <w:right w:val="single" w:sz="4" w:space="0" w:color="auto"/>
            </w:tcBorders>
            <w:shd w:val="clear" w:color="000000" w:fill="D0CECE"/>
            <w:vAlign w:val="center"/>
            <w:hideMark/>
          </w:tcPr>
          <w:p w14:paraId="2A3F748A" w14:textId="77777777" w:rsidR="003D13F9" w:rsidRPr="003D13F9" w:rsidRDefault="003D13F9" w:rsidP="003D13F9">
            <w:pPr>
              <w:spacing w:after="0" w:line="240" w:lineRule="auto"/>
              <w:jc w:val="center"/>
              <w:rPr>
                <w:rFonts w:ascii="Calibri" w:eastAsia="Times New Roman" w:hAnsi="Calibri" w:cs="Calibri"/>
                <w:color w:val="000000"/>
                <w:lang w:eastAsia="hr-HR"/>
              </w:rPr>
            </w:pPr>
            <w:r w:rsidRPr="003D13F9">
              <w:rPr>
                <w:rFonts w:ascii="Calibri" w:eastAsia="Times New Roman" w:hAnsi="Calibri" w:cs="Calibri"/>
                <w:color w:val="000000"/>
                <w:lang w:eastAsia="hr-HR"/>
              </w:rPr>
              <w:t>Procjena 2022.</w:t>
            </w:r>
          </w:p>
        </w:tc>
        <w:tc>
          <w:tcPr>
            <w:tcW w:w="992" w:type="dxa"/>
            <w:tcBorders>
              <w:top w:val="single" w:sz="4" w:space="0" w:color="auto"/>
              <w:left w:val="nil"/>
              <w:bottom w:val="single" w:sz="4" w:space="0" w:color="auto"/>
              <w:right w:val="single" w:sz="4" w:space="0" w:color="auto"/>
            </w:tcBorders>
            <w:shd w:val="clear" w:color="000000" w:fill="D0CECE"/>
            <w:noWrap/>
            <w:vAlign w:val="center"/>
            <w:hideMark/>
          </w:tcPr>
          <w:p w14:paraId="5F6693B2" w14:textId="77777777" w:rsidR="003D13F9" w:rsidRPr="003D13F9" w:rsidRDefault="003D13F9" w:rsidP="003D13F9">
            <w:pPr>
              <w:spacing w:after="0" w:line="240" w:lineRule="auto"/>
              <w:jc w:val="center"/>
              <w:rPr>
                <w:rFonts w:ascii="Calibri" w:eastAsia="Times New Roman" w:hAnsi="Calibri" w:cs="Calibri"/>
                <w:color w:val="000000"/>
                <w:lang w:eastAsia="hr-HR"/>
              </w:rPr>
            </w:pPr>
            <w:r w:rsidRPr="003D13F9">
              <w:rPr>
                <w:rFonts w:ascii="Calibri" w:eastAsia="Times New Roman" w:hAnsi="Calibri" w:cs="Calibri"/>
                <w:color w:val="000000"/>
                <w:lang w:eastAsia="hr-HR"/>
              </w:rPr>
              <w:t>Plan 2023.</w:t>
            </w:r>
          </w:p>
        </w:tc>
        <w:tc>
          <w:tcPr>
            <w:tcW w:w="1144" w:type="dxa"/>
            <w:tcBorders>
              <w:top w:val="single" w:sz="4" w:space="0" w:color="auto"/>
              <w:left w:val="nil"/>
              <w:bottom w:val="single" w:sz="4" w:space="0" w:color="auto"/>
              <w:right w:val="single" w:sz="4" w:space="0" w:color="auto"/>
            </w:tcBorders>
            <w:shd w:val="clear" w:color="000000" w:fill="D0CECE"/>
            <w:vAlign w:val="center"/>
            <w:hideMark/>
          </w:tcPr>
          <w:p w14:paraId="7D3CEB07" w14:textId="77777777" w:rsidR="003D13F9" w:rsidRPr="003D13F9" w:rsidRDefault="003D13F9" w:rsidP="003D13F9">
            <w:pPr>
              <w:spacing w:after="0" w:line="240" w:lineRule="auto"/>
              <w:jc w:val="center"/>
              <w:rPr>
                <w:rFonts w:ascii="Calibri" w:eastAsia="Times New Roman" w:hAnsi="Calibri" w:cs="Calibri"/>
                <w:color w:val="000000"/>
                <w:lang w:eastAsia="hr-HR"/>
              </w:rPr>
            </w:pPr>
            <w:r w:rsidRPr="003D13F9">
              <w:rPr>
                <w:rFonts w:ascii="Calibri" w:eastAsia="Times New Roman" w:hAnsi="Calibri" w:cs="Calibri"/>
                <w:color w:val="000000"/>
                <w:lang w:eastAsia="hr-HR"/>
              </w:rPr>
              <w:t>Index Procjena 22. / Ostvareno 21.</w:t>
            </w:r>
          </w:p>
        </w:tc>
        <w:tc>
          <w:tcPr>
            <w:tcW w:w="1124" w:type="dxa"/>
            <w:tcBorders>
              <w:top w:val="single" w:sz="4" w:space="0" w:color="auto"/>
              <w:left w:val="nil"/>
              <w:bottom w:val="single" w:sz="4" w:space="0" w:color="auto"/>
              <w:right w:val="single" w:sz="4" w:space="0" w:color="auto"/>
            </w:tcBorders>
            <w:shd w:val="clear" w:color="000000" w:fill="D0CECE"/>
            <w:vAlign w:val="center"/>
            <w:hideMark/>
          </w:tcPr>
          <w:p w14:paraId="251163CE" w14:textId="77777777" w:rsidR="003D13F9" w:rsidRPr="003D13F9" w:rsidRDefault="003D13F9" w:rsidP="003D13F9">
            <w:pPr>
              <w:spacing w:after="0" w:line="240" w:lineRule="auto"/>
              <w:jc w:val="center"/>
              <w:rPr>
                <w:rFonts w:ascii="Calibri" w:eastAsia="Times New Roman" w:hAnsi="Calibri" w:cs="Calibri"/>
                <w:color w:val="000000"/>
                <w:lang w:eastAsia="hr-HR"/>
              </w:rPr>
            </w:pPr>
            <w:r w:rsidRPr="003D13F9">
              <w:rPr>
                <w:rFonts w:ascii="Calibri" w:eastAsia="Times New Roman" w:hAnsi="Calibri" w:cs="Calibri"/>
                <w:color w:val="000000"/>
                <w:lang w:eastAsia="hr-HR"/>
              </w:rPr>
              <w:t>Index Plan 23. / Procjena 22.</w:t>
            </w:r>
          </w:p>
        </w:tc>
        <w:tc>
          <w:tcPr>
            <w:tcW w:w="992" w:type="dxa"/>
            <w:tcBorders>
              <w:top w:val="single" w:sz="4" w:space="0" w:color="auto"/>
              <w:left w:val="nil"/>
              <w:bottom w:val="single" w:sz="4" w:space="0" w:color="auto"/>
              <w:right w:val="single" w:sz="4" w:space="0" w:color="auto"/>
            </w:tcBorders>
            <w:shd w:val="clear" w:color="000000" w:fill="D0CECE"/>
            <w:vAlign w:val="center"/>
            <w:hideMark/>
          </w:tcPr>
          <w:p w14:paraId="272E9DD8" w14:textId="77777777" w:rsidR="003D13F9" w:rsidRPr="003D13F9" w:rsidRDefault="003D13F9" w:rsidP="003D13F9">
            <w:pPr>
              <w:spacing w:after="0" w:line="240" w:lineRule="auto"/>
              <w:jc w:val="center"/>
              <w:rPr>
                <w:rFonts w:ascii="Calibri" w:eastAsia="Times New Roman" w:hAnsi="Calibri" w:cs="Calibri"/>
                <w:color w:val="000000"/>
                <w:lang w:eastAsia="hr-HR"/>
              </w:rPr>
            </w:pPr>
            <w:r w:rsidRPr="003D13F9">
              <w:rPr>
                <w:rFonts w:ascii="Calibri" w:eastAsia="Times New Roman" w:hAnsi="Calibri" w:cs="Calibri"/>
                <w:color w:val="000000"/>
                <w:lang w:eastAsia="hr-HR"/>
              </w:rPr>
              <w:t>Index Procjena 22. / Plan 22.</w:t>
            </w:r>
          </w:p>
        </w:tc>
      </w:tr>
      <w:tr w:rsidR="003D13F9" w:rsidRPr="003D13F9" w14:paraId="2F420ABC" w14:textId="77777777" w:rsidTr="000B018C">
        <w:trPr>
          <w:trHeight w:val="435"/>
        </w:trPr>
        <w:tc>
          <w:tcPr>
            <w:tcW w:w="1710" w:type="dxa"/>
            <w:tcBorders>
              <w:top w:val="nil"/>
              <w:left w:val="single" w:sz="4" w:space="0" w:color="auto"/>
              <w:bottom w:val="single" w:sz="4" w:space="0" w:color="auto"/>
              <w:right w:val="single" w:sz="4" w:space="0" w:color="auto"/>
            </w:tcBorders>
            <w:shd w:val="clear" w:color="000000" w:fill="FFFF00"/>
            <w:noWrap/>
            <w:vAlign w:val="bottom"/>
            <w:hideMark/>
          </w:tcPr>
          <w:p w14:paraId="7ECBC2B9" w14:textId="77777777" w:rsidR="003D13F9" w:rsidRPr="003D13F9" w:rsidRDefault="003D13F9" w:rsidP="003D13F9">
            <w:pPr>
              <w:spacing w:after="0" w:line="240" w:lineRule="auto"/>
              <w:rPr>
                <w:rFonts w:ascii="Calibri" w:eastAsia="Times New Roman" w:hAnsi="Calibri" w:cs="Calibri"/>
                <w:color w:val="000000"/>
                <w:lang w:eastAsia="hr-HR"/>
              </w:rPr>
            </w:pPr>
            <w:r w:rsidRPr="003D13F9">
              <w:rPr>
                <w:rFonts w:ascii="Calibri" w:eastAsia="Times New Roman" w:hAnsi="Calibri" w:cs="Calibri"/>
                <w:color w:val="000000"/>
                <w:lang w:eastAsia="hr-HR"/>
              </w:rPr>
              <w:t>UKUPNO</w:t>
            </w:r>
          </w:p>
        </w:tc>
        <w:tc>
          <w:tcPr>
            <w:tcW w:w="979" w:type="dxa"/>
            <w:tcBorders>
              <w:top w:val="nil"/>
              <w:left w:val="nil"/>
              <w:bottom w:val="single" w:sz="4" w:space="0" w:color="auto"/>
              <w:right w:val="single" w:sz="4" w:space="0" w:color="auto"/>
            </w:tcBorders>
            <w:shd w:val="clear" w:color="000000" w:fill="FFFF00"/>
            <w:noWrap/>
            <w:vAlign w:val="center"/>
            <w:hideMark/>
          </w:tcPr>
          <w:p w14:paraId="69FA41B8"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11,515</w:t>
            </w:r>
          </w:p>
        </w:tc>
        <w:tc>
          <w:tcPr>
            <w:tcW w:w="992" w:type="dxa"/>
            <w:tcBorders>
              <w:top w:val="nil"/>
              <w:left w:val="nil"/>
              <w:bottom w:val="single" w:sz="4" w:space="0" w:color="auto"/>
              <w:right w:val="single" w:sz="4" w:space="0" w:color="auto"/>
            </w:tcBorders>
            <w:shd w:val="clear" w:color="000000" w:fill="FFFF00"/>
            <w:noWrap/>
            <w:vAlign w:val="center"/>
            <w:hideMark/>
          </w:tcPr>
          <w:p w14:paraId="40B81C44"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24,511</w:t>
            </w:r>
          </w:p>
        </w:tc>
        <w:tc>
          <w:tcPr>
            <w:tcW w:w="1134" w:type="dxa"/>
            <w:tcBorders>
              <w:top w:val="nil"/>
              <w:left w:val="nil"/>
              <w:bottom w:val="single" w:sz="4" w:space="0" w:color="auto"/>
              <w:right w:val="single" w:sz="4" w:space="0" w:color="auto"/>
            </w:tcBorders>
            <w:shd w:val="clear" w:color="000000" w:fill="FFFF00"/>
            <w:noWrap/>
            <w:vAlign w:val="center"/>
            <w:hideMark/>
          </w:tcPr>
          <w:p w14:paraId="7221302C"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15,196</w:t>
            </w:r>
          </w:p>
        </w:tc>
        <w:tc>
          <w:tcPr>
            <w:tcW w:w="992" w:type="dxa"/>
            <w:tcBorders>
              <w:top w:val="nil"/>
              <w:left w:val="nil"/>
              <w:bottom w:val="single" w:sz="4" w:space="0" w:color="auto"/>
              <w:right w:val="single" w:sz="4" w:space="0" w:color="auto"/>
            </w:tcBorders>
            <w:shd w:val="clear" w:color="000000" w:fill="FFFF00"/>
            <w:noWrap/>
            <w:vAlign w:val="center"/>
            <w:hideMark/>
          </w:tcPr>
          <w:p w14:paraId="7E41EF28"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32,871</w:t>
            </w:r>
          </w:p>
        </w:tc>
        <w:tc>
          <w:tcPr>
            <w:tcW w:w="1144" w:type="dxa"/>
            <w:tcBorders>
              <w:top w:val="nil"/>
              <w:left w:val="nil"/>
              <w:bottom w:val="single" w:sz="4" w:space="0" w:color="auto"/>
              <w:right w:val="single" w:sz="4" w:space="0" w:color="auto"/>
            </w:tcBorders>
            <w:shd w:val="clear" w:color="000000" w:fill="FFFF00"/>
            <w:noWrap/>
            <w:vAlign w:val="bottom"/>
            <w:hideMark/>
          </w:tcPr>
          <w:p w14:paraId="4280D661"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132</w:t>
            </w:r>
          </w:p>
        </w:tc>
        <w:tc>
          <w:tcPr>
            <w:tcW w:w="1124" w:type="dxa"/>
            <w:tcBorders>
              <w:top w:val="nil"/>
              <w:left w:val="nil"/>
              <w:bottom w:val="single" w:sz="4" w:space="0" w:color="auto"/>
              <w:right w:val="single" w:sz="4" w:space="0" w:color="auto"/>
            </w:tcBorders>
            <w:shd w:val="clear" w:color="000000" w:fill="FFFF00"/>
            <w:noWrap/>
            <w:vAlign w:val="bottom"/>
            <w:hideMark/>
          </w:tcPr>
          <w:p w14:paraId="63AD2306"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216</w:t>
            </w:r>
          </w:p>
        </w:tc>
        <w:tc>
          <w:tcPr>
            <w:tcW w:w="992" w:type="dxa"/>
            <w:tcBorders>
              <w:top w:val="nil"/>
              <w:left w:val="nil"/>
              <w:bottom w:val="single" w:sz="4" w:space="0" w:color="auto"/>
              <w:right w:val="single" w:sz="4" w:space="0" w:color="auto"/>
            </w:tcBorders>
            <w:shd w:val="clear" w:color="000000" w:fill="FFFF00"/>
            <w:noWrap/>
            <w:vAlign w:val="bottom"/>
            <w:hideMark/>
          </w:tcPr>
          <w:p w14:paraId="04258A94"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62</w:t>
            </w:r>
          </w:p>
        </w:tc>
      </w:tr>
      <w:tr w:rsidR="003D13F9" w:rsidRPr="003D13F9" w14:paraId="554C9990" w14:textId="77777777" w:rsidTr="000B018C">
        <w:trPr>
          <w:trHeight w:val="413"/>
        </w:trPr>
        <w:tc>
          <w:tcPr>
            <w:tcW w:w="1710" w:type="dxa"/>
            <w:tcBorders>
              <w:top w:val="nil"/>
              <w:left w:val="single" w:sz="4" w:space="0" w:color="auto"/>
              <w:bottom w:val="single" w:sz="4" w:space="0" w:color="auto"/>
              <w:right w:val="single" w:sz="4" w:space="0" w:color="auto"/>
            </w:tcBorders>
            <w:shd w:val="clear" w:color="000000" w:fill="FFFF99"/>
            <w:noWrap/>
            <w:vAlign w:val="bottom"/>
            <w:hideMark/>
          </w:tcPr>
          <w:p w14:paraId="13A2A644" w14:textId="77777777" w:rsidR="003D13F9" w:rsidRPr="003D13F9" w:rsidRDefault="003D13F9" w:rsidP="003D13F9">
            <w:pPr>
              <w:spacing w:after="0" w:line="240" w:lineRule="auto"/>
              <w:rPr>
                <w:rFonts w:ascii="Calibri" w:eastAsia="Times New Roman" w:hAnsi="Calibri" w:cs="Calibri"/>
                <w:color w:val="000000"/>
                <w:lang w:eastAsia="hr-HR"/>
              </w:rPr>
            </w:pPr>
            <w:r w:rsidRPr="003D13F9">
              <w:rPr>
                <w:rFonts w:ascii="Calibri" w:eastAsia="Times New Roman" w:hAnsi="Calibri" w:cs="Calibri"/>
                <w:color w:val="000000"/>
                <w:lang w:eastAsia="hr-HR"/>
              </w:rPr>
              <w:t>MEĐUNARODNE</w:t>
            </w:r>
          </w:p>
        </w:tc>
        <w:tc>
          <w:tcPr>
            <w:tcW w:w="979" w:type="dxa"/>
            <w:tcBorders>
              <w:top w:val="nil"/>
              <w:left w:val="nil"/>
              <w:bottom w:val="single" w:sz="4" w:space="0" w:color="auto"/>
              <w:right w:val="single" w:sz="4" w:space="0" w:color="auto"/>
            </w:tcBorders>
            <w:shd w:val="clear" w:color="000000" w:fill="FFFF99"/>
            <w:noWrap/>
            <w:vAlign w:val="center"/>
            <w:hideMark/>
          </w:tcPr>
          <w:p w14:paraId="61D13B9E"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2,216</w:t>
            </w:r>
          </w:p>
        </w:tc>
        <w:tc>
          <w:tcPr>
            <w:tcW w:w="992" w:type="dxa"/>
            <w:tcBorders>
              <w:top w:val="nil"/>
              <w:left w:val="nil"/>
              <w:bottom w:val="single" w:sz="4" w:space="0" w:color="auto"/>
              <w:right w:val="single" w:sz="4" w:space="0" w:color="auto"/>
            </w:tcBorders>
            <w:shd w:val="clear" w:color="000000" w:fill="FFFF99"/>
            <w:noWrap/>
            <w:vAlign w:val="center"/>
            <w:hideMark/>
          </w:tcPr>
          <w:p w14:paraId="32E91017"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12,505</w:t>
            </w:r>
          </w:p>
        </w:tc>
        <w:tc>
          <w:tcPr>
            <w:tcW w:w="1134" w:type="dxa"/>
            <w:tcBorders>
              <w:top w:val="nil"/>
              <w:left w:val="nil"/>
              <w:bottom w:val="single" w:sz="4" w:space="0" w:color="auto"/>
              <w:right w:val="single" w:sz="4" w:space="0" w:color="auto"/>
            </w:tcBorders>
            <w:shd w:val="clear" w:color="000000" w:fill="FFFF99"/>
            <w:noWrap/>
            <w:vAlign w:val="center"/>
            <w:hideMark/>
          </w:tcPr>
          <w:p w14:paraId="321B0737"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6,655</w:t>
            </w:r>
          </w:p>
        </w:tc>
        <w:tc>
          <w:tcPr>
            <w:tcW w:w="992" w:type="dxa"/>
            <w:tcBorders>
              <w:top w:val="nil"/>
              <w:left w:val="nil"/>
              <w:bottom w:val="single" w:sz="4" w:space="0" w:color="auto"/>
              <w:right w:val="single" w:sz="4" w:space="0" w:color="auto"/>
            </w:tcBorders>
            <w:shd w:val="clear" w:color="000000" w:fill="FFFF99"/>
            <w:noWrap/>
            <w:vAlign w:val="center"/>
            <w:hideMark/>
          </w:tcPr>
          <w:p w14:paraId="51F0A00C"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19,113</w:t>
            </w:r>
          </w:p>
        </w:tc>
        <w:tc>
          <w:tcPr>
            <w:tcW w:w="1144" w:type="dxa"/>
            <w:tcBorders>
              <w:top w:val="nil"/>
              <w:left w:val="nil"/>
              <w:bottom w:val="single" w:sz="4" w:space="0" w:color="auto"/>
              <w:right w:val="single" w:sz="4" w:space="0" w:color="auto"/>
            </w:tcBorders>
            <w:shd w:val="clear" w:color="000000" w:fill="FFFF99"/>
            <w:noWrap/>
            <w:vAlign w:val="bottom"/>
            <w:hideMark/>
          </w:tcPr>
          <w:p w14:paraId="1738C8C0"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300</w:t>
            </w:r>
          </w:p>
        </w:tc>
        <w:tc>
          <w:tcPr>
            <w:tcW w:w="1124" w:type="dxa"/>
            <w:tcBorders>
              <w:top w:val="nil"/>
              <w:left w:val="nil"/>
              <w:bottom w:val="single" w:sz="4" w:space="0" w:color="auto"/>
              <w:right w:val="single" w:sz="4" w:space="0" w:color="auto"/>
            </w:tcBorders>
            <w:shd w:val="clear" w:color="000000" w:fill="FFFF99"/>
            <w:noWrap/>
            <w:vAlign w:val="bottom"/>
            <w:hideMark/>
          </w:tcPr>
          <w:p w14:paraId="787A1FCD"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287</w:t>
            </w:r>
          </w:p>
        </w:tc>
        <w:tc>
          <w:tcPr>
            <w:tcW w:w="992" w:type="dxa"/>
            <w:tcBorders>
              <w:top w:val="nil"/>
              <w:left w:val="nil"/>
              <w:bottom w:val="single" w:sz="4" w:space="0" w:color="auto"/>
              <w:right w:val="single" w:sz="4" w:space="0" w:color="auto"/>
            </w:tcBorders>
            <w:shd w:val="clear" w:color="000000" w:fill="FFFF99"/>
            <w:noWrap/>
            <w:vAlign w:val="bottom"/>
            <w:hideMark/>
          </w:tcPr>
          <w:p w14:paraId="0022E234"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53</w:t>
            </w:r>
          </w:p>
        </w:tc>
      </w:tr>
      <w:tr w:rsidR="000B018C" w:rsidRPr="003D13F9" w14:paraId="70A97738" w14:textId="77777777" w:rsidTr="000B018C">
        <w:trPr>
          <w:trHeight w:val="419"/>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6AC1DC0" w14:textId="77777777" w:rsidR="003D13F9" w:rsidRPr="003D13F9" w:rsidRDefault="003D13F9" w:rsidP="003D13F9">
            <w:pPr>
              <w:spacing w:after="0" w:line="240" w:lineRule="auto"/>
              <w:rPr>
                <w:rFonts w:ascii="Calibri" w:eastAsia="Times New Roman" w:hAnsi="Calibri" w:cs="Calibri"/>
                <w:color w:val="000000"/>
                <w:lang w:eastAsia="hr-HR"/>
              </w:rPr>
            </w:pPr>
            <w:r w:rsidRPr="003D13F9">
              <w:rPr>
                <w:rFonts w:ascii="Calibri" w:eastAsia="Times New Roman" w:hAnsi="Calibri" w:cs="Calibri"/>
                <w:color w:val="000000"/>
                <w:lang w:eastAsia="hr-HR"/>
              </w:rPr>
              <w:t>redovne</w:t>
            </w:r>
          </w:p>
        </w:tc>
        <w:tc>
          <w:tcPr>
            <w:tcW w:w="979" w:type="dxa"/>
            <w:tcBorders>
              <w:top w:val="nil"/>
              <w:left w:val="nil"/>
              <w:bottom w:val="single" w:sz="4" w:space="0" w:color="auto"/>
              <w:right w:val="single" w:sz="4" w:space="0" w:color="auto"/>
            </w:tcBorders>
            <w:shd w:val="clear" w:color="auto" w:fill="auto"/>
            <w:noWrap/>
            <w:vAlign w:val="center"/>
            <w:hideMark/>
          </w:tcPr>
          <w:p w14:paraId="43FE4151"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829</w:t>
            </w:r>
          </w:p>
        </w:tc>
        <w:tc>
          <w:tcPr>
            <w:tcW w:w="992" w:type="dxa"/>
            <w:tcBorders>
              <w:top w:val="nil"/>
              <w:left w:val="nil"/>
              <w:bottom w:val="single" w:sz="4" w:space="0" w:color="auto"/>
              <w:right w:val="single" w:sz="4" w:space="0" w:color="auto"/>
            </w:tcBorders>
            <w:shd w:val="clear" w:color="auto" w:fill="auto"/>
            <w:noWrap/>
            <w:vAlign w:val="center"/>
            <w:hideMark/>
          </w:tcPr>
          <w:p w14:paraId="0C1C8FEE"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10,965</w:t>
            </w:r>
          </w:p>
        </w:tc>
        <w:tc>
          <w:tcPr>
            <w:tcW w:w="1134" w:type="dxa"/>
            <w:tcBorders>
              <w:top w:val="nil"/>
              <w:left w:val="nil"/>
              <w:bottom w:val="single" w:sz="4" w:space="0" w:color="auto"/>
              <w:right w:val="single" w:sz="4" w:space="0" w:color="auto"/>
            </w:tcBorders>
            <w:shd w:val="clear" w:color="auto" w:fill="auto"/>
            <w:noWrap/>
            <w:vAlign w:val="center"/>
            <w:hideMark/>
          </w:tcPr>
          <w:p w14:paraId="3ECA4639"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5,520</w:t>
            </w:r>
          </w:p>
        </w:tc>
        <w:tc>
          <w:tcPr>
            <w:tcW w:w="992" w:type="dxa"/>
            <w:tcBorders>
              <w:top w:val="nil"/>
              <w:left w:val="nil"/>
              <w:bottom w:val="single" w:sz="4" w:space="0" w:color="auto"/>
              <w:right w:val="single" w:sz="4" w:space="0" w:color="auto"/>
            </w:tcBorders>
            <w:shd w:val="clear" w:color="auto" w:fill="auto"/>
            <w:noWrap/>
            <w:vAlign w:val="center"/>
            <w:hideMark/>
          </w:tcPr>
          <w:p w14:paraId="70F4CB5A"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17,563</w:t>
            </w:r>
          </w:p>
        </w:tc>
        <w:tc>
          <w:tcPr>
            <w:tcW w:w="1144" w:type="dxa"/>
            <w:tcBorders>
              <w:top w:val="nil"/>
              <w:left w:val="nil"/>
              <w:bottom w:val="single" w:sz="4" w:space="0" w:color="auto"/>
              <w:right w:val="single" w:sz="4" w:space="0" w:color="auto"/>
            </w:tcBorders>
            <w:shd w:val="clear" w:color="auto" w:fill="auto"/>
            <w:noWrap/>
            <w:vAlign w:val="bottom"/>
            <w:hideMark/>
          </w:tcPr>
          <w:p w14:paraId="7A2A22F1"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666</w:t>
            </w:r>
          </w:p>
        </w:tc>
        <w:tc>
          <w:tcPr>
            <w:tcW w:w="1124" w:type="dxa"/>
            <w:tcBorders>
              <w:top w:val="nil"/>
              <w:left w:val="nil"/>
              <w:bottom w:val="single" w:sz="4" w:space="0" w:color="auto"/>
              <w:right w:val="single" w:sz="4" w:space="0" w:color="auto"/>
            </w:tcBorders>
            <w:shd w:val="clear" w:color="auto" w:fill="auto"/>
            <w:noWrap/>
            <w:vAlign w:val="bottom"/>
            <w:hideMark/>
          </w:tcPr>
          <w:p w14:paraId="3D8B8371"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318</w:t>
            </w:r>
          </w:p>
        </w:tc>
        <w:tc>
          <w:tcPr>
            <w:tcW w:w="992" w:type="dxa"/>
            <w:tcBorders>
              <w:top w:val="nil"/>
              <w:left w:val="nil"/>
              <w:bottom w:val="single" w:sz="4" w:space="0" w:color="auto"/>
              <w:right w:val="single" w:sz="4" w:space="0" w:color="auto"/>
            </w:tcBorders>
            <w:shd w:val="clear" w:color="auto" w:fill="auto"/>
            <w:noWrap/>
            <w:vAlign w:val="bottom"/>
            <w:hideMark/>
          </w:tcPr>
          <w:p w14:paraId="2C3E64B0"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50</w:t>
            </w:r>
          </w:p>
        </w:tc>
      </w:tr>
      <w:tr w:rsidR="000B018C" w:rsidRPr="003D13F9" w14:paraId="28CD426E" w14:textId="77777777" w:rsidTr="000B018C">
        <w:trPr>
          <w:trHeight w:val="41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04FA3E5" w14:textId="77777777" w:rsidR="003D13F9" w:rsidRPr="003D13F9" w:rsidRDefault="003D13F9" w:rsidP="003D13F9">
            <w:pPr>
              <w:spacing w:after="0" w:line="240" w:lineRule="auto"/>
              <w:rPr>
                <w:rFonts w:ascii="Calibri" w:eastAsia="Times New Roman" w:hAnsi="Calibri" w:cs="Calibri"/>
                <w:color w:val="000000"/>
                <w:lang w:eastAsia="hr-HR"/>
              </w:rPr>
            </w:pPr>
            <w:r w:rsidRPr="003D13F9">
              <w:rPr>
                <w:rFonts w:ascii="Calibri" w:eastAsia="Times New Roman" w:hAnsi="Calibri" w:cs="Calibri"/>
                <w:color w:val="000000"/>
                <w:lang w:eastAsia="hr-HR"/>
              </w:rPr>
              <w:t>neredovne + GA</w:t>
            </w:r>
          </w:p>
        </w:tc>
        <w:tc>
          <w:tcPr>
            <w:tcW w:w="979" w:type="dxa"/>
            <w:tcBorders>
              <w:top w:val="nil"/>
              <w:left w:val="nil"/>
              <w:bottom w:val="single" w:sz="4" w:space="0" w:color="auto"/>
              <w:right w:val="single" w:sz="4" w:space="0" w:color="auto"/>
            </w:tcBorders>
            <w:shd w:val="clear" w:color="auto" w:fill="auto"/>
            <w:noWrap/>
            <w:vAlign w:val="center"/>
            <w:hideMark/>
          </w:tcPr>
          <w:p w14:paraId="7A4F481A"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1,387</w:t>
            </w:r>
          </w:p>
        </w:tc>
        <w:tc>
          <w:tcPr>
            <w:tcW w:w="992" w:type="dxa"/>
            <w:tcBorders>
              <w:top w:val="nil"/>
              <w:left w:val="nil"/>
              <w:bottom w:val="single" w:sz="4" w:space="0" w:color="auto"/>
              <w:right w:val="single" w:sz="4" w:space="0" w:color="auto"/>
            </w:tcBorders>
            <w:shd w:val="clear" w:color="auto" w:fill="auto"/>
            <w:noWrap/>
            <w:vAlign w:val="center"/>
            <w:hideMark/>
          </w:tcPr>
          <w:p w14:paraId="4E8E0B53"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1,540</w:t>
            </w:r>
          </w:p>
        </w:tc>
        <w:tc>
          <w:tcPr>
            <w:tcW w:w="1134" w:type="dxa"/>
            <w:tcBorders>
              <w:top w:val="nil"/>
              <w:left w:val="nil"/>
              <w:bottom w:val="single" w:sz="4" w:space="0" w:color="auto"/>
              <w:right w:val="single" w:sz="4" w:space="0" w:color="auto"/>
            </w:tcBorders>
            <w:shd w:val="clear" w:color="auto" w:fill="auto"/>
            <w:noWrap/>
            <w:vAlign w:val="center"/>
            <w:hideMark/>
          </w:tcPr>
          <w:p w14:paraId="3A554EFC"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1,135</w:t>
            </w:r>
          </w:p>
        </w:tc>
        <w:tc>
          <w:tcPr>
            <w:tcW w:w="992" w:type="dxa"/>
            <w:tcBorders>
              <w:top w:val="nil"/>
              <w:left w:val="nil"/>
              <w:bottom w:val="single" w:sz="4" w:space="0" w:color="auto"/>
              <w:right w:val="single" w:sz="4" w:space="0" w:color="auto"/>
            </w:tcBorders>
            <w:shd w:val="clear" w:color="auto" w:fill="auto"/>
            <w:noWrap/>
            <w:vAlign w:val="center"/>
            <w:hideMark/>
          </w:tcPr>
          <w:p w14:paraId="75C3FF99"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1,550</w:t>
            </w:r>
          </w:p>
        </w:tc>
        <w:tc>
          <w:tcPr>
            <w:tcW w:w="1144" w:type="dxa"/>
            <w:tcBorders>
              <w:top w:val="nil"/>
              <w:left w:val="nil"/>
              <w:bottom w:val="single" w:sz="4" w:space="0" w:color="auto"/>
              <w:right w:val="single" w:sz="4" w:space="0" w:color="auto"/>
            </w:tcBorders>
            <w:shd w:val="clear" w:color="auto" w:fill="auto"/>
            <w:noWrap/>
            <w:vAlign w:val="bottom"/>
            <w:hideMark/>
          </w:tcPr>
          <w:p w14:paraId="7B31798E"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82</w:t>
            </w:r>
          </w:p>
        </w:tc>
        <w:tc>
          <w:tcPr>
            <w:tcW w:w="1124" w:type="dxa"/>
            <w:tcBorders>
              <w:top w:val="nil"/>
              <w:left w:val="nil"/>
              <w:bottom w:val="single" w:sz="4" w:space="0" w:color="auto"/>
              <w:right w:val="single" w:sz="4" w:space="0" w:color="auto"/>
            </w:tcBorders>
            <w:shd w:val="clear" w:color="auto" w:fill="auto"/>
            <w:noWrap/>
            <w:vAlign w:val="bottom"/>
            <w:hideMark/>
          </w:tcPr>
          <w:p w14:paraId="341128DC"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137</w:t>
            </w:r>
          </w:p>
        </w:tc>
        <w:tc>
          <w:tcPr>
            <w:tcW w:w="992" w:type="dxa"/>
            <w:tcBorders>
              <w:top w:val="nil"/>
              <w:left w:val="nil"/>
              <w:bottom w:val="single" w:sz="4" w:space="0" w:color="auto"/>
              <w:right w:val="single" w:sz="4" w:space="0" w:color="auto"/>
            </w:tcBorders>
            <w:shd w:val="clear" w:color="auto" w:fill="auto"/>
            <w:noWrap/>
            <w:vAlign w:val="bottom"/>
            <w:hideMark/>
          </w:tcPr>
          <w:p w14:paraId="11594589"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74</w:t>
            </w:r>
          </w:p>
        </w:tc>
      </w:tr>
      <w:tr w:rsidR="003D13F9" w:rsidRPr="003D13F9" w14:paraId="231D5529" w14:textId="77777777" w:rsidTr="000B018C">
        <w:trPr>
          <w:trHeight w:val="417"/>
        </w:trPr>
        <w:tc>
          <w:tcPr>
            <w:tcW w:w="1710" w:type="dxa"/>
            <w:tcBorders>
              <w:top w:val="nil"/>
              <w:left w:val="single" w:sz="4" w:space="0" w:color="auto"/>
              <w:bottom w:val="single" w:sz="4" w:space="0" w:color="auto"/>
              <w:right w:val="single" w:sz="4" w:space="0" w:color="auto"/>
            </w:tcBorders>
            <w:shd w:val="clear" w:color="000000" w:fill="FFFF99"/>
            <w:noWrap/>
            <w:vAlign w:val="bottom"/>
            <w:hideMark/>
          </w:tcPr>
          <w:p w14:paraId="657A4F80" w14:textId="77777777" w:rsidR="003D13F9" w:rsidRPr="003D13F9" w:rsidRDefault="003D13F9" w:rsidP="003D13F9">
            <w:pPr>
              <w:spacing w:after="0" w:line="240" w:lineRule="auto"/>
              <w:rPr>
                <w:rFonts w:ascii="Calibri" w:eastAsia="Times New Roman" w:hAnsi="Calibri" w:cs="Calibri"/>
                <w:color w:val="000000"/>
                <w:lang w:eastAsia="hr-HR"/>
              </w:rPr>
            </w:pPr>
            <w:r w:rsidRPr="003D13F9">
              <w:rPr>
                <w:rFonts w:ascii="Calibri" w:eastAsia="Times New Roman" w:hAnsi="Calibri" w:cs="Calibri"/>
                <w:color w:val="000000"/>
                <w:lang w:eastAsia="hr-HR"/>
              </w:rPr>
              <w:t>DOMAĆE</w:t>
            </w:r>
          </w:p>
        </w:tc>
        <w:tc>
          <w:tcPr>
            <w:tcW w:w="979" w:type="dxa"/>
            <w:tcBorders>
              <w:top w:val="nil"/>
              <w:left w:val="nil"/>
              <w:bottom w:val="single" w:sz="4" w:space="0" w:color="auto"/>
              <w:right w:val="single" w:sz="4" w:space="0" w:color="auto"/>
            </w:tcBorders>
            <w:shd w:val="clear" w:color="000000" w:fill="FFFF99"/>
            <w:noWrap/>
            <w:vAlign w:val="center"/>
            <w:hideMark/>
          </w:tcPr>
          <w:p w14:paraId="2048BDAA"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9,299</w:t>
            </w:r>
          </w:p>
        </w:tc>
        <w:tc>
          <w:tcPr>
            <w:tcW w:w="992" w:type="dxa"/>
            <w:tcBorders>
              <w:top w:val="nil"/>
              <w:left w:val="nil"/>
              <w:bottom w:val="single" w:sz="4" w:space="0" w:color="auto"/>
              <w:right w:val="single" w:sz="4" w:space="0" w:color="auto"/>
            </w:tcBorders>
            <w:shd w:val="clear" w:color="000000" w:fill="FFFF99"/>
            <w:noWrap/>
            <w:vAlign w:val="center"/>
            <w:hideMark/>
          </w:tcPr>
          <w:p w14:paraId="21A0E645"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12,006</w:t>
            </w:r>
          </w:p>
        </w:tc>
        <w:tc>
          <w:tcPr>
            <w:tcW w:w="1134" w:type="dxa"/>
            <w:tcBorders>
              <w:top w:val="nil"/>
              <w:left w:val="nil"/>
              <w:bottom w:val="single" w:sz="4" w:space="0" w:color="auto"/>
              <w:right w:val="single" w:sz="4" w:space="0" w:color="auto"/>
            </w:tcBorders>
            <w:shd w:val="clear" w:color="000000" w:fill="FFFF99"/>
            <w:noWrap/>
            <w:vAlign w:val="center"/>
            <w:hideMark/>
          </w:tcPr>
          <w:p w14:paraId="34AEB1CB"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8,541</w:t>
            </w:r>
          </w:p>
        </w:tc>
        <w:tc>
          <w:tcPr>
            <w:tcW w:w="992" w:type="dxa"/>
            <w:tcBorders>
              <w:top w:val="nil"/>
              <w:left w:val="nil"/>
              <w:bottom w:val="single" w:sz="4" w:space="0" w:color="auto"/>
              <w:right w:val="single" w:sz="4" w:space="0" w:color="auto"/>
            </w:tcBorders>
            <w:shd w:val="clear" w:color="000000" w:fill="FFFF99"/>
            <w:noWrap/>
            <w:vAlign w:val="center"/>
            <w:hideMark/>
          </w:tcPr>
          <w:p w14:paraId="2CE79296"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13,758</w:t>
            </w:r>
          </w:p>
        </w:tc>
        <w:tc>
          <w:tcPr>
            <w:tcW w:w="1144" w:type="dxa"/>
            <w:tcBorders>
              <w:top w:val="nil"/>
              <w:left w:val="nil"/>
              <w:bottom w:val="single" w:sz="4" w:space="0" w:color="auto"/>
              <w:right w:val="single" w:sz="4" w:space="0" w:color="auto"/>
            </w:tcBorders>
            <w:shd w:val="clear" w:color="000000" w:fill="FFFF99"/>
            <w:noWrap/>
            <w:vAlign w:val="bottom"/>
            <w:hideMark/>
          </w:tcPr>
          <w:p w14:paraId="4AEF562A"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92</w:t>
            </w:r>
          </w:p>
        </w:tc>
        <w:tc>
          <w:tcPr>
            <w:tcW w:w="1124" w:type="dxa"/>
            <w:tcBorders>
              <w:top w:val="nil"/>
              <w:left w:val="nil"/>
              <w:bottom w:val="single" w:sz="4" w:space="0" w:color="auto"/>
              <w:right w:val="single" w:sz="4" w:space="0" w:color="auto"/>
            </w:tcBorders>
            <w:shd w:val="clear" w:color="000000" w:fill="FFFF99"/>
            <w:noWrap/>
            <w:vAlign w:val="bottom"/>
            <w:hideMark/>
          </w:tcPr>
          <w:p w14:paraId="5AC962A5"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161</w:t>
            </w:r>
          </w:p>
        </w:tc>
        <w:tc>
          <w:tcPr>
            <w:tcW w:w="992" w:type="dxa"/>
            <w:tcBorders>
              <w:top w:val="nil"/>
              <w:left w:val="nil"/>
              <w:bottom w:val="single" w:sz="4" w:space="0" w:color="auto"/>
              <w:right w:val="single" w:sz="4" w:space="0" w:color="auto"/>
            </w:tcBorders>
            <w:shd w:val="clear" w:color="000000" w:fill="FFFF99"/>
            <w:noWrap/>
            <w:vAlign w:val="bottom"/>
            <w:hideMark/>
          </w:tcPr>
          <w:p w14:paraId="7ADA4887"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71</w:t>
            </w:r>
          </w:p>
        </w:tc>
      </w:tr>
      <w:tr w:rsidR="000B018C" w:rsidRPr="003D13F9" w14:paraId="434CEEDC" w14:textId="77777777" w:rsidTr="000B018C">
        <w:trPr>
          <w:trHeight w:val="337"/>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758D1F3" w14:textId="77777777" w:rsidR="003D13F9" w:rsidRPr="003D13F9" w:rsidRDefault="003D13F9" w:rsidP="003D13F9">
            <w:pPr>
              <w:spacing w:after="0" w:line="240" w:lineRule="auto"/>
              <w:rPr>
                <w:rFonts w:ascii="Calibri" w:eastAsia="Times New Roman" w:hAnsi="Calibri" w:cs="Calibri"/>
                <w:color w:val="000000"/>
                <w:lang w:eastAsia="hr-HR"/>
              </w:rPr>
            </w:pPr>
            <w:r w:rsidRPr="003D13F9">
              <w:rPr>
                <w:rFonts w:ascii="Calibri" w:eastAsia="Times New Roman" w:hAnsi="Calibri" w:cs="Calibri"/>
                <w:color w:val="000000"/>
                <w:lang w:eastAsia="hr-HR"/>
              </w:rPr>
              <w:t>redovne</w:t>
            </w:r>
          </w:p>
        </w:tc>
        <w:tc>
          <w:tcPr>
            <w:tcW w:w="979" w:type="dxa"/>
            <w:tcBorders>
              <w:top w:val="nil"/>
              <w:left w:val="nil"/>
              <w:bottom w:val="single" w:sz="4" w:space="0" w:color="auto"/>
              <w:right w:val="single" w:sz="4" w:space="0" w:color="auto"/>
            </w:tcBorders>
            <w:shd w:val="clear" w:color="auto" w:fill="auto"/>
            <w:noWrap/>
            <w:vAlign w:val="center"/>
            <w:hideMark/>
          </w:tcPr>
          <w:p w14:paraId="657B18C3"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9,199</w:t>
            </w:r>
          </w:p>
        </w:tc>
        <w:tc>
          <w:tcPr>
            <w:tcW w:w="992" w:type="dxa"/>
            <w:tcBorders>
              <w:top w:val="nil"/>
              <w:left w:val="nil"/>
              <w:bottom w:val="single" w:sz="4" w:space="0" w:color="auto"/>
              <w:right w:val="single" w:sz="4" w:space="0" w:color="auto"/>
            </w:tcBorders>
            <w:shd w:val="clear" w:color="auto" w:fill="auto"/>
            <w:noWrap/>
            <w:vAlign w:val="center"/>
            <w:hideMark/>
          </w:tcPr>
          <w:p w14:paraId="3E71E79A"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11,886</w:t>
            </w:r>
          </w:p>
        </w:tc>
        <w:tc>
          <w:tcPr>
            <w:tcW w:w="1134" w:type="dxa"/>
            <w:tcBorders>
              <w:top w:val="nil"/>
              <w:left w:val="nil"/>
              <w:bottom w:val="single" w:sz="4" w:space="0" w:color="auto"/>
              <w:right w:val="single" w:sz="4" w:space="0" w:color="auto"/>
            </w:tcBorders>
            <w:shd w:val="clear" w:color="auto" w:fill="auto"/>
            <w:noWrap/>
            <w:vAlign w:val="center"/>
            <w:hideMark/>
          </w:tcPr>
          <w:p w14:paraId="32CED4F7"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8,271</w:t>
            </w:r>
          </w:p>
        </w:tc>
        <w:tc>
          <w:tcPr>
            <w:tcW w:w="992" w:type="dxa"/>
            <w:tcBorders>
              <w:top w:val="nil"/>
              <w:left w:val="nil"/>
              <w:bottom w:val="single" w:sz="4" w:space="0" w:color="auto"/>
              <w:right w:val="single" w:sz="4" w:space="0" w:color="auto"/>
            </w:tcBorders>
            <w:shd w:val="clear" w:color="auto" w:fill="auto"/>
            <w:noWrap/>
            <w:vAlign w:val="center"/>
            <w:hideMark/>
          </w:tcPr>
          <w:p w14:paraId="43CCCF49"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13,458</w:t>
            </w:r>
          </w:p>
        </w:tc>
        <w:tc>
          <w:tcPr>
            <w:tcW w:w="1144" w:type="dxa"/>
            <w:tcBorders>
              <w:top w:val="nil"/>
              <w:left w:val="nil"/>
              <w:bottom w:val="single" w:sz="4" w:space="0" w:color="auto"/>
              <w:right w:val="single" w:sz="4" w:space="0" w:color="auto"/>
            </w:tcBorders>
            <w:shd w:val="clear" w:color="auto" w:fill="auto"/>
            <w:noWrap/>
            <w:vAlign w:val="bottom"/>
            <w:hideMark/>
          </w:tcPr>
          <w:p w14:paraId="23390F45"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90</w:t>
            </w:r>
          </w:p>
        </w:tc>
        <w:tc>
          <w:tcPr>
            <w:tcW w:w="1124" w:type="dxa"/>
            <w:tcBorders>
              <w:top w:val="nil"/>
              <w:left w:val="nil"/>
              <w:bottom w:val="single" w:sz="4" w:space="0" w:color="auto"/>
              <w:right w:val="single" w:sz="4" w:space="0" w:color="auto"/>
            </w:tcBorders>
            <w:shd w:val="clear" w:color="auto" w:fill="auto"/>
            <w:noWrap/>
            <w:vAlign w:val="bottom"/>
            <w:hideMark/>
          </w:tcPr>
          <w:p w14:paraId="5F0B852F"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163</w:t>
            </w:r>
          </w:p>
        </w:tc>
        <w:tc>
          <w:tcPr>
            <w:tcW w:w="992" w:type="dxa"/>
            <w:tcBorders>
              <w:top w:val="nil"/>
              <w:left w:val="nil"/>
              <w:bottom w:val="single" w:sz="4" w:space="0" w:color="auto"/>
              <w:right w:val="single" w:sz="4" w:space="0" w:color="auto"/>
            </w:tcBorders>
            <w:shd w:val="clear" w:color="auto" w:fill="auto"/>
            <w:noWrap/>
            <w:vAlign w:val="bottom"/>
            <w:hideMark/>
          </w:tcPr>
          <w:p w14:paraId="580141FA"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70</w:t>
            </w:r>
          </w:p>
        </w:tc>
      </w:tr>
      <w:tr w:rsidR="000B018C" w:rsidRPr="003D13F9" w14:paraId="4F0582DD" w14:textId="77777777" w:rsidTr="000B018C">
        <w:trPr>
          <w:trHeight w:val="413"/>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9743BFE" w14:textId="77777777" w:rsidR="003D13F9" w:rsidRPr="003D13F9" w:rsidRDefault="003D13F9" w:rsidP="003D13F9">
            <w:pPr>
              <w:spacing w:after="0" w:line="240" w:lineRule="auto"/>
              <w:rPr>
                <w:rFonts w:ascii="Calibri" w:eastAsia="Times New Roman" w:hAnsi="Calibri" w:cs="Calibri"/>
                <w:color w:val="000000"/>
                <w:lang w:eastAsia="hr-HR"/>
              </w:rPr>
            </w:pPr>
            <w:r w:rsidRPr="003D13F9">
              <w:rPr>
                <w:rFonts w:ascii="Calibri" w:eastAsia="Times New Roman" w:hAnsi="Calibri" w:cs="Calibri"/>
                <w:color w:val="000000"/>
                <w:lang w:eastAsia="hr-HR"/>
              </w:rPr>
              <w:t>neredovne + GA</w:t>
            </w:r>
          </w:p>
        </w:tc>
        <w:tc>
          <w:tcPr>
            <w:tcW w:w="979" w:type="dxa"/>
            <w:tcBorders>
              <w:top w:val="nil"/>
              <w:left w:val="nil"/>
              <w:bottom w:val="single" w:sz="4" w:space="0" w:color="auto"/>
              <w:right w:val="single" w:sz="4" w:space="0" w:color="auto"/>
            </w:tcBorders>
            <w:shd w:val="clear" w:color="auto" w:fill="auto"/>
            <w:noWrap/>
            <w:vAlign w:val="center"/>
            <w:hideMark/>
          </w:tcPr>
          <w:p w14:paraId="7B2E89D0"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100</w:t>
            </w:r>
          </w:p>
        </w:tc>
        <w:tc>
          <w:tcPr>
            <w:tcW w:w="992" w:type="dxa"/>
            <w:tcBorders>
              <w:top w:val="nil"/>
              <w:left w:val="nil"/>
              <w:bottom w:val="single" w:sz="4" w:space="0" w:color="auto"/>
              <w:right w:val="single" w:sz="4" w:space="0" w:color="auto"/>
            </w:tcBorders>
            <w:shd w:val="clear" w:color="auto" w:fill="auto"/>
            <w:noWrap/>
            <w:vAlign w:val="center"/>
            <w:hideMark/>
          </w:tcPr>
          <w:p w14:paraId="4369EB38"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120</w:t>
            </w:r>
          </w:p>
        </w:tc>
        <w:tc>
          <w:tcPr>
            <w:tcW w:w="1134" w:type="dxa"/>
            <w:tcBorders>
              <w:top w:val="nil"/>
              <w:left w:val="nil"/>
              <w:bottom w:val="single" w:sz="4" w:space="0" w:color="auto"/>
              <w:right w:val="single" w:sz="4" w:space="0" w:color="auto"/>
            </w:tcBorders>
            <w:shd w:val="clear" w:color="auto" w:fill="auto"/>
            <w:noWrap/>
            <w:vAlign w:val="center"/>
            <w:hideMark/>
          </w:tcPr>
          <w:p w14:paraId="5171AA85"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270</w:t>
            </w:r>
          </w:p>
        </w:tc>
        <w:tc>
          <w:tcPr>
            <w:tcW w:w="992" w:type="dxa"/>
            <w:tcBorders>
              <w:top w:val="nil"/>
              <w:left w:val="nil"/>
              <w:bottom w:val="single" w:sz="4" w:space="0" w:color="auto"/>
              <w:right w:val="single" w:sz="4" w:space="0" w:color="auto"/>
            </w:tcBorders>
            <w:shd w:val="clear" w:color="auto" w:fill="auto"/>
            <w:noWrap/>
            <w:vAlign w:val="center"/>
            <w:hideMark/>
          </w:tcPr>
          <w:p w14:paraId="10A78EBB"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300</w:t>
            </w:r>
          </w:p>
        </w:tc>
        <w:tc>
          <w:tcPr>
            <w:tcW w:w="1144" w:type="dxa"/>
            <w:tcBorders>
              <w:top w:val="nil"/>
              <w:left w:val="nil"/>
              <w:bottom w:val="single" w:sz="4" w:space="0" w:color="auto"/>
              <w:right w:val="single" w:sz="4" w:space="0" w:color="auto"/>
            </w:tcBorders>
            <w:shd w:val="clear" w:color="auto" w:fill="auto"/>
            <w:noWrap/>
            <w:vAlign w:val="bottom"/>
            <w:hideMark/>
          </w:tcPr>
          <w:p w14:paraId="071B4A51"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270</w:t>
            </w:r>
          </w:p>
        </w:tc>
        <w:tc>
          <w:tcPr>
            <w:tcW w:w="1124" w:type="dxa"/>
            <w:tcBorders>
              <w:top w:val="nil"/>
              <w:left w:val="nil"/>
              <w:bottom w:val="single" w:sz="4" w:space="0" w:color="auto"/>
              <w:right w:val="single" w:sz="4" w:space="0" w:color="auto"/>
            </w:tcBorders>
            <w:shd w:val="clear" w:color="auto" w:fill="auto"/>
            <w:noWrap/>
            <w:vAlign w:val="bottom"/>
            <w:hideMark/>
          </w:tcPr>
          <w:p w14:paraId="3CFEC99C"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111</w:t>
            </w:r>
          </w:p>
        </w:tc>
        <w:tc>
          <w:tcPr>
            <w:tcW w:w="992" w:type="dxa"/>
            <w:tcBorders>
              <w:top w:val="nil"/>
              <w:left w:val="nil"/>
              <w:bottom w:val="single" w:sz="4" w:space="0" w:color="auto"/>
              <w:right w:val="single" w:sz="4" w:space="0" w:color="auto"/>
            </w:tcBorders>
            <w:shd w:val="clear" w:color="auto" w:fill="auto"/>
            <w:noWrap/>
            <w:vAlign w:val="bottom"/>
            <w:hideMark/>
          </w:tcPr>
          <w:p w14:paraId="15894AC1" w14:textId="77777777" w:rsidR="003D13F9" w:rsidRPr="003D13F9" w:rsidRDefault="003D13F9" w:rsidP="003D13F9">
            <w:pPr>
              <w:spacing w:after="0" w:line="240" w:lineRule="auto"/>
              <w:jc w:val="right"/>
              <w:rPr>
                <w:rFonts w:ascii="Calibri" w:eastAsia="Times New Roman" w:hAnsi="Calibri" w:cs="Calibri"/>
                <w:color w:val="000000"/>
                <w:lang w:eastAsia="hr-HR"/>
              </w:rPr>
            </w:pPr>
            <w:r w:rsidRPr="003D13F9">
              <w:rPr>
                <w:rFonts w:ascii="Calibri" w:eastAsia="Times New Roman" w:hAnsi="Calibri" w:cs="Calibri"/>
                <w:color w:val="000000"/>
                <w:lang w:eastAsia="hr-HR"/>
              </w:rPr>
              <w:t>225</w:t>
            </w:r>
          </w:p>
        </w:tc>
      </w:tr>
    </w:tbl>
    <w:p w14:paraId="2A113068" w14:textId="77777777" w:rsidR="003D13F9" w:rsidRDefault="003D13F9" w:rsidP="00210C36">
      <w:pPr>
        <w:spacing w:after="0"/>
        <w:rPr>
          <w:i/>
        </w:rPr>
      </w:pPr>
    </w:p>
    <w:p w14:paraId="558A99ED" w14:textId="77777777" w:rsidR="00210C36" w:rsidRDefault="00210C36" w:rsidP="00210C36">
      <w:pPr>
        <w:spacing w:after="0"/>
        <w:rPr>
          <w:iCs/>
        </w:rPr>
      </w:pPr>
    </w:p>
    <w:p w14:paraId="53EC0CDA" w14:textId="77777777" w:rsidR="000B018C" w:rsidRDefault="000B018C" w:rsidP="00210C36">
      <w:pPr>
        <w:spacing w:after="0"/>
        <w:rPr>
          <w:i/>
        </w:rPr>
      </w:pPr>
    </w:p>
    <w:p w14:paraId="5BDFACE9" w14:textId="77777777" w:rsidR="000B018C" w:rsidRDefault="000B018C" w:rsidP="00210C36">
      <w:pPr>
        <w:spacing w:after="0"/>
        <w:rPr>
          <w:i/>
        </w:rPr>
      </w:pPr>
    </w:p>
    <w:p w14:paraId="3836A9E5" w14:textId="1993CB49" w:rsidR="00210C36" w:rsidRDefault="00210C36" w:rsidP="00210C36">
      <w:pPr>
        <w:spacing w:after="0"/>
        <w:rPr>
          <w:i/>
        </w:rPr>
      </w:pPr>
      <w:r>
        <w:rPr>
          <w:i/>
        </w:rPr>
        <w:t xml:space="preserve">Grafikon 4. Plan </w:t>
      </w:r>
      <w:r w:rsidR="000A7B98">
        <w:rPr>
          <w:i/>
        </w:rPr>
        <w:t>domaćih i međunarodnih putnika</w:t>
      </w:r>
    </w:p>
    <w:p w14:paraId="24208219" w14:textId="77777777" w:rsidR="00210C36" w:rsidRDefault="00210C36" w:rsidP="00210C36">
      <w:pPr>
        <w:spacing w:after="0"/>
        <w:rPr>
          <w:i/>
        </w:rPr>
      </w:pPr>
    </w:p>
    <w:p w14:paraId="0E2BACA3" w14:textId="6F67C0BA" w:rsidR="00210C36" w:rsidRDefault="000A7B98" w:rsidP="00210C36">
      <w:pPr>
        <w:spacing w:after="0"/>
        <w:rPr>
          <w:i/>
        </w:rPr>
      </w:pPr>
      <w:r>
        <w:rPr>
          <w:noProof/>
        </w:rPr>
        <w:drawing>
          <wp:inline distT="0" distB="0" distL="0" distR="0" wp14:anchorId="7A59846C" wp14:editId="3B457D58">
            <wp:extent cx="5791200" cy="2842260"/>
            <wp:effectExtent l="0" t="0" r="0" b="15240"/>
            <wp:docPr id="1" name="Chart 1">
              <a:extLst xmlns:a="http://schemas.openxmlformats.org/drawingml/2006/main">
                <a:ext uri="{FF2B5EF4-FFF2-40B4-BE49-F238E27FC236}">
                  <a16:creationId xmlns:a16="http://schemas.microsoft.com/office/drawing/2014/main" id="{81C18F69-8256-6874-E576-238FB663A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8A9B7E" w14:textId="77777777" w:rsidR="00210C36" w:rsidRDefault="00210C36" w:rsidP="00210C36"/>
    <w:p w14:paraId="2C7C060B" w14:textId="069D227D" w:rsidR="00210C36" w:rsidRDefault="005F405F" w:rsidP="005F405F">
      <w:r>
        <w:t xml:space="preserve">      4.2.1. </w:t>
      </w:r>
      <w:r w:rsidR="00210C36">
        <w:t>Plan prometa putnika na redovnim linijama</w:t>
      </w:r>
    </w:p>
    <w:p w14:paraId="2D00A299" w14:textId="77777777" w:rsidR="00210C36" w:rsidRDefault="00210C36" w:rsidP="00210C36">
      <w:pPr>
        <w:pStyle w:val="ListParagraph"/>
        <w:ind w:left="1080"/>
      </w:pPr>
    </w:p>
    <w:p w14:paraId="0C6A8FD1" w14:textId="76574C72" w:rsidR="00210C36" w:rsidRDefault="00210C36" w:rsidP="00210C36">
      <w:pPr>
        <w:jc w:val="both"/>
      </w:pPr>
      <w:r>
        <w:t>Plan putničkog prometa za 202</w:t>
      </w:r>
      <w:r w:rsidR="000A7B98">
        <w:t>3</w:t>
      </w:r>
      <w:r>
        <w:t>. godinu na redovnim linijama je za 12</w:t>
      </w:r>
      <w:r w:rsidR="00204DBA">
        <w:t>5</w:t>
      </w:r>
      <w:r>
        <w:t>% veći od procjene ostvarenja za 202</w:t>
      </w:r>
      <w:r w:rsidR="00204DBA">
        <w:t>2</w:t>
      </w:r>
      <w:r>
        <w:t>. godinu. Najveće povećanje planiramo na međunarodnim redovnim linijama</w:t>
      </w:r>
      <w:r w:rsidR="00204DBA">
        <w:t xml:space="preserve">. </w:t>
      </w:r>
    </w:p>
    <w:p w14:paraId="5EC14829" w14:textId="7E457C58" w:rsidR="00204DBA" w:rsidRPr="005F405F" w:rsidRDefault="000A7B98" w:rsidP="005F405F">
      <w:pPr>
        <w:jc w:val="both"/>
      </w:pPr>
      <w:r w:rsidRPr="00204DBA">
        <w:rPr>
          <w:noProof/>
          <w:shd w:val="clear" w:color="auto" w:fill="D9D9D9" w:themeFill="background1" w:themeFillShade="D9"/>
        </w:rPr>
        <w:drawing>
          <wp:inline distT="0" distB="0" distL="0" distR="0" wp14:anchorId="15B74939" wp14:editId="44D29092">
            <wp:extent cx="5753100" cy="3535680"/>
            <wp:effectExtent l="0" t="0" r="0" b="7620"/>
            <wp:docPr id="12" name="Chart 12">
              <a:extLst xmlns:a="http://schemas.openxmlformats.org/drawingml/2006/main">
                <a:ext uri="{FF2B5EF4-FFF2-40B4-BE49-F238E27FC236}">
                  <a16:creationId xmlns:a16="http://schemas.microsoft.com/office/drawing/2014/main" id="{B4D4BF96-3F2D-F692-D59C-9C2EC182B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1BFC4C" w14:textId="3DFAC2CF" w:rsidR="00210C36" w:rsidRDefault="00210C36" w:rsidP="00210C36">
      <w:pPr>
        <w:spacing w:after="0"/>
        <w:rPr>
          <w:i/>
        </w:rPr>
      </w:pPr>
      <w:r>
        <w:rPr>
          <w:i/>
        </w:rPr>
        <w:t>Tabela 7. Plan prometa putnika na redovnim linijama</w:t>
      </w:r>
      <w:r w:rsidR="00DB7158">
        <w:rPr>
          <w:i/>
        </w:rPr>
        <w:t xml:space="preserve"> po zračnim prijevoznicima</w:t>
      </w:r>
    </w:p>
    <w:p w14:paraId="1FAAD25E" w14:textId="77777777" w:rsidR="00210C36" w:rsidRDefault="00210C36" w:rsidP="00210C36">
      <w:pPr>
        <w:spacing w:after="0"/>
        <w:rPr>
          <w:i/>
        </w:rPr>
      </w:pPr>
    </w:p>
    <w:tbl>
      <w:tblPr>
        <w:tblW w:w="9067" w:type="dxa"/>
        <w:tblLook w:val="04A0" w:firstRow="1" w:lastRow="0" w:firstColumn="1" w:lastColumn="0" w:noHBand="0" w:noVBand="1"/>
      </w:tblPr>
      <w:tblGrid>
        <w:gridCol w:w="1600"/>
        <w:gridCol w:w="980"/>
        <w:gridCol w:w="1040"/>
        <w:gridCol w:w="980"/>
        <w:gridCol w:w="980"/>
        <w:gridCol w:w="1160"/>
        <w:gridCol w:w="1120"/>
        <w:gridCol w:w="1207"/>
      </w:tblGrid>
      <w:tr w:rsidR="00A20846" w:rsidRPr="00DB7158" w14:paraId="2F4E5246" w14:textId="77777777" w:rsidTr="00A20846">
        <w:trPr>
          <w:trHeight w:val="1176"/>
        </w:trPr>
        <w:tc>
          <w:tcPr>
            <w:tcW w:w="160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6871409"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lastRenderedPageBreak/>
              <w:t>BROJ PUTNIKA NA REDOVNIM LINIJAMA</w:t>
            </w:r>
          </w:p>
        </w:tc>
        <w:tc>
          <w:tcPr>
            <w:tcW w:w="98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37188412" w14:textId="07E91D05"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2021</w:t>
            </w:r>
            <w:r>
              <w:rPr>
                <w:rFonts w:ascii="Calibri" w:eastAsia="Times New Roman" w:hAnsi="Calibri" w:cs="Calibri"/>
                <w:color w:val="000000"/>
                <w:sz w:val="20"/>
                <w:szCs w:val="20"/>
                <w:lang w:eastAsia="hr-HR"/>
              </w:rPr>
              <w:t>.</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8F8878"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Plan</w:t>
            </w:r>
            <w:r w:rsidRPr="00DB7158">
              <w:rPr>
                <w:rFonts w:ascii="Calibri" w:eastAsia="Times New Roman" w:hAnsi="Calibri" w:cs="Calibri"/>
                <w:color w:val="000000"/>
                <w:sz w:val="20"/>
                <w:szCs w:val="20"/>
                <w:lang w:eastAsia="hr-HR"/>
              </w:rPr>
              <w:br/>
              <w:t>2022.</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734CF2"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 xml:space="preserve">Procjena  2022. </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5BA23A"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Plan 2023.</w:t>
            </w:r>
          </w:p>
        </w:tc>
        <w:tc>
          <w:tcPr>
            <w:tcW w:w="11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6B5B64" w14:textId="479A5CDB"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Index Plan 22</w:t>
            </w:r>
            <w:r>
              <w:rPr>
                <w:rFonts w:ascii="Calibri" w:eastAsia="Times New Roman" w:hAnsi="Calibri" w:cs="Calibri"/>
                <w:color w:val="000000"/>
                <w:sz w:val="20"/>
                <w:szCs w:val="20"/>
                <w:lang w:eastAsia="hr-HR"/>
              </w:rPr>
              <w:t>.</w:t>
            </w:r>
            <w:r w:rsidRPr="00DB7158">
              <w:rPr>
                <w:rFonts w:ascii="Calibri" w:eastAsia="Times New Roman" w:hAnsi="Calibri" w:cs="Calibri"/>
                <w:color w:val="000000"/>
                <w:sz w:val="20"/>
                <w:szCs w:val="20"/>
                <w:lang w:eastAsia="hr-HR"/>
              </w:rPr>
              <w:t xml:space="preserve"> / Procjena 22.</w:t>
            </w:r>
          </w:p>
        </w:tc>
        <w:tc>
          <w:tcPr>
            <w:tcW w:w="1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9E00BD"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Index  Procjena 22. / 21.</w:t>
            </w:r>
          </w:p>
        </w:tc>
        <w:tc>
          <w:tcPr>
            <w:tcW w:w="1207" w:type="dxa"/>
            <w:tcBorders>
              <w:top w:val="nil"/>
              <w:left w:val="nil"/>
              <w:bottom w:val="nil"/>
              <w:right w:val="nil"/>
            </w:tcBorders>
            <w:shd w:val="clear" w:color="auto" w:fill="D9D9D9" w:themeFill="background1" w:themeFillShade="D9"/>
            <w:vAlign w:val="center"/>
            <w:hideMark/>
          </w:tcPr>
          <w:p w14:paraId="4C8F44C7"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Index Plan 23. / Procjena 22.</w:t>
            </w:r>
          </w:p>
        </w:tc>
      </w:tr>
      <w:tr w:rsidR="00DB7158" w:rsidRPr="00DB7158" w14:paraId="40D86011" w14:textId="77777777" w:rsidTr="00DB7158">
        <w:trPr>
          <w:trHeight w:val="407"/>
        </w:trPr>
        <w:tc>
          <w:tcPr>
            <w:tcW w:w="1600" w:type="dxa"/>
            <w:tcBorders>
              <w:top w:val="nil"/>
              <w:left w:val="single" w:sz="4" w:space="0" w:color="auto"/>
              <w:bottom w:val="single" w:sz="4" w:space="0" w:color="auto"/>
              <w:right w:val="nil"/>
            </w:tcBorders>
            <w:shd w:val="clear" w:color="000000" w:fill="FFFF00"/>
            <w:noWrap/>
            <w:vAlign w:val="bottom"/>
            <w:hideMark/>
          </w:tcPr>
          <w:p w14:paraId="6AB701F2" w14:textId="77777777" w:rsidR="00DB7158" w:rsidRPr="00DB7158" w:rsidRDefault="00DB7158" w:rsidP="00DB7158">
            <w:pPr>
              <w:spacing w:after="0" w:line="240" w:lineRule="auto"/>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REDOVNE LINIJE</w:t>
            </w:r>
          </w:p>
        </w:tc>
        <w:tc>
          <w:tcPr>
            <w:tcW w:w="980" w:type="dxa"/>
            <w:tcBorders>
              <w:top w:val="nil"/>
              <w:left w:val="single" w:sz="4" w:space="0" w:color="auto"/>
              <w:bottom w:val="single" w:sz="4" w:space="0" w:color="auto"/>
              <w:right w:val="single" w:sz="4" w:space="0" w:color="auto"/>
            </w:tcBorders>
            <w:shd w:val="clear" w:color="000000" w:fill="FFFF00"/>
            <w:noWrap/>
            <w:vAlign w:val="bottom"/>
            <w:hideMark/>
          </w:tcPr>
          <w:p w14:paraId="09D29BCD"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10,028</w:t>
            </w:r>
          </w:p>
        </w:tc>
        <w:tc>
          <w:tcPr>
            <w:tcW w:w="1040" w:type="dxa"/>
            <w:tcBorders>
              <w:top w:val="nil"/>
              <w:left w:val="nil"/>
              <w:bottom w:val="single" w:sz="4" w:space="0" w:color="auto"/>
              <w:right w:val="single" w:sz="4" w:space="0" w:color="auto"/>
            </w:tcBorders>
            <w:shd w:val="clear" w:color="000000" w:fill="FFFF00"/>
            <w:noWrap/>
            <w:vAlign w:val="bottom"/>
            <w:hideMark/>
          </w:tcPr>
          <w:p w14:paraId="6FAFB6C0"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22,851</w:t>
            </w:r>
          </w:p>
        </w:tc>
        <w:tc>
          <w:tcPr>
            <w:tcW w:w="980" w:type="dxa"/>
            <w:tcBorders>
              <w:top w:val="nil"/>
              <w:left w:val="nil"/>
              <w:bottom w:val="single" w:sz="4" w:space="0" w:color="auto"/>
              <w:right w:val="single" w:sz="4" w:space="0" w:color="auto"/>
            </w:tcBorders>
            <w:shd w:val="clear" w:color="000000" w:fill="FFFF00"/>
            <w:noWrap/>
            <w:vAlign w:val="bottom"/>
            <w:hideMark/>
          </w:tcPr>
          <w:p w14:paraId="4302D531"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13,563</w:t>
            </w:r>
          </w:p>
        </w:tc>
        <w:tc>
          <w:tcPr>
            <w:tcW w:w="980" w:type="dxa"/>
            <w:tcBorders>
              <w:top w:val="nil"/>
              <w:left w:val="nil"/>
              <w:bottom w:val="single" w:sz="4" w:space="0" w:color="auto"/>
              <w:right w:val="single" w:sz="4" w:space="0" w:color="auto"/>
            </w:tcBorders>
            <w:shd w:val="clear" w:color="000000" w:fill="FFFF00"/>
            <w:noWrap/>
            <w:vAlign w:val="bottom"/>
            <w:hideMark/>
          </w:tcPr>
          <w:p w14:paraId="5EB992F0"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31,510</w:t>
            </w:r>
          </w:p>
        </w:tc>
        <w:tc>
          <w:tcPr>
            <w:tcW w:w="1160" w:type="dxa"/>
            <w:tcBorders>
              <w:top w:val="nil"/>
              <w:left w:val="nil"/>
              <w:bottom w:val="single" w:sz="4" w:space="0" w:color="auto"/>
              <w:right w:val="single" w:sz="4" w:space="0" w:color="auto"/>
            </w:tcBorders>
            <w:shd w:val="clear" w:color="000000" w:fill="FFFF00"/>
            <w:noWrap/>
            <w:vAlign w:val="bottom"/>
            <w:hideMark/>
          </w:tcPr>
          <w:p w14:paraId="1046EEBC"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59</w:t>
            </w:r>
          </w:p>
        </w:tc>
        <w:tc>
          <w:tcPr>
            <w:tcW w:w="1120" w:type="dxa"/>
            <w:tcBorders>
              <w:top w:val="nil"/>
              <w:left w:val="nil"/>
              <w:bottom w:val="single" w:sz="4" w:space="0" w:color="auto"/>
              <w:right w:val="single" w:sz="4" w:space="0" w:color="auto"/>
            </w:tcBorders>
            <w:shd w:val="clear" w:color="000000" w:fill="FFFF00"/>
            <w:noWrap/>
            <w:vAlign w:val="bottom"/>
            <w:hideMark/>
          </w:tcPr>
          <w:p w14:paraId="0C416B35"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135</w:t>
            </w:r>
          </w:p>
        </w:tc>
        <w:tc>
          <w:tcPr>
            <w:tcW w:w="1207" w:type="dxa"/>
            <w:tcBorders>
              <w:top w:val="single" w:sz="4" w:space="0" w:color="auto"/>
              <w:left w:val="nil"/>
              <w:bottom w:val="single" w:sz="4" w:space="0" w:color="auto"/>
              <w:right w:val="single" w:sz="4" w:space="0" w:color="auto"/>
            </w:tcBorders>
            <w:shd w:val="clear" w:color="000000" w:fill="FFFF00"/>
            <w:noWrap/>
            <w:vAlign w:val="bottom"/>
            <w:hideMark/>
          </w:tcPr>
          <w:p w14:paraId="44BA799D"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232</w:t>
            </w:r>
          </w:p>
        </w:tc>
      </w:tr>
      <w:tr w:rsidR="00DB7158" w:rsidRPr="00DB7158" w14:paraId="3E684D99" w14:textId="77777777" w:rsidTr="00DB7158">
        <w:trPr>
          <w:trHeight w:val="413"/>
        </w:trPr>
        <w:tc>
          <w:tcPr>
            <w:tcW w:w="1600" w:type="dxa"/>
            <w:tcBorders>
              <w:top w:val="nil"/>
              <w:left w:val="single" w:sz="4" w:space="0" w:color="auto"/>
              <w:bottom w:val="single" w:sz="4" w:space="0" w:color="auto"/>
              <w:right w:val="single" w:sz="4" w:space="0" w:color="auto"/>
            </w:tcBorders>
            <w:shd w:val="clear" w:color="000000" w:fill="FFFF99"/>
            <w:noWrap/>
            <w:vAlign w:val="bottom"/>
            <w:hideMark/>
          </w:tcPr>
          <w:p w14:paraId="47EA3275" w14:textId="77777777" w:rsidR="00DB7158" w:rsidRPr="00DB7158" w:rsidRDefault="00DB7158" w:rsidP="00DB7158">
            <w:pPr>
              <w:spacing w:after="0" w:line="240" w:lineRule="auto"/>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 xml:space="preserve">MEĐUNARODNE </w:t>
            </w:r>
          </w:p>
        </w:tc>
        <w:tc>
          <w:tcPr>
            <w:tcW w:w="980" w:type="dxa"/>
            <w:tcBorders>
              <w:top w:val="nil"/>
              <w:left w:val="nil"/>
              <w:bottom w:val="single" w:sz="4" w:space="0" w:color="auto"/>
              <w:right w:val="single" w:sz="4" w:space="0" w:color="auto"/>
            </w:tcBorders>
            <w:shd w:val="clear" w:color="000000" w:fill="FFFF99"/>
            <w:noWrap/>
            <w:vAlign w:val="bottom"/>
            <w:hideMark/>
          </w:tcPr>
          <w:p w14:paraId="7E9E9AE0"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829</w:t>
            </w:r>
          </w:p>
        </w:tc>
        <w:tc>
          <w:tcPr>
            <w:tcW w:w="1040" w:type="dxa"/>
            <w:tcBorders>
              <w:top w:val="nil"/>
              <w:left w:val="nil"/>
              <w:bottom w:val="single" w:sz="4" w:space="0" w:color="auto"/>
              <w:right w:val="single" w:sz="4" w:space="0" w:color="auto"/>
            </w:tcBorders>
            <w:shd w:val="clear" w:color="000000" w:fill="FFFF99"/>
            <w:noWrap/>
            <w:vAlign w:val="bottom"/>
            <w:hideMark/>
          </w:tcPr>
          <w:p w14:paraId="25A8848E"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10,965</w:t>
            </w:r>
          </w:p>
        </w:tc>
        <w:tc>
          <w:tcPr>
            <w:tcW w:w="980" w:type="dxa"/>
            <w:tcBorders>
              <w:top w:val="nil"/>
              <w:left w:val="nil"/>
              <w:bottom w:val="single" w:sz="4" w:space="0" w:color="auto"/>
              <w:right w:val="single" w:sz="4" w:space="0" w:color="auto"/>
            </w:tcBorders>
            <w:shd w:val="clear" w:color="000000" w:fill="FFFF99"/>
            <w:noWrap/>
            <w:vAlign w:val="bottom"/>
            <w:hideMark/>
          </w:tcPr>
          <w:p w14:paraId="4CF1F4C1"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5,521</w:t>
            </w:r>
          </w:p>
        </w:tc>
        <w:tc>
          <w:tcPr>
            <w:tcW w:w="980" w:type="dxa"/>
            <w:tcBorders>
              <w:top w:val="nil"/>
              <w:left w:val="nil"/>
              <w:bottom w:val="single" w:sz="4" w:space="0" w:color="auto"/>
              <w:right w:val="single" w:sz="4" w:space="0" w:color="auto"/>
            </w:tcBorders>
            <w:shd w:val="clear" w:color="000000" w:fill="FFFF99"/>
            <w:noWrap/>
            <w:vAlign w:val="bottom"/>
            <w:hideMark/>
          </w:tcPr>
          <w:p w14:paraId="794780A7"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17,563</w:t>
            </w:r>
          </w:p>
        </w:tc>
        <w:tc>
          <w:tcPr>
            <w:tcW w:w="1160" w:type="dxa"/>
            <w:tcBorders>
              <w:top w:val="nil"/>
              <w:left w:val="nil"/>
              <w:bottom w:val="single" w:sz="4" w:space="0" w:color="auto"/>
              <w:right w:val="single" w:sz="4" w:space="0" w:color="auto"/>
            </w:tcBorders>
            <w:shd w:val="clear" w:color="000000" w:fill="FFFF99"/>
            <w:noWrap/>
            <w:vAlign w:val="bottom"/>
            <w:hideMark/>
          </w:tcPr>
          <w:p w14:paraId="471F8020"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50</w:t>
            </w:r>
          </w:p>
        </w:tc>
        <w:tc>
          <w:tcPr>
            <w:tcW w:w="1120" w:type="dxa"/>
            <w:tcBorders>
              <w:top w:val="nil"/>
              <w:left w:val="nil"/>
              <w:bottom w:val="single" w:sz="4" w:space="0" w:color="auto"/>
              <w:right w:val="single" w:sz="4" w:space="0" w:color="auto"/>
            </w:tcBorders>
            <w:shd w:val="clear" w:color="000000" w:fill="FFFF99"/>
            <w:noWrap/>
            <w:vAlign w:val="bottom"/>
            <w:hideMark/>
          </w:tcPr>
          <w:p w14:paraId="1E833666"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666</w:t>
            </w:r>
          </w:p>
        </w:tc>
        <w:tc>
          <w:tcPr>
            <w:tcW w:w="1207" w:type="dxa"/>
            <w:tcBorders>
              <w:top w:val="nil"/>
              <w:left w:val="nil"/>
              <w:bottom w:val="single" w:sz="4" w:space="0" w:color="auto"/>
              <w:right w:val="single" w:sz="4" w:space="0" w:color="auto"/>
            </w:tcBorders>
            <w:shd w:val="clear" w:color="000000" w:fill="FFFF99"/>
            <w:noWrap/>
            <w:vAlign w:val="bottom"/>
            <w:hideMark/>
          </w:tcPr>
          <w:p w14:paraId="2ACABAAD"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318</w:t>
            </w:r>
          </w:p>
        </w:tc>
      </w:tr>
      <w:tr w:rsidR="00DB7158" w:rsidRPr="00DB7158" w14:paraId="6437EC40" w14:textId="77777777" w:rsidTr="00DB7158">
        <w:trPr>
          <w:trHeight w:val="405"/>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4275BCC0" w14:textId="77777777" w:rsidR="00DB7158" w:rsidRPr="00DB7158" w:rsidRDefault="00DB7158" w:rsidP="00DB7158">
            <w:pPr>
              <w:spacing w:after="0" w:line="240" w:lineRule="auto"/>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Wizz Air</w:t>
            </w:r>
          </w:p>
        </w:tc>
        <w:tc>
          <w:tcPr>
            <w:tcW w:w="980" w:type="dxa"/>
            <w:tcBorders>
              <w:top w:val="nil"/>
              <w:left w:val="nil"/>
              <w:bottom w:val="single" w:sz="4" w:space="0" w:color="auto"/>
              <w:right w:val="single" w:sz="4" w:space="0" w:color="auto"/>
            </w:tcBorders>
            <w:shd w:val="clear" w:color="000000" w:fill="FFFFFF"/>
            <w:noWrap/>
            <w:vAlign w:val="bottom"/>
            <w:hideMark/>
          </w:tcPr>
          <w:p w14:paraId="39D6E73E"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0</w:t>
            </w:r>
          </w:p>
        </w:tc>
        <w:tc>
          <w:tcPr>
            <w:tcW w:w="1040" w:type="dxa"/>
            <w:tcBorders>
              <w:top w:val="nil"/>
              <w:left w:val="nil"/>
              <w:bottom w:val="single" w:sz="4" w:space="0" w:color="auto"/>
              <w:right w:val="single" w:sz="4" w:space="0" w:color="auto"/>
            </w:tcBorders>
            <w:shd w:val="clear" w:color="000000" w:fill="FFFFFF"/>
            <w:noWrap/>
            <w:vAlign w:val="bottom"/>
            <w:hideMark/>
          </w:tcPr>
          <w:p w14:paraId="04721908"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7,533</w:t>
            </w:r>
          </w:p>
        </w:tc>
        <w:tc>
          <w:tcPr>
            <w:tcW w:w="980" w:type="dxa"/>
            <w:tcBorders>
              <w:top w:val="nil"/>
              <w:left w:val="nil"/>
              <w:bottom w:val="single" w:sz="4" w:space="0" w:color="auto"/>
              <w:right w:val="single" w:sz="4" w:space="0" w:color="auto"/>
            </w:tcBorders>
            <w:shd w:val="clear" w:color="000000" w:fill="FFFFFF"/>
            <w:noWrap/>
            <w:vAlign w:val="bottom"/>
            <w:hideMark/>
          </w:tcPr>
          <w:p w14:paraId="283703C7"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0</w:t>
            </w:r>
          </w:p>
        </w:tc>
        <w:tc>
          <w:tcPr>
            <w:tcW w:w="980" w:type="dxa"/>
            <w:tcBorders>
              <w:top w:val="nil"/>
              <w:left w:val="nil"/>
              <w:bottom w:val="single" w:sz="4" w:space="0" w:color="auto"/>
              <w:right w:val="single" w:sz="4" w:space="0" w:color="auto"/>
            </w:tcBorders>
            <w:shd w:val="clear" w:color="000000" w:fill="FFFFFF"/>
            <w:noWrap/>
            <w:vAlign w:val="bottom"/>
            <w:hideMark/>
          </w:tcPr>
          <w:p w14:paraId="6198A1CA"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8,640</w:t>
            </w:r>
          </w:p>
        </w:tc>
        <w:tc>
          <w:tcPr>
            <w:tcW w:w="1160" w:type="dxa"/>
            <w:tcBorders>
              <w:top w:val="nil"/>
              <w:left w:val="nil"/>
              <w:bottom w:val="single" w:sz="4" w:space="0" w:color="auto"/>
              <w:right w:val="single" w:sz="4" w:space="0" w:color="auto"/>
            </w:tcBorders>
            <w:shd w:val="clear" w:color="auto" w:fill="auto"/>
            <w:noWrap/>
            <w:vAlign w:val="bottom"/>
            <w:hideMark/>
          </w:tcPr>
          <w:p w14:paraId="37839A93"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0</w:t>
            </w:r>
          </w:p>
        </w:tc>
        <w:tc>
          <w:tcPr>
            <w:tcW w:w="1120" w:type="dxa"/>
            <w:tcBorders>
              <w:top w:val="nil"/>
              <w:left w:val="nil"/>
              <w:bottom w:val="single" w:sz="4" w:space="0" w:color="auto"/>
              <w:right w:val="single" w:sz="4" w:space="0" w:color="auto"/>
            </w:tcBorders>
            <w:shd w:val="clear" w:color="auto" w:fill="auto"/>
            <w:noWrap/>
            <w:vAlign w:val="bottom"/>
            <w:hideMark/>
          </w:tcPr>
          <w:p w14:paraId="4ECDCB39"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0</w:t>
            </w:r>
          </w:p>
        </w:tc>
        <w:tc>
          <w:tcPr>
            <w:tcW w:w="1207" w:type="dxa"/>
            <w:tcBorders>
              <w:top w:val="nil"/>
              <w:left w:val="nil"/>
              <w:bottom w:val="single" w:sz="4" w:space="0" w:color="auto"/>
              <w:right w:val="single" w:sz="4" w:space="0" w:color="auto"/>
            </w:tcBorders>
            <w:shd w:val="clear" w:color="auto" w:fill="auto"/>
            <w:noWrap/>
            <w:vAlign w:val="bottom"/>
            <w:hideMark/>
          </w:tcPr>
          <w:p w14:paraId="47FA3108"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0</w:t>
            </w:r>
          </w:p>
        </w:tc>
      </w:tr>
      <w:tr w:rsidR="00DB7158" w:rsidRPr="00DB7158" w14:paraId="14A6D0AA" w14:textId="77777777" w:rsidTr="00DB7158">
        <w:trPr>
          <w:trHeight w:val="424"/>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506F461D" w14:textId="77777777" w:rsidR="00DB7158" w:rsidRPr="00DB7158" w:rsidRDefault="00DB7158" w:rsidP="00DB7158">
            <w:pPr>
              <w:spacing w:after="0" w:line="240" w:lineRule="auto"/>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Croatia Airlines</w:t>
            </w:r>
          </w:p>
        </w:tc>
        <w:tc>
          <w:tcPr>
            <w:tcW w:w="980" w:type="dxa"/>
            <w:tcBorders>
              <w:top w:val="nil"/>
              <w:left w:val="nil"/>
              <w:bottom w:val="single" w:sz="4" w:space="0" w:color="auto"/>
              <w:right w:val="single" w:sz="4" w:space="0" w:color="auto"/>
            </w:tcBorders>
            <w:shd w:val="clear" w:color="000000" w:fill="FFFFFF"/>
            <w:noWrap/>
            <w:vAlign w:val="bottom"/>
            <w:hideMark/>
          </w:tcPr>
          <w:p w14:paraId="57E1B1D5"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829</w:t>
            </w:r>
          </w:p>
        </w:tc>
        <w:tc>
          <w:tcPr>
            <w:tcW w:w="1040" w:type="dxa"/>
            <w:tcBorders>
              <w:top w:val="nil"/>
              <w:left w:val="nil"/>
              <w:bottom w:val="single" w:sz="4" w:space="0" w:color="auto"/>
              <w:right w:val="single" w:sz="4" w:space="0" w:color="auto"/>
            </w:tcBorders>
            <w:shd w:val="clear" w:color="000000" w:fill="FFFFFF"/>
            <w:noWrap/>
            <w:vAlign w:val="bottom"/>
            <w:hideMark/>
          </w:tcPr>
          <w:p w14:paraId="0870166B"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3,432</w:t>
            </w:r>
          </w:p>
        </w:tc>
        <w:tc>
          <w:tcPr>
            <w:tcW w:w="980" w:type="dxa"/>
            <w:tcBorders>
              <w:top w:val="nil"/>
              <w:left w:val="nil"/>
              <w:bottom w:val="single" w:sz="4" w:space="0" w:color="auto"/>
              <w:right w:val="single" w:sz="4" w:space="0" w:color="auto"/>
            </w:tcBorders>
            <w:shd w:val="clear" w:color="000000" w:fill="FFFFFF"/>
            <w:noWrap/>
            <w:vAlign w:val="bottom"/>
            <w:hideMark/>
          </w:tcPr>
          <w:p w14:paraId="4F18B8C6"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5,521</w:t>
            </w:r>
          </w:p>
        </w:tc>
        <w:tc>
          <w:tcPr>
            <w:tcW w:w="980" w:type="dxa"/>
            <w:tcBorders>
              <w:top w:val="nil"/>
              <w:left w:val="nil"/>
              <w:bottom w:val="single" w:sz="4" w:space="0" w:color="auto"/>
              <w:right w:val="single" w:sz="4" w:space="0" w:color="auto"/>
            </w:tcBorders>
            <w:shd w:val="clear" w:color="000000" w:fill="FFFFFF"/>
            <w:noWrap/>
            <w:vAlign w:val="bottom"/>
            <w:hideMark/>
          </w:tcPr>
          <w:p w14:paraId="02755CB9"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8,923</w:t>
            </w:r>
          </w:p>
        </w:tc>
        <w:tc>
          <w:tcPr>
            <w:tcW w:w="1160" w:type="dxa"/>
            <w:tcBorders>
              <w:top w:val="nil"/>
              <w:left w:val="nil"/>
              <w:bottom w:val="single" w:sz="4" w:space="0" w:color="auto"/>
              <w:right w:val="single" w:sz="4" w:space="0" w:color="auto"/>
            </w:tcBorders>
            <w:shd w:val="clear" w:color="auto" w:fill="auto"/>
            <w:noWrap/>
            <w:vAlign w:val="bottom"/>
            <w:hideMark/>
          </w:tcPr>
          <w:p w14:paraId="6B72E20C"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161</w:t>
            </w:r>
          </w:p>
        </w:tc>
        <w:tc>
          <w:tcPr>
            <w:tcW w:w="1120" w:type="dxa"/>
            <w:tcBorders>
              <w:top w:val="nil"/>
              <w:left w:val="nil"/>
              <w:bottom w:val="single" w:sz="4" w:space="0" w:color="auto"/>
              <w:right w:val="single" w:sz="4" w:space="0" w:color="auto"/>
            </w:tcBorders>
            <w:shd w:val="clear" w:color="auto" w:fill="auto"/>
            <w:noWrap/>
            <w:vAlign w:val="bottom"/>
            <w:hideMark/>
          </w:tcPr>
          <w:p w14:paraId="3156D315"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666</w:t>
            </w:r>
          </w:p>
        </w:tc>
        <w:tc>
          <w:tcPr>
            <w:tcW w:w="1207" w:type="dxa"/>
            <w:tcBorders>
              <w:top w:val="nil"/>
              <w:left w:val="nil"/>
              <w:bottom w:val="single" w:sz="4" w:space="0" w:color="auto"/>
              <w:right w:val="single" w:sz="4" w:space="0" w:color="auto"/>
            </w:tcBorders>
            <w:shd w:val="clear" w:color="auto" w:fill="auto"/>
            <w:noWrap/>
            <w:vAlign w:val="bottom"/>
            <w:hideMark/>
          </w:tcPr>
          <w:p w14:paraId="6AECAC9C"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162</w:t>
            </w:r>
          </w:p>
        </w:tc>
      </w:tr>
      <w:tr w:rsidR="00DB7158" w:rsidRPr="00DB7158" w14:paraId="78FCB6A6" w14:textId="77777777" w:rsidTr="00DB7158">
        <w:trPr>
          <w:trHeight w:val="417"/>
        </w:trPr>
        <w:tc>
          <w:tcPr>
            <w:tcW w:w="1600" w:type="dxa"/>
            <w:tcBorders>
              <w:top w:val="nil"/>
              <w:left w:val="single" w:sz="4" w:space="0" w:color="auto"/>
              <w:bottom w:val="single" w:sz="4" w:space="0" w:color="auto"/>
              <w:right w:val="single" w:sz="4" w:space="0" w:color="auto"/>
            </w:tcBorders>
            <w:shd w:val="clear" w:color="000000" w:fill="FFFF99"/>
            <w:noWrap/>
            <w:vAlign w:val="bottom"/>
            <w:hideMark/>
          </w:tcPr>
          <w:p w14:paraId="5E9FC420" w14:textId="77777777" w:rsidR="00DB7158" w:rsidRPr="00DB7158" w:rsidRDefault="00DB7158" w:rsidP="00DB7158">
            <w:pPr>
              <w:spacing w:after="0" w:line="240" w:lineRule="auto"/>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DOMAĆE</w:t>
            </w:r>
          </w:p>
        </w:tc>
        <w:tc>
          <w:tcPr>
            <w:tcW w:w="980" w:type="dxa"/>
            <w:tcBorders>
              <w:top w:val="nil"/>
              <w:left w:val="nil"/>
              <w:bottom w:val="single" w:sz="4" w:space="0" w:color="auto"/>
              <w:right w:val="single" w:sz="4" w:space="0" w:color="auto"/>
            </w:tcBorders>
            <w:shd w:val="clear" w:color="000000" w:fill="FFFF99"/>
            <w:noWrap/>
            <w:vAlign w:val="bottom"/>
            <w:hideMark/>
          </w:tcPr>
          <w:p w14:paraId="3233EC92"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9,199</w:t>
            </w:r>
          </w:p>
        </w:tc>
        <w:tc>
          <w:tcPr>
            <w:tcW w:w="1040" w:type="dxa"/>
            <w:tcBorders>
              <w:top w:val="nil"/>
              <w:left w:val="nil"/>
              <w:bottom w:val="single" w:sz="4" w:space="0" w:color="auto"/>
              <w:right w:val="single" w:sz="4" w:space="0" w:color="auto"/>
            </w:tcBorders>
            <w:shd w:val="clear" w:color="000000" w:fill="FFFF99"/>
            <w:noWrap/>
            <w:vAlign w:val="bottom"/>
            <w:hideMark/>
          </w:tcPr>
          <w:p w14:paraId="0D077AED"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11,886</w:t>
            </w:r>
          </w:p>
        </w:tc>
        <w:tc>
          <w:tcPr>
            <w:tcW w:w="980" w:type="dxa"/>
            <w:tcBorders>
              <w:top w:val="nil"/>
              <w:left w:val="nil"/>
              <w:bottom w:val="single" w:sz="4" w:space="0" w:color="auto"/>
              <w:right w:val="single" w:sz="4" w:space="0" w:color="auto"/>
            </w:tcBorders>
            <w:shd w:val="clear" w:color="000000" w:fill="FFFF99"/>
            <w:noWrap/>
            <w:vAlign w:val="bottom"/>
            <w:hideMark/>
          </w:tcPr>
          <w:p w14:paraId="7303A06C"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8,042</w:t>
            </w:r>
          </w:p>
        </w:tc>
        <w:tc>
          <w:tcPr>
            <w:tcW w:w="980" w:type="dxa"/>
            <w:tcBorders>
              <w:top w:val="nil"/>
              <w:left w:val="nil"/>
              <w:bottom w:val="single" w:sz="4" w:space="0" w:color="auto"/>
              <w:right w:val="single" w:sz="4" w:space="0" w:color="auto"/>
            </w:tcBorders>
            <w:shd w:val="clear" w:color="000000" w:fill="FFFF99"/>
            <w:noWrap/>
            <w:vAlign w:val="bottom"/>
            <w:hideMark/>
          </w:tcPr>
          <w:p w14:paraId="6D2E56A1"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13,947</w:t>
            </w:r>
          </w:p>
        </w:tc>
        <w:tc>
          <w:tcPr>
            <w:tcW w:w="1160" w:type="dxa"/>
            <w:tcBorders>
              <w:top w:val="nil"/>
              <w:left w:val="nil"/>
              <w:bottom w:val="single" w:sz="4" w:space="0" w:color="auto"/>
              <w:right w:val="single" w:sz="4" w:space="0" w:color="auto"/>
            </w:tcBorders>
            <w:shd w:val="clear" w:color="000000" w:fill="FFFF99"/>
            <w:noWrap/>
            <w:vAlign w:val="bottom"/>
            <w:hideMark/>
          </w:tcPr>
          <w:p w14:paraId="25BE4105"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68</w:t>
            </w:r>
          </w:p>
        </w:tc>
        <w:tc>
          <w:tcPr>
            <w:tcW w:w="1120" w:type="dxa"/>
            <w:tcBorders>
              <w:top w:val="nil"/>
              <w:left w:val="nil"/>
              <w:bottom w:val="single" w:sz="4" w:space="0" w:color="auto"/>
              <w:right w:val="single" w:sz="4" w:space="0" w:color="auto"/>
            </w:tcBorders>
            <w:shd w:val="clear" w:color="000000" w:fill="FFFF99"/>
            <w:noWrap/>
            <w:vAlign w:val="bottom"/>
            <w:hideMark/>
          </w:tcPr>
          <w:p w14:paraId="0ED13144"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87</w:t>
            </w:r>
          </w:p>
        </w:tc>
        <w:tc>
          <w:tcPr>
            <w:tcW w:w="1207" w:type="dxa"/>
            <w:tcBorders>
              <w:top w:val="nil"/>
              <w:left w:val="nil"/>
              <w:bottom w:val="single" w:sz="4" w:space="0" w:color="auto"/>
              <w:right w:val="single" w:sz="4" w:space="0" w:color="auto"/>
            </w:tcBorders>
            <w:shd w:val="clear" w:color="000000" w:fill="FFFF99"/>
            <w:noWrap/>
            <w:vAlign w:val="bottom"/>
            <w:hideMark/>
          </w:tcPr>
          <w:p w14:paraId="0A5BA605"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173</w:t>
            </w:r>
          </w:p>
        </w:tc>
      </w:tr>
      <w:tr w:rsidR="00DB7158" w:rsidRPr="00DB7158" w14:paraId="7AA75899" w14:textId="77777777" w:rsidTr="00DB7158">
        <w:trPr>
          <w:trHeight w:val="409"/>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11F7FE49" w14:textId="77777777" w:rsidR="00DB7158" w:rsidRPr="00DB7158" w:rsidRDefault="00DB7158" w:rsidP="00DB7158">
            <w:pPr>
              <w:spacing w:after="0" w:line="240" w:lineRule="auto"/>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Croatia Airlines</w:t>
            </w:r>
          </w:p>
        </w:tc>
        <w:tc>
          <w:tcPr>
            <w:tcW w:w="980" w:type="dxa"/>
            <w:tcBorders>
              <w:top w:val="nil"/>
              <w:left w:val="nil"/>
              <w:bottom w:val="single" w:sz="4" w:space="0" w:color="auto"/>
              <w:right w:val="single" w:sz="4" w:space="0" w:color="auto"/>
            </w:tcBorders>
            <w:shd w:val="clear" w:color="000000" w:fill="FFFFFF"/>
            <w:noWrap/>
            <w:vAlign w:val="bottom"/>
            <w:hideMark/>
          </w:tcPr>
          <w:p w14:paraId="71E2F349"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4,729</w:t>
            </w:r>
          </w:p>
        </w:tc>
        <w:tc>
          <w:tcPr>
            <w:tcW w:w="1040" w:type="dxa"/>
            <w:tcBorders>
              <w:top w:val="nil"/>
              <w:left w:val="nil"/>
              <w:bottom w:val="single" w:sz="4" w:space="0" w:color="auto"/>
              <w:right w:val="single" w:sz="4" w:space="0" w:color="auto"/>
            </w:tcBorders>
            <w:shd w:val="clear" w:color="000000" w:fill="FFFFFF"/>
            <w:noWrap/>
            <w:vAlign w:val="bottom"/>
            <w:hideMark/>
          </w:tcPr>
          <w:p w14:paraId="2A9C1D46"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6,832</w:t>
            </w:r>
          </w:p>
        </w:tc>
        <w:tc>
          <w:tcPr>
            <w:tcW w:w="980" w:type="dxa"/>
            <w:tcBorders>
              <w:top w:val="nil"/>
              <w:left w:val="nil"/>
              <w:bottom w:val="single" w:sz="4" w:space="0" w:color="auto"/>
              <w:right w:val="single" w:sz="4" w:space="0" w:color="auto"/>
            </w:tcBorders>
            <w:shd w:val="clear" w:color="000000" w:fill="FFFFFF"/>
            <w:noWrap/>
            <w:vAlign w:val="bottom"/>
            <w:hideMark/>
          </w:tcPr>
          <w:p w14:paraId="421BD3AE"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5,771</w:t>
            </w:r>
          </w:p>
        </w:tc>
        <w:tc>
          <w:tcPr>
            <w:tcW w:w="980" w:type="dxa"/>
            <w:tcBorders>
              <w:top w:val="nil"/>
              <w:left w:val="nil"/>
              <w:bottom w:val="single" w:sz="4" w:space="0" w:color="auto"/>
              <w:right w:val="single" w:sz="4" w:space="0" w:color="auto"/>
            </w:tcBorders>
            <w:shd w:val="clear" w:color="000000" w:fill="FFFFFF"/>
            <w:noWrap/>
            <w:vAlign w:val="bottom"/>
            <w:hideMark/>
          </w:tcPr>
          <w:p w14:paraId="40949E77"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6,617</w:t>
            </w:r>
          </w:p>
        </w:tc>
        <w:tc>
          <w:tcPr>
            <w:tcW w:w="1160" w:type="dxa"/>
            <w:tcBorders>
              <w:top w:val="nil"/>
              <w:left w:val="nil"/>
              <w:bottom w:val="single" w:sz="4" w:space="0" w:color="auto"/>
              <w:right w:val="single" w:sz="4" w:space="0" w:color="auto"/>
            </w:tcBorders>
            <w:shd w:val="clear" w:color="auto" w:fill="auto"/>
            <w:noWrap/>
            <w:vAlign w:val="bottom"/>
            <w:hideMark/>
          </w:tcPr>
          <w:p w14:paraId="2090166C"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84</w:t>
            </w:r>
          </w:p>
        </w:tc>
        <w:tc>
          <w:tcPr>
            <w:tcW w:w="1120" w:type="dxa"/>
            <w:tcBorders>
              <w:top w:val="nil"/>
              <w:left w:val="nil"/>
              <w:bottom w:val="single" w:sz="4" w:space="0" w:color="auto"/>
              <w:right w:val="single" w:sz="4" w:space="0" w:color="auto"/>
            </w:tcBorders>
            <w:shd w:val="clear" w:color="auto" w:fill="auto"/>
            <w:noWrap/>
            <w:vAlign w:val="bottom"/>
            <w:hideMark/>
          </w:tcPr>
          <w:p w14:paraId="52B8E2E2"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122</w:t>
            </w:r>
          </w:p>
        </w:tc>
        <w:tc>
          <w:tcPr>
            <w:tcW w:w="1207" w:type="dxa"/>
            <w:tcBorders>
              <w:top w:val="nil"/>
              <w:left w:val="nil"/>
              <w:bottom w:val="single" w:sz="4" w:space="0" w:color="auto"/>
              <w:right w:val="single" w:sz="4" w:space="0" w:color="auto"/>
            </w:tcBorders>
            <w:shd w:val="clear" w:color="auto" w:fill="auto"/>
            <w:noWrap/>
            <w:vAlign w:val="bottom"/>
            <w:hideMark/>
          </w:tcPr>
          <w:p w14:paraId="19E4D40B"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115</w:t>
            </w:r>
          </w:p>
        </w:tc>
      </w:tr>
      <w:tr w:rsidR="00DB7158" w:rsidRPr="00DB7158" w14:paraId="76A88F76" w14:textId="77777777" w:rsidTr="00DB7158">
        <w:trPr>
          <w:trHeight w:val="415"/>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14:paraId="00FEE50A" w14:textId="77777777" w:rsidR="00DB7158" w:rsidRPr="00DB7158" w:rsidRDefault="00DB7158" w:rsidP="00DB7158">
            <w:pPr>
              <w:spacing w:after="0" w:line="240" w:lineRule="auto"/>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Trade Air</w:t>
            </w:r>
          </w:p>
        </w:tc>
        <w:tc>
          <w:tcPr>
            <w:tcW w:w="980" w:type="dxa"/>
            <w:tcBorders>
              <w:top w:val="nil"/>
              <w:left w:val="nil"/>
              <w:bottom w:val="single" w:sz="4" w:space="0" w:color="auto"/>
              <w:right w:val="single" w:sz="4" w:space="0" w:color="auto"/>
            </w:tcBorders>
            <w:shd w:val="clear" w:color="000000" w:fill="FFFFFF"/>
            <w:noWrap/>
            <w:vAlign w:val="bottom"/>
            <w:hideMark/>
          </w:tcPr>
          <w:p w14:paraId="4DA5630F"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4,470</w:t>
            </w:r>
          </w:p>
        </w:tc>
        <w:tc>
          <w:tcPr>
            <w:tcW w:w="1040" w:type="dxa"/>
            <w:tcBorders>
              <w:top w:val="nil"/>
              <w:left w:val="nil"/>
              <w:bottom w:val="single" w:sz="4" w:space="0" w:color="auto"/>
              <w:right w:val="single" w:sz="4" w:space="0" w:color="auto"/>
            </w:tcBorders>
            <w:shd w:val="clear" w:color="000000" w:fill="FFFFFF"/>
            <w:noWrap/>
            <w:vAlign w:val="bottom"/>
            <w:hideMark/>
          </w:tcPr>
          <w:p w14:paraId="5CD619A7"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5,054</w:t>
            </w:r>
          </w:p>
        </w:tc>
        <w:tc>
          <w:tcPr>
            <w:tcW w:w="980" w:type="dxa"/>
            <w:tcBorders>
              <w:top w:val="nil"/>
              <w:left w:val="nil"/>
              <w:bottom w:val="single" w:sz="4" w:space="0" w:color="auto"/>
              <w:right w:val="single" w:sz="4" w:space="0" w:color="auto"/>
            </w:tcBorders>
            <w:shd w:val="clear" w:color="000000" w:fill="FFFFFF"/>
            <w:noWrap/>
            <w:vAlign w:val="bottom"/>
            <w:hideMark/>
          </w:tcPr>
          <w:p w14:paraId="1CA313DB"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2,271</w:t>
            </w:r>
          </w:p>
        </w:tc>
        <w:tc>
          <w:tcPr>
            <w:tcW w:w="980" w:type="dxa"/>
            <w:tcBorders>
              <w:top w:val="nil"/>
              <w:left w:val="nil"/>
              <w:bottom w:val="single" w:sz="4" w:space="0" w:color="auto"/>
              <w:right w:val="single" w:sz="4" w:space="0" w:color="auto"/>
            </w:tcBorders>
            <w:shd w:val="clear" w:color="000000" w:fill="FFFFFF"/>
            <w:noWrap/>
            <w:vAlign w:val="bottom"/>
            <w:hideMark/>
          </w:tcPr>
          <w:p w14:paraId="373D7986" w14:textId="77777777" w:rsidR="00DB7158" w:rsidRPr="00DB7158" w:rsidRDefault="00DB7158" w:rsidP="00DB7158">
            <w:pPr>
              <w:spacing w:after="0" w:line="240" w:lineRule="auto"/>
              <w:jc w:val="right"/>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7,330</w:t>
            </w:r>
          </w:p>
        </w:tc>
        <w:tc>
          <w:tcPr>
            <w:tcW w:w="1160" w:type="dxa"/>
            <w:tcBorders>
              <w:top w:val="nil"/>
              <w:left w:val="nil"/>
              <w:bottom w:val="single" w:sz="4" w:space="0" w:color="auto"/>
              <w:right w:val="single" w:sz="4" w:space="0" w:color="auto"/>
            </w:tcBorders>
            <w:shd w:val="clear" w:color="auto" w:fill="auto"/>
            <w:noWrap/>
            <w:vAlign w:val="bottom"/>
            <w:hideMark/>
          </w:tcPr>
          <w:p w14:paraId="4C6BCFAA"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45</w:t>
            </w:r>
          </w:p>
        </w:tc>
        <w:tc>
          <w:tcPr>
            <w:tcW w:w="1120" w:type="dxa"/>
            <w:tcBorders>
              <w:top w:val="nil"/>
              <w:left w:val="nil"/>
              <w:bottom w:val="single" w:sz="4" w:space="0" w:color="auto"/>
              <w:right w:val="single" w:sz="4" w:space="0" w:color="auto"/>
            </w:tcBorders>
            <w:shd w:val="clear" w:color="auto" w:fill="auto"/>
            <w:noWrap/>
            <w:vAlign w:val="bottom"/>
            <w:hideMark/>
          </w:tcPr>
          <w:p w14:paraId="5F0A7942"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51</w:t>
            </w:r>
          </w:p>
        </w:tc>
        <w:tc>
          <w:tcPr>
            <w:tcW w:w="1207" w:type="dxa"/>
            <w:tcBorders>
              <w:top w:val="nil"/>
              <w:left w:val="nil"/>
              <w:bottom w:val="single" w:sz="4" w:space="0" w:color="auto"/>
              <w:right w:val="single" w:sz="4" w:space="0" w:color="auto"/>
            </w:tcBorders>
            <w:shd w:val="clear" w:color="auto" w:fill="auto"/>
            <w:noWrap/>
            <w:vAlign w:val="bottom"/>
            <w:hideMark/>
          </w:tcPr>
          <w:p w14:paraId="2FDAC446" w14:textId="77777777" w:rsidR="00DB7158" w:rsidRPr="00DB7158" w:rsidRDefault="00DB7158" w:rsidP="00DB7158">
            <w:pPr>
              <w:spacing w:after="0" w:line="240" w:lineRule="auto"/>
              <w:jc w:val="center"/>
              <w:rPr>
                <w:rFonts w:ascii="Calibri" w:eastAsia="Times New Roman" w:hAnsi="Calibri" w:cs="Calibri"/>
                <w:color w:val="000000"/>
                <w:sz w:val="20"/>
                <w:szCs w:val="20"/>
                <w:lang w:eastAsia="hr-HR"/>
              </w:rPr>
            </w:pPr>
            <w:r w:rsidRPr="00DB7158">
              <w:rPr>
                <w:rFonts w:ascii="Calibri" w:eastAsia="Times New Roman" w:hAnsi="Calibri" w:cs="Calibri"/>
                <w:color w:val="000000"/>
                <w:sz w:val="20"/>
                <w:szCs w:val="20"/>
                <w:lang w:eastAsia="hr-HR"/>
              </w:rPr>
              <w:t>323</w:t>
            </w:r>
          </w:p>
        </w:tc>
      </w:tr>
    </w:tbl>
    <w:p w14:paraId="0D8043BB" w14:textId="77777777" w:rsidR="00210C36" w:rsidRDefault="00210C36" w:rsidP="00210C36">
      <w:pPr>
        <w:spacing w:after="0"/>
      </w:pPr>
    </w:p>
    <w:p w14:paraId="4E01ECE0" w14:textId="5B5BB6E5" w:rsidR="00210C36" w:rsidRDefault="00DB7158" w:rsidP="00210C36">
      <w:pPr>
        <w:spacing w:after="0"/>
        <w:rPr>
          <w:i/>
        </w:rPr>
      </w:pPr>
      <w:r>
        <w:rPr>
          <w:i/>
        </w:rPr>
        <w:t>Grafikon 8. Plan prometa putnika po zračnim prijevoznicima</w:t>
      </w:r>
    </w:p>
    <w:p w14:paraId="68845936" w14:textId="77777777" w:rsidR="00DB7158" w:rsidRDefault="00DB7158" w:rsidP="00210C36">
      <w:pPr>
        <w:spacing w:after="0"/>
        <w:rPr>
          <w:i/>
        </w:rPr>
      </w:pPr>
    </w:p>
    <w:p w14:paraId="3AE923FE" w14:textId="27E71B77" w:rsidR="00210C36" w:rsidRDefault="00DB7158" w:rsidP="00210C36">
      <w:pPr>
        <w:spacing w:after="0"/>
        <w:rPr>
          <w:i/>
        </w:rPr>
      </w:pPr>
      <w:r>
        <w:rPr>
          <w:noProof/>
        </w:rPr>
        <w:drawing>
          <wp:inline distT="0" distB="0" distL="0" distR="0" wp14:anchorId="681560D8" wp14:editId="5FC38433">
            <wp:extent cx="5745480" cy="2705100"/>
            <wp:effectExtent l="0" t="0" r="7620" b="0"/>
            <wp:docPr id="13" name="Chart 13">
              <a:extLst xmlns:a="http://schemas.openxmlformats.org/drawingml/2006/main">
                <a:ext uri="{FF2B5EF4-FFF2-40B4-BE49-F238E27FC236}">
                  <a16:creationId xmlns:a16="http://schemas.microsoft.com/office/drawing/2014/main" id="{C87EB371-0A94-EDF5-877F-F654E8BCE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16A037" w14:textId="77777777" w:rsidR="00210C36" w:rsidRDefault="00210C36" w:rsidP="00210C36">
      <w:pPr>
        <w:spacing w:after="0"/>
        <w:rPr>
          <w:i/>
        </w:rPr>
      </w:pPr>
    </w:p>
    <w:p w14:paraId="080D28C3" w14:textId="4F8D683D" w:rsidR="00210C36" w:rsidRDefault="00210C36" w:rsidP="00210C36">
      <w:pPr>
        <w:spacing w:after="0"/>
        <w:rPr>
          <w:i/>
        </w:rPr>
      </w:pPr>
      <w:r w:rsidRPr="0076538A">
        <w:rPr>
          <w:i/>
        </w:rPr>
        <w:t>Tabela 8. Ukupan broj putnika po zemljama odredišta</w:t>
      </w:r>
    </w:p>
    <w:p w14:paraId="7EE4DE33" w14:textId="77777777" w:rsidR="0076538A" w:rsidRPr="0076538A" w:rsidRDefault="0076538A" w:rsidP="00210C36">
      <w:pPr>
        <w:spacing w:after="0"/>
        <w:rPr>
          <w:i/>
        </w:rPr>
      </w:pPr>
    </w:p>
    <w:tbl>
      <w:tblPr>
        <w:tblW w:w="9062" w:type="dxa"/>
        <w:tblLook w:val="04A0" w:firstRow="1" w:lastRow="0" w:firstColumn="1" w:lastColumn="0" w:noHBand="0" w:noVBand="1"/>
      </w:tblPr>
      <w:tblGrid>
        <w:gridCol w:w="1121"/>
        <w:gridCol w:w="1137"/>
        <w:gridCol w:w="1134"/>
        <w:gridCol w:w="1134"/>
        <w:gridCol w:w="1134"/>
        <w:gridCol w:w="1134"/>
        <w:gridCol w:w="1134"/>
        <w:gridCol w:w="1134"/>
      </w:tblGrid>
      <w:tr w:rsidR="0076538A" w:rsidRPr="0076538A" w14:paraId="62595392" w14:textId="77777777" w:rsidTr="0076538A">
        <w:trPr>
          <w:trHeight w:val="624"/>
        </w:trPr>
        <w:tc>
          <w:tcPr>
            <w:tcW w:w="1121"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7A4D59F" w14:textId="77777777" w:rsidR="0076538A" w:rsidRPr="0076538A" w:rsidRDefault="0076538A" w:rsidP="0076538A">
            <w:pPr>
              <w:spacing w:after="0" w:line="240" w:lineRule="auto"/>
              <w:rPr>
                <w:rFonts w:ascii="Calibri" w:eastAsia="Times New Roman" w:hAnsi="Calibri" w:cs="Calibri"/>
                <w:b/>
                <w:bCs/>
                <w:color w:val="000000"/>
                <w:sz w:val="15"/>
                <w:szCs w:val="15"/>
                <w:lang w:eastAsia="hr-HR"/>
              </w:rPr>
            </w:pPr>
            <w:proofErr w:type="spellStart"/>
            <w:r w:rsidRPr="0076538A">
              <w:rPr>
                <w:rFonts w:ascii="Calibri" w:eastAsia="Times New Roman" w:hAnsi="Calibri" w:cs="Calibri"/>
                <w:b/>
                <w:bCs/>
                <w:color w:val="000000"/>
                <w:sz w:val="15"/>
                <w:szCs w:val="15"/>
                <w:lang w:val="en-GB" w:eastAsia="hr-HR"/>
              </w:rPr>
              <w:t>Promet</w:t>
            </w:r>
            <w:proofErr w:type="spellEnd"/>
            <w:r w:rsidRPr="0076538A">
              <w:rPr>
                <w:rFonts w:ascii="Calibri" w:eastAsia="Times New Roman" w:hAnsi="Calibri" w:cs="Calibri"/>
                <w:b/>
                <w:bCs/>
                <w:color w:val="000000"/>
                <w:sz w:val="15"/>
                <w:szCs w:val="15"/>
                <w:lang w:val="en-GB" w:eastAsia="hr-HR"/>
              </w:rPr>
              <w:t xml:space="preserve"> po </w:t>
            </w:r>
            <w:proofErr w:type="spellStart"/>
            <w:r w:rsidRPr="0076538A">
              <w:rPr>
                <w:rFonts w:ascii="Calibri" w:eastAsia="Times New Roman" w:hAnsi="Calibri" w:cs="Calibri"/>
                <w:b/>
                <w:bCs/>
                <w:color w:val="000000"/>
                <w:sz w:val="15"/>
                <w:szCs w:val="15"/>
                <w:lang w:val="en-GB" w:eastAsia="hr-HR"/>
              </w:rPr>
              <w:t>zemljama</w:t>
            </w:r>
            <w:proofErr w:type="spellEnd"/>
            <w:r w:rsidRPr="0076538A">
              <w:rPr>
                <w:rFonts w:ascii="Calibri" w:eastAsia="Times New Roman" w:hAnsi="Calibri" w:cs="Calibri"/>
                <w:b/>
                <w:bCs/>
                <w:color w:val="000000"/>
                <w:sz w:val="15"/>
                <w:szCs w:val="15"/>
                <w:lang w:val="en-GB" w:eastAsia="hr-HR"/>
              </w:rPr>
              <w:t xml:space="preserve"> </w:t>
            </w:r>
            <w:proofErr w:type="spellStart"/>
            <w:r w:rsidRPr="0076538A">
              <w:rPr>
                <w:rFonts w:ascii="Calibri" w:eastAsia="Times New Roman" w:hAnsi="Calibri" w:cs="Calibri"/>
                <w:b/>
                <w:bCs/>
                <w:color w:val="000000"/>
                <w:sz w:val="15"/>
                <w:szCs w:val="15"/>
                <w:lang w:val="en-GB" w:eastAsia="hr-HR"/>
              </w:rPr>
              <w:t>odredišta</w:t>
            </w:r>
            <w:proofErr w:type="spellEnd"/>
            <w:r w:rsidRPr="0076538A">
              <w:rPr>
                <w:rFonts w:ascii="Calibri" w:eastAsia="Times New Roman" w:hAnsi="Calibri" w:cs="Calibri"/>
                <w:b/>
                <w:bCs/>
                <w:color w:val="000000"/>
                <w:sz w:val="15"/>
                <w:szCs w:val="15"/>
                <w:lang w:val="en-GB" w:eastAsia="hr-HR"/>
              </w:rPr>
              <w:t>:</w:t>
            </w:r>
          </w:p>
        </w:tc>
        <w:tc>
          <w:tcPr>
            <w:tcW w:w="1137" w:type="dxa"/>
            <w:tcBorders>
              <w:top w:val="single" w:sz="8" w:space="0" w:color="auto"/>
              <w:left w:val="nil"/>
              <w:bottom w:val="single" w:sz="8" w:space="0" w:color="auto"/>
              <w:right w:val="single" w:sz="8" w:space="0" w:color="auto"/>
            </w:tcBorders>
            <w:shd w:val="clear" w:color="000000" w:fill="FFFF00"/>
            <w:vAlign w:val="center"/>
            <w:hideMark/>
          </w:tcPr>
          <w:p w14:paraId="29A3FB92" w14:textId="24E0EF6A" w:rsidR="0076538A" w:rsidRPr="0076538A" w:rsidRDefault="0076538A" w:rsidP="0076538A">
            <w:pPr>
              <w:spacing w:after="0" w:line="240" w:lineRule="auto"/>
              <w:jc w:val="center"/>
              <w:rPr>
                <w:rFonts w:ascii="Calibri" w:eastAsia="Times New Roman" w:hAnsi="Calibri" w:cs="Calibri"/>
                <w:b/>
                <w:bCs/>
                <w:color w:val="000000"/>
                <w:sz w:val="15"/>
                <w:szCs w:val="15"/>
                <w:lang w:eastAsia="hr-HR"/>
              </w:rPr>
            </w:pPr>
            <w:r w:rsidRPr="0076538A">
              <w:rPr>
                <w:rFonts w:ascii="Calibri" w:eastAsia="Times New Roman" w:hAnsi="Calibri" w:cs="Calibri"/>
                <w:b/>
                <w:bCs/>
                <w:color w:val="000000"/>
                <w:sz w:val="15"/>
                <w:szCs w:val="15"/>
                <w:lang w:val="en-GB" w:eastAsia="hr-HR"/>
              </w:rPr>
              <w:t>2021</w:t>
            </w:r>
            <w:r>
              <w:rPr>
                <w:rFonts w:ascii="Calibri" w:eastAsia="Times New Roman" w:hAnsi="Calibri" w:cs="Calibri"/>
                <w:b/>
                <w:bCs/>
                <w:color w:val="000000"/>
                <w:sz w:val="15"/>
                <w:szCs w:val="15"/>
                <w:lang w:val="en-GB" w:eastAsia="hr-HR"/>
              </w:rPr>
              <w:t>.</w:t>
            </w:r>
          </w:p>
        </w:tc>
        <w:tc>
          <w:tcPr>
            <w:tcW w:w="1134" w:type="dxa"/>
            <w:tcBorders>
              <w:top w:val="single" w:sz="8" w:space="0" w:color="auto"/>
              <w:left w:val="nil"/>
              <w:bottom w:val="single" w:sz="8" w:space="0" w:color="auto"/>
              <w:right w:val="single" w:sz="8" w:space="0" w:color="auto"/>
            </w:tcBorders>
            <w:shd w:val="clear" w:color="000000" w:fill="FFFF00"/>
            <w:vAlign w:val="center"/>
            <w:hideMark/>
          </w:tcPr>
          <w:p w14:paraId="12F6DC78" w14:textId="77777777" w:rsidR="0076538A" w:rsidRPr="0076538A" w:rsidRDefault="0076538A" w:rsidP="0076538A">
            <w:pPr>
              <w:spacing w:after="0" w:line="240" w:lineRule="auto"/>
              <w:jc w:val="center"/>
              <w:rPr>
                <w:rFonts w:ascii="Calibri" w:eastAsia="Times New Roman" w:hAnsi="Calibri" w:cs="Calibri"/>
                <w:b/>
                <w:bCs/>
                <w:color w:val="000000"/>
                <w:sz w:val="15"/>
                <w:szCs w:val="15"/>
                <w:lang w:eastAsia="hr-HR"/>
              </w:rPr>
            </w:pPr>
            <w:r w:rsidRPr="0076538A">
              <w:rPr>
                <w:rFonts w:ascii="Calibri" w:eastAsia="Times New Roman" w:hAnsi="Calibri" w:cs="Calibri"/>
                <w:b/>
                <w:bCs/>
                <w:color w:val="000000"/>
                <w:sz w:val="15"/>
                <w:szCs w:val="15"/>
                <w:lang w:val="en-GB" w:eastAsia="hr-HR"/>
              </w:rPr>
              <w:t>2022. plan</w:t>
            </w:r>
          </w:p>
        </w:tc>
        <w:tc>
          <w:tcPr>
            <w:tcW w:w="1134" w:type="dxa"/>
            <w:tcBorders>
              <w:top w:val="single" w:sz="8" w:space="0" w:color="auto"/>
              <w:left w:val="nil"/>
              <w:bottom w:val="single" w:sz="8" w:space="0" w:color="auto"/>
              <w:right w:val="single" w:sz="8" w:space="0" w:color="auto"/>
            </w:tcBorders>
            <w:shd w:val="clear" w:color="000000" w:fill="FFFF00"/>
            <w:vAlign w:val="center"/>
            <w:hideMark/>
          </w:tcPr>
          <w:p w14:paraId="2374A590" w14:textId="77777777" w:rsidR="0076538A" w:rsidRPr="0076538A" w:rsidRDefault="0076538A" w:rsidP="0076538A">
            <w:pPr>
              <w:spacing w:after="0" w:line="240" w:lineRule="auto"/>
              <w:jc w:val="center"/>
              <w:rPr>
                <w:rFonts w:ascii="Calibri" w:eastAsia="Times New Roman" w:hAnsi="Calibri" w:cs="Calibri"/>
                <w:b/>
                <w:bCs/>
                <w:color w:val="000000"/>
                <w:sz w:val="15"/>
                <w:szCs w:val="15"/>
                <w:lang w:eastAsia="hr-HR"/>
              </w:rPr>
            </w:pPr>
            <w:r w:rsidRPr="0076538A">
              <w:rPr>
                <w:rFonts w:ascii="Calibri" w:eastAsia="Times New Roman" w:hAnsi="Calibri" w:cs="Calibri"/>
                <w:b/>
                <w:bCs/>
                <w:color w:val="000000"/>
                <w:sz w:val="15"/>
                <w:szCs w:val="15"/>
                <w:lang w:eastAsia="hr-HR"/>
              </w:rPr>
              <w:t>Procjena 2022.</w:t>
            </w:r>
          </w:p>
        </w:tc>
        <w:tc>
          <w:tcPr>
            <w:tcW w:w="1134" w:type="dxa"/>
            <w:tcBorders>
              <w:top w:val="single" w:sz="8" w:space="0" w:color="auto"/>
              <w:left w:val="nil"/>
              <w:bottom w:val="single" w:sz="8" w:space="0" w:color="auto"/>
              <w:right w:val="single" w:sz="8" w:space="0" w:color="auto"/>
            </w:tcBorders>
            <w:shd w:val="clear" w:color="000000" w:fill="FFFF00"/>
            <w:vAlign w:val="center"/>
            <w:hideMark/>
          </w:tcPr>
          <w:p w14:paraId="4D00411B" w14:textId="77777777" w:rsidR="0076538A" w:rsidRPr="0076538A" w:rsidRDefault="0076538A" w:rsidP="0076538A">
            <w:pPr>
              <w:spacing w:after="0" w:line="240" w:lineRule="auto"/>
              <w:jc w:val="center"/>
              <w:rPr>
                <w:rFonts w:ascii="Calibri" w:eastAsia="Times New Roman" w:hAnsi="Calibri" w:cs="Calibri"/>
                <w:b/>
                <w:bCs/>
                <w:color w:val="000000"/>
                <w:sz w:val="15"/>
                <w:szCs w:val="15"/>
                <w:lang w:eastAsia="hr-HR"/>
              </w:rPr>
            </w:pPr>
            <w:r w:rsidRPr="0076538A">
              <w:rPr>
                <w:rFonts w:ascii="Calibri" w:eastAsia="Times New Roman" w:hAnsi="Calibri" w:cs="Calibri"/>
                <w:b/>
                <w:bCs/>
                <w:color w:val="000000"/>
                <w:sz w:val="15"/>
                <w:szCs w:val="15"/>
                <w:lang w:eastAsia="hr-HR"/>
              </w:rPr>
              <w:t>Plan 2023.</w:t>
            </w:r>
          </w:p>
        </w:tc>
        <w:tc>
          <w:tcPr>
            <w:tcW w:w="1134" w:type="dxa"/>
            <w:tcBorders>
              <w:top w:val="single" w:sz="8" w:space="0" w:color="auto"/>
              <w:left w:val="nil"/>
              <w:bottom w:val="single" w:sz="8" w:space="0" w:color="auto"/>
              <w:right w:val="single" w:sz="8" w:space="0" w:color="auto"/>
            </w:tcBorders>
            <w:shd w:val="clear" w:color="000000" w:fill="FFFF00"/>
            <w:vAlign w:val="center"/>
            <w:hideMark/>
          </w:tcPr>
          <w:p w14:paraId="1DCE80B4" w14:textId="77777777" w:rsidR="0076538A" w:rsidRPr="0076538A" w:rsidRDefault="0076538A" w:rsidP="0076538A">
            <w:pPr>
              <w:spacing w:after="0" w:line="240" w:lineRule="auto"/>
              <w:jc w:val="center"/>
              <w:rPr>
                <w:rFonts w:ascii="Calibri" w:eastAsia="Times New Roman" w:hAnsi="Calibri" w:cs="Calibri"/>
                <w:b/>
                <w:bCs/>
                <w:color w:val="000000"/>
                <w:sz w:val="15"/>
                <w:szCs w:val="15"/>
                <w:lang w:eastAsia="hr-HR"/>
              </w:rPr>
            </w:pPr>
            <w:r w:rsidRPr="0076538A">
              <w:rPr>
                <w:rFonts w:ascii="Calibri" w:eastAsia="Times New Roman" w:hAnsi="Calibri" w:cs="Calibri"/>
                <w:b/>
                <w:bCs/>
                <w:color w:val="000000"/>
                <w:sz w:val="15"/>
                <w:szCs w:val="15"/>
                <w:lang w:val="en-GB" w:eastAsia="hr-HR"/>
              </w:rPr>
              <w:t xml:space="preserve">Index Pr.22. / 21. </w:t>
            </w:r>
          </w:p>
        </w:tc>
        <w:tc>
          <w:tcPr>
            <w:tcW w:w="1134" w:type="dxa"/>
            <w:tcBorders>
              <w:top w:val="single" w:sz="8" w:space="0" w:color="auto"/>
              <w:left w:val="nil"/>
              <w:bottom w:val="single" w:sz="8" w:space="0" w:color="auto"/>
              <w:right w:val="single" w:sz="8" w:space="0" w:color="auto"/>
            </w:tcBorders>
            <w:shd w:val="clear" w:color="000000" w:fill="FFFF00"/>
            <w:vAlign w:val="center"/>
            <w:hideMark/>
          </w:tcPr>
          <w:p w14:paraId="162C2F58" w14:textId="77777777" w:rsidR="0076538A" w:rsidRPr="0076538A" w:rsidRDefault="0076538A" w:rsidP="0076538A">
            <w:pPr>
              <w:spacing w:after="0" w:line="240" w:lineRule="auto"/>
              <w:jc w:val="center"/>
              <w:rPr>
                <w:rFonts w:ascii="Calibri" w:eastAsia="Times New Roman" w:hAnsi="Calibri" w:cs="Calibri"/>
                <w:b/>
                <w:bCs/>
                <w:color w:val="000000"/>
                <w:sz w:val="15"/>
                <w:szCs w:val="15"/>
                <w:lang w:eastAsia="hr-HR"/>
              </w:rPr>
            </w:pPr>
            <w:r w:rsidRPr="0076538A">
              <w:rPr>
                <w:rFonts w:ascii="Calibri" w:eastAsia="Times New Roman" w:hAnsi="Calibri" w:cs="Calibri"/>
                <w:b/>
                <w:bCs/>
                <w:color w:val="000000"/>
                <w:sz w:val="15"/>
                <w:szCs w:val="15"/>
                <w:lang w:val="en-GB" w:eastAsia="hr-HR"/>
              </w:rPr>
              <w:t>Index 22. Pr. / 22. Pl.</w:t>
            </w:r>
          </w:p>
        </w:tc>
        <w:tc>
          <w:tcPr>
            <w:tcW w:w="1134" w:type="dxa"/>
            <w:tcBorders>
              <w:top w:val="single" w:sz="8" w:space="0" w:color="auto"/>
              <w:left w:val="nil"/>
              <w:bottom w:val="single" w:sz="8" w:space="0" w:color="auto"/>
              <w:right w:val="single" w:sz="8" w:space="0" w:color="auto"/>
            </w:tcBorders>
            <w:shd w:val="clear" w:color="000000" w:fill="FFFF00"/>
            <w:vAlign w:val="center"/>
            <w:hideMark/>
          </w:tcPr>
          <w:p w14:paraId="3820EE0E" w14:textId="77777777" w:rsidR="0076538A" w:rsidRPr="0076538A" w:rsidRDefault="0076538A" w:rsidP="0076538A">
            <w:pPr>
              <w:spacing w:after="0" w:line="240" w:lineRule="auto"/>
              <w:jc w:val="center"/>
              <w:rPr>
                <w:rFonts w:ascii="Calibri" w:eastAsia="Times New Roman" w:hAnsi="Calibri" w:cs="Calibri"/>
                <w:b/>
                <w:bCs/>
                <w:color w:val="000000"/>
                <w:sz w:val="15"/>
                <w:szCs w:val="15"/>
                <w:lang w:eastAsia="hr-HR"/>
              </w:rPr>
            </w:pPr>
            <w:r w:rsidRPr="0076538A">
              <w:rPr>
                <w:rFonts w:ascii="Calibri" w:eastAsia="Times New Roman" w:hAnsi="Calibri" w:cs="Calibri"/>
                <w:b/>
                <w:bCs/>
                <w:color w:val="000000"/>
                <w:sz w:val="15"/>
                <w:szCs w:val="15"/>
                <w:lang w:val="en-GB" w:eastAsia="hr-HR"/>
              </w:rPr>
              <w:t>Index Pl. 23. / Pr. 22.</w:t>
            </w:r>
          </w:p>
        </w:tc>
      </w:tr>
      <w:tr w:rsidR="0076538A" w:rsidRPr="0076538A" w14:paraId="574FA4E8" w14:textId="77777777" w:rsidTr="0076538A">
        <w:trPr>
          <w:trHeight w:val="300"/>
        </w:trPr>
        <w:tc>
          <w:tcPr>
            <w:tcW w:w="1121" w:type="dxa"/>
            <w:tcBorders>
              <w:top w:val="nil"/>
              <w:left w:val="single" w:sz="8" w:space="0" w:color="auto"/>
              <w:bottom w:val="single" w:sz="8" w:space="0" w:color="auto"/>
              <w:right w:val="single" w:sz="8" w:space="0" w:color="auto"/>
            </w:tcBorders>
            <w:shd w:val="clear" w:color="auto" w:fill="auto"/>
            <w:vAlign w:val="center"/>
            <w:hideMark/>
          </w:tcPr>
          <w:p w14:paraId="17E7E2A1" w14:textId="77777777" w:rsidR="0076538A" w:rsidRPr="0076538A" w:rsidRDefault="0076538A" w:rsidP="0076538A">
            <w:pPr>
              <w:spacing w:after="0" w:line="240" w:lineRule="auto"/>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 xml:space="preserve"> RH</w:t>
            </w:r>
          </w:p>
        </w:tc>
        <w:tc>
          <w:tcPr>
            <w:tcW w:w="1137" w:type="dxa"/>
            <w:tcBorders>
              <w:top w:val="nil"/>
              <w:left w:val="nil"/>
              <w:bottom w:val="single" w:sz="8" w:space="0" w:color="auto"/>
              <w:right w:val="single" w:sz="8" w:space="0" w:color="auto"/>
            </w:tcBorders>
            <w:shd w:val="clear" w:color="auto" w:fill="auto"/>
            <w:vAlign w:val="center"/>
            <w:hideMark/>
          </w:tcPr>
          <w:p w14:paraId="35EE051E"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9,199</w:t>
            </w:r>
          </w:p>
        </w:tc>
        <w:tc>
          <w:tcPr>
            <w:tcW w:w="1134" w:type="dxa"/>
            <w:tcBorders>
              <w:top w:val="nil"/>
              <w:left w:val="nil"/>
              <w:bottom w:val="single" w:sz="8" w:space="0" w:color="auto"/>
              <w:right w:val="single" w:sz="8" w:space="0" w:color="auto"/>
            </w:tcBorders>
            <w:shd w:val="clear" w:color="auto" w:fill="auto"/>
            <w:noWrap/>
            <w:vAlign w:val="center"/>
            <w:hideMark/>
          </w:tcPr>
          <w:p w14:paraId="07472672"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11,886</w:t>
            </w:r>
          </w:p>
        </w:tc>
        <w:tc>
          <w:tcPr>
            <w:tcW w:w="1134" w:type="dxa"/>
            <w:tcBorders>
              <w:top w:val="nil"/>
              <w:left w:val="nil"/>
              <w:bottom w:val="single" w:sz="8" w:space="0" w:color="auto"/>
              <w:right w:val="single" w:sz="8" w:space="0" w:color="auto"/>
            </w:tcBorders>
            <w:shd w:val="clear" w:color="auto" w:fill="auto"/>
            <w:noWrap/>
            <w:vAlign w:val="center"/>
            <w:hideMark/>
          </w:tcPr>
          <w:p w14:paraId="4F9A8F06"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eastAsia="hr-HR"/>
              </w:rPr>
              <w:t>8,042</w:t>
            </w:r>
          </w:p>
        </w:tc>
        <w:tc>
          <w:tcPr>
            <w:tcW w:w="1134" w:type="dxa"/>
            <w:tcBorders>
              <w:top w:val="nil"/>
              <w:left w:val="nil"/>
              <w:bottom w:val="single" w:sz="8" w:space="0" w:color="auto"/>
              <w:right w:val="single" w:sz="8" w:space="0" w:color="auto"/>
            </w:tcBorders>
            <w:shd w:val="clear" w:color="auto" w:fill="auto"/>
            <w:noWrap/>
            <w:vAlign w:val="center"/>
            <w:hideMark/>
          </w:tcPr>
          <w:p w14:paraId="776DA813"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eastAsia="hr-HR"/>
              </w:rPr>
              <w:t>17,563</w:t>
            </w:r>
          </w:p>
        </w:tc>
        <w:tc>
          <w:tcPr>
            <w:tcW w:w="1134" w:type="dxa"/>
            <w:tcBorders>
              <w:top w:val="nil"/>
              <w:left w:val="nil"/>
              <w:bottom w:val="single" w:sz="8" w:space="0" w:color="auto"/>
              <w:right w:val="single" w:sz="8" w:space="0" w:color="auto"/>
            </w:tcBorders>
            <w:shd w:val="clear" w:color="auto" w:fill="auto"/>
            <w:noWrap/>
            <w:vAlign w:val="center"/>
            <w:hideMark/>
          </w:tcPr>
          <w:p w14:paraId="44D5EB5F"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87</w:t>
            </w:r>
          </w:p>
        </w:tc>
        <w:tc>
          <w:tcPr>
            <w:tcW w:w="1134" w:type="dxa"/>
            <w:tcBorders>
              <w:top w:val="nil"/>
              <w:left w:val="nil"/>
              <w:bottom w:val="single" w:sz="8" w:space="0" w:color="auto"/>
              <w:right w:val="single" w:sz="8" w:space="0" w:color="auto"/>
            </w:tcBorders>
            <w:shd w:val="clear" w:color="auto" w:fill="auto"/>
            <w:noWrap/>
            <w:vAlign w:val="center"/>
            <w:hideMark/>
          </w:tcPr>
          <w:p w14:paraId="5DB368C3"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68</w:t>
            </w:r>
          </w:p>
        </w:tc>
        <w:tc>
          <w:tcPr>
            <w:tcW w:w="1134" w:type="dxa"/>
            <w:tcBorders>
              <w:top w:val="nil"/>
              <w:left w:val="nil"/>
              <w:bottom w:val="single" w:sz="8" w:space="0" w:color="auto"/>
              <w:right w:val="single" w:sz="8" w:space="0" w:color="auto"/>
            </w:tcBorders>
            <w:shd w:val="clear" w:color="auto" w:fill="auto"/>
            <w:noWrap/>
            <w:vAlign w:val="center"/>
            <w:hideMark/>
          </w:tcPr>
          <w:p w14:paraId="46C6E518"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218</w:t>
            </w:r>
          </w:p>
        </w:tc>
      </w:tr>
      <w:tr w:rsidR="0076538A" w:rsidRPr="0076538A" w14:paraId="196285DF" w14:textId="77777777" w:rsidTr="0076538A">
        <w:trPr>
          <w:trHeight w:val="300"/>
        </w:trPr>
        <w:tc>
          <w:tcPr>
            <w:tcW w:w="1121" w:type="dxa"/>
            <w:tcBorders>
              <w:top w:val="nil"/>
              <w:left w:val="single" w:sz="8" w:space="0" w:color="auto"/>
              <w:bottom w:val="single" w:sz="8" w:space="0" w:color="auto"/>
              <w:right w:val="single" w:sz="8" w:space="0" w:color="auto"/>
            </w:tcBorders>
            <w:shd w:val="clear" w:color="auto" w:fill="auto"/>
            <w:vAlign w:val="center"/>
            <w:hideMark/>
          </w:tcPr>
          <w:p w14:paraId="2576344C" w14:textId="77777777" w:rsidR="0076538A" w:rsidRPr="0076538A" w:rsidRDefault="0076538A" w:rsidP="0076538A">
            <w:pPr>
              <w:spacing w:after="0" w:line="240" w:lineRule="auto"/>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 xml:space="preserve"> </w:t>
            </w:r>
            <w:proofErr w:type="spellStart"/>
            <w:r w:rsidRPr="0076538A">
              <w:rPr>
                <w:rFonts w:ascii="Calibri" w:eastAsia="Times New Roman" w:hAnsi="Calibri" w:cs="Calibri"/>
                <w:color w:val="000000"/>
                <w:sz w:val="15"/>
                <w:szCs w:val="15"/>
                <w:lang w:val="en-GB" w:eastAsia="hr-HR"/>
              </w:rPr>
              <w:t>Njemačka</w:t>
            </w:r>
            <w:proofErr w:type="spellEnd"/>
          </w:p>
        </w:tc>
        <w:tc>
          <w:tcPr>
            <w:tcW w:w="1137" w:type="dxa"/>
            <w:tcBorders>
              <w:top w:val="nil"/>
              <w:left w:val="nil"/>
              <w:bottom w:val="single" w:sz="8" w:space="0" w:color="auto"/>
              <w:right w:val="single" w:sz="8" w:space="0" w:color="auto"/>
            </w:tcBorders>
            <w:shd w:val="clear" w:color="auto" w:fill="auto"/>
            <w:vAlign w:val="center"/>
            <w:hideMark/>
          </w:tcPr>
          <w:p w14:paraId="42C0FD2F"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829</w:t>
            </w:r>
          </w:p>
        </w:tc>
        <w:tc>
          <w:tcPr>
            <w:tcW w:w="1134" w:type="dxa"/>
            <w:tcBorders>
              <w:top w:val="nil"/>
              <w:left w:val="nil"/>
              <w:bottom w:val="single" w:sz="8" w:space="0" w:color="auto"/>
              <w:right w:val="single" w:sz="8" w:space="0" w:color="auto"/>
            </w:tcBorders>
            <w:shd w:val="clear" w:color="auto" w:fill="auto"/>
            <w:noWrap/>
            <w:vAlign w:val="center"/>
            <w:hideMark/>
          </w:tcPr>
          <w:p w14:paraId="00BDC90C"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10,965</w:t>
            </w:r>
          </w:p>
        </w:tc>
        <w:tc>
          <w:tcPr>
            <w:tcW w:w="1134" w:type="dxa"/>
            <w:tcBorders>
              <w:top w:val="nil"/>
              <w:left w:val="nil"/>
              <w:bottom w:val="single" w:sz="8" w:space="0" w:color="auto"/>
              <w:right w:val="single" w:sz="8" w:space="0" w:color="auto"/>
            </w:tcBorders>
            <w:shd w:val="clear" w:color="auto" w:fill="auto"/>
            <w:noWrap/>
            <w:vAlign w:val="center"/>
            <w:hideMark/>
          </w:tcPr>
          <w:p w14:paraId="0BD68417"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eastAsia="hr-HR"/>
              </w:rPr>
              <w:t>5,521</w:t>
            </w:r>
          </w:p>
        </w:tc>
        <w:tc>
          <w:tcPr>
            <w:tcW w:w="1134" w:type="dxa"/>
            <w:tcBorders>
              <w:top w:val="nil"/>
              <w:left w:val="nil"/>
              <w:bottom w:val="single" w:sz="8" w:space="0" w:color="auto"/>
              <w:right w:val="single" w:sz="8" w:space="0" w:color="auto"/>
            </w:tcBorders>
            <w:shd w:val="clear" w:color="auto" w:fill="auto"/>
            <w:noWrap/>
            <w:vAlign w:val="center"/>
            <w:hideMark/>
          </w:tcPr>
          <w:p w14:paraId="3F9618B5"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eastAsia="hr-HR"/>
              </w:rPr>
              <w:t>13,458</w:t>
            </w:r>
          </w:p>
        </w:tc>
        <w:tc>
          <w:tcPr>
            <w:tcW w:w="1134" w:type="dxa"/>
            <w:tcBorders>
              <w:top w:val="nil"/>
              <w:left w:val="nil"/>
              <w:bottom w:val="single" w:sz="8" w:space="0" w:color="auto"/>
              <w:right w:val="single" w:sz="8" w:space="0" w:color="auto"/>
            </w:tcBorders>
            <w:shd w:val="clear" w:color="auto" w:fill="auto"/>
            <w:noWrap/>
            <w:vAlign w:val="center"/>
            <w:hideMark/>
          </w:tcPr>
          <w:p w14:paraId="7C3EBF7D"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666</w:t>
            </w:r>
          </w:p>
        </w:tc>
        <w:tc>
          <w:tcPr>
            <w:tcW w:w="1134" w:type="dxa"/>
            <w:tcBorders>
              <w:top w:val="nil"/>
              <w:left w:val="nil"/>
              <w:bottom w:val="single" w:sz="8" w:space="0" w:color="auto"/>
              <w:right w:val="single" w:sz="8" w:space="0" w:color="auto"/>
            </w:tcBorders>
            <w:shd w:val="clear" w:color="auto" w:fill="auto"/>
            <w:noWrap/>
            <w:vAlign w:val="center"/>
            <w:hideMark/>
          </w:tcPr>
          <w:p w14:paraId="0E451DF1"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50</w:t>
            </w:r>
          </w:p>
        </w:tc>
        <w:tc>
          <w:tcPr>
            <w:tcW w:w="1134" w:type="dxa"/>
            <w:tcBorders>
              <w:top w:val="nil"/>
              <w:left w:val="nil"/>
              <w:bottom w:val="single" w:sz="8" w:space="0" w:color="auto"/>
              <w:right w:val="single" w:sz="8" w:space="0" w:color="auto"/>
            </w:tcBorders>
            <w:shd w:val="clear" w:color="auto" w:fill="auto"/>
            <w:noWrap/>
            <w:vAlign w:val="center"/>
            <w:hideMark/>
          </w:tcPr>
          <w:p w14:paraId="0C9A6006" w14:textId="77777777" w:rsidR="0076538A" w:rsidRPr="0076538A" w:rsidRDefault="0076538A" w:rsidP="0076538A">
            <w:pPr>
              <w:spacing w:after="0" w:line="240" w:lineRule="auto"/>
              <w:jc w:val="right"/>
              <w:rPr>
                <w:rFonts w:ascii="Calibri" w:eastAsia="Times New Roman" w:hAnsi="Calibri" w:cs="Calibri"/>
                <w:color w:val="000000"/>
                <w:sz w:val="15"/>
                <w:szCs w:val="15"/>
                <w:lang w:eastAsia="hr-HR"/>
              </w:rPr>
            </w:pPr>
            <w:r w:rsidRPr="0076538A">
              <w:rPr>
                <w:rFonts w:ascii="Calibri" w:eastAsia="Times New Roman" w:hAnsi="Calibri" w:cs="Calibri"/>
                <w:color w:val="000000"/>
                <w:sz w:val="15"/>
                <w:szCs w:val="15"/>
                <w:lang w:val="en-GB" w:eastAsia="hr-HR"/>
              </w:rPr>
              <w:t>244</w:t>
            </w:r>
          </w:p>
        </w:tc>
      </w:tr>
    </w:tbl>
    <w:p w14:paraId="7BE17EF4" w14:textId="77777777" w:rsidR="00210C36" w:rsidRDefault="00210C36" w:rsidP="00210C36">
      <w:pPr>
        <w:spacing w:after="0"/>
        <w:rPr>
          <w:i/>
        </w:rPr>
      </w:pPr>
    </w:p>
    <w:p w14:paraId="2B3F467F" w14:textId="2D2D35E7" w:rsidR="00EE7F76" w:rsidRDefault="00EE7F76" w:rsidP="00210C36">
      <w:pPr>
        <w:spacing w:after="0"/>
        <w:rPr>
          <w:i/>
        </w:rPr>
      </w:pPr>
    </w:p>
    <w:p w14:paraId="3A799DA2" w14:textId="77777777" w:rsidR="0076538A" w:rsidRDefault="0076538A" w:rsidP="00210C36">
      <w:pPr>
        <w:spacing w:after="0"/>
        <w:rPr>
          <w:i/>
        </w:rPr>
      </w:pPr>
    </w:p>
    <w:p w14:paraId="4CDF6993" w14:textId="77777777" w:rsidR="005F405F" w:rsidRDefault="005F405F" w:rsidP="005F405F">
      <w:pPr>
        <w:pStyle w:val="ListParagraph"/>
        <w:rPr>
          <w:color w:val="000000" w:themeColor="text1"/>
        </w:rPr>
      </w:pPr>
    </w:p>
    <w:p w14:paraId="4780A569" w14:textId="77777777" w:rsidR="005F405F" w:rsidRDefault="005F405F" w:rsidP="005F405F">
      <w:pPr>
        <w:pStyle w:val="ListParagraph"/>
        <w:rPr>
          <w:color w:val="000000" w:themeColor="text1"/>
        </w:rPr>
      </w:pPr>
    </w:p>
    <w:p w14:paraId="7AFD645D" w14:textId="04EDA038" w:rsidR="00210C36" w:rsidRPr="005F405F" w:rsidRDefault="005F405F" w:rsidP="005F405F">
      <w:pPr>
        <w:rPr>
          <w:color w:val="000000" w:themeColor="text1"/>
        </w:rPr>
      </w:pPr>
      <w:r>
        <w:rPr>
          <w:color w:val="000000" w:themeColor="text1"/>
        </w:rPr>
        <w:t xml:space="preserve">     4.3.   </w:t>
      </w:r>
      <w:r w:rsidRPr="005F405F">
        <w:rPr>
          <w:color w:val="000000" w:themeColor="text1"/>
        </w:rPr>
        <w:t xml:space="preserve"> </w:t>
      </w:r>
      <w:r w:rsidR="00210C36" w:rsidRPr="005F405F">
        <w:rPr>
          <w:color w:val="000000" w:themeColor="text1"/>
        </w:rPr>
        <w:t xml:space="preserve">Plan prihoda od </w:t>
      </w:r>
      <w:r w:rsidRPr="005F405F">
        <w:rPr>
          <w:color w:val="000000" w:themeColor="text1"/>
        </w:rPr>
        <w:t>prihvata i otpreme</w:t>
      </w:r>
    </w:p>
    <w:p w14:paraId="66004110" w14:textId="77777777" w:rsidR="00210C36" w:rsidRDefault="00210C36" w:rsidP="00210C36">
      <w:pPr>
        <w:pStyle w:val="ListParagraph"/>
        <w:rPr>
          <w:color w:val="FF0000"/>
        </w:rPr>
      </w:pPr>
    </w:p>
    <w:p w14:paraId="32CCF7A0" w14:textId="5E0F6F39" w:rsidR="00210C36" w:rsidRDefault="00210C36" w:rsidP="00210C36">
      <w:pPr>
        <w:jc w:val="both"/>
        <w:rPr>
          <w:color w:val="000000" w:themeColor="text1"/>
        </w:rPr>
      </w:pPr>
      <w:r>
        <w:rPr>
          <w:color w:val="000000" w:themeColor="text1"/>
        </w:rPr>
        <w:t xml:space="preserve">Planirano povećanje zrakoplovnih operacija i putničkog prometa rezultirat će i povećanjem prihoda od redovnih linija za </w:t>
      </w:r>
      <w:r w:rsidR="00544338">
        <w:rPr>
          <w:color w:val="000000" w:themeColor="text1"/>
        </w:rPr>
        <w:t>7</w:t>
      </w:r>
      <w:r>
        <w:rPr>
          <w:color w:val="000000" w:themeColor="text1"/>
        </w:rPr>
        <w:t>% u odnosu na procjenu za 202</w:t>
      </w:r>
      <w:r w:rsidR="00544338">
        <w:rPr>
          <w:color w:val="000000" w:themeColor="text1"/>
        </w:rPr>
        <w:t>2</w:t>
      </w:r>
      <w:r>
        <w:rPr>
          <w:color w:val="000000" w:themeColor="text1"/>
        </w:rPr>
        <w:t>. godinu</w:t>
      </w:r>
      <w:r w:rsidR="00544338">
        <w:rPr>
          <w:color w:val="000000" w:themeColor="text1"/>
        </w:rPr>
        <w:t>.</w:t>
      </w:r>
    </w:p>
    <w:p w14:paraId="7C4495C7" w14:textId="0B7EAE10" w:rsidR="00210C36" w:rsidRDefault="00210C36" w:rsidP="00210C36">
      <w:pPr>
        <w:spacing w:after="0"/>
        <w:rPr>
          <w:i/>
        </w:rPr>
      </w:pPr>
      <w:r>
        <w:rPr>
          <w:i/>
        </w:rPr>
        <w:t xml:space="preserve">Tabela 9. Plan prihoda </w:t>
      </w:r>
      <w:r w:rsidR="00544338">
        <w:rPr>
          <w:i/>
        </w:rPr>
        <w:t>za 2023. godinu</w:t>
      </w:r>
    </w:p>
    <w:p w14:paraId="6E32FFA2" w14:textId="77777777" w:rsidR="00210C36" w:rsidRDefault="00210C36" w:rsidP="00210C36">
      <w:pPr>
        <w:spacing w:after="0"/>
        <w:rPr>
          <w:i/>
        </w:rPr>
      </w:pPr>
    </w:p>
    <w:tbl>
      <w:tblPr>
        <w:tblW w:w="9067" w:type="dxa"/>
        <w:tblLook w:val="04A0" w:firstRow="1" w:lastRow="0" w:firstColumn="1" w:lastColumn="0" w:noHBand="0" w:noVBand="1"/>
      </w:tblPr>
      <w:tblGrid>
        <w:gridCol w:w="1303"/>
        <w:gridCol w:w="1102"/>
        <w:gridCol w:w="1134"/>
        <w:gridCol w:w="1134"/>
        <w:gridCol w:w="1134"/>
        <w:gridCol w:w="1134"/>
        <w:gridCol w:w="1134"/>
        <w:gridCol w:w="992"/>
      </w:tblGrid>
      <w:tr w:rsidR="00544338" w:rsidRPr="00544338" w14:paraId="03E39FC8" w14:textId="77777777" w:rsidTr="00544338">
        <w:trPr>
          <w:trHeight w:val="636"/>
        </w:trPr>
        <w:tc>
          <w:tcPr>
            <w:tcW w:w="1303" w:type="dxa"/>
            <w:tcBorders>
              <w:top w:val="single" w:sz="4" w:space="0" w:color="auto"/>
              <w:left w:val="single" w:sz="4" w:space="0" w:color="auto"/>
              <w:bottom w:val="single" w:sz="4" w:space="0" w:color="auto"/>
              <w:right w:val="nil"/>
            </w:tcBorders>
            <w:shd w:val="clear" w:color="000000" w:fill="A6A6A6"/>
            <w:vAlign w:val="center"/>
            <w:hideMark/>
          </w:tcPr>
          <w:p w14:paraId="03399267"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Plan prihoda od prihvata i otpreme</w:t>
            </w:r>
          </w:p>
        </w:tc>
        <w:tc>
          <w:tcPr>
            <w:tcW w:w="1102"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52B22E8B"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Ostvareno 2021.</w:t>
            </w:r>
          </w:p>
        </w:tc>
        <w:tc>
          <w:tcPr>
            <w:tcW w:w="1134" w:type="dxa"/>
            <w:tcBorders>
              <w:top w:val="single" w:sz="4" w:space="0" w:color="auto"/>
              <w:left w:val="nil"/>
              <w:bottom w:val="single" w:sz="4" w:space="0" w:color="auto"/>
              <w:right w:val="nil"/>
            </w:tcBorders>
            <w:shd w:val="clear" w:color="000000" w:fill="A6A6A6"/>
            <w:vAlign w:val="center"/>
            <w:hideMark/>
          </w:tcPr>
          <w:p w14:paraId="18B05C06"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Procjena 2022.</w:t>
            </w:r>
          </w:p>
        </w:tc>
        <w:tc>
          <w:tcPr>
            <w:tcW w:w="1134" w:type="dxa"/>
            <w:tcBorders>
              <w:top w:val="single" w:sz="4" w:space="0" w:color="auto"/>
              <w:left w:val="single" w:sz="4" w:space="0" w:color="auto"/>
              <w:bottom w:val="single" w:sz="4" w:space="0" w:color="auto"/>
              <w:right w:val="nil"/>
            </w:tcBorders>
            <w:shd w:val="clear" w:color="000000" w:fill="A6A6A6"/>
            <w:vAlign w:val="center"/>
            <w:hideMark/>
          </w:tcPr>
          <w:p w14:paraId="40C70E46"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Plan 2022.</w:t>
            </w:r>
          </w:p>
        </w:tc>
        <w:tc>
          <w:tcPr>
            <w:tcW w:w="1134" w:type="dxa"/>
            <w:tcBorders>
              <w:top w:val="single" w:sz="4" w:space="0" w:color="auto"/>
              <w:left w:val="single" w:sz="4" w:space="0" w:color="auto"/>
              <w:bottom w:val="single" w:sz="4" w:space="0" w:color="auto"/>
              <w:right w:val="nil"/>
            </w:tcBorders>
            <w:shd w:val="clear" w:color="000000" w:fill="A6A6A6"/>
            <w:vAlign w:val="center"/>
            <w:hideMark/>
          </w:tcPr>
          <w:p w14:paraId="2F7B60D5"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Plan 2023.</w:t>
            </w:r>
          </w:p>
        </w:tc>
        <w:tc>
          <w:tcPr>
            <w:tcW w:w="1134" w:type="dxa"/>
            <w:tcBorders>
              <w:top w:val="single" w:sz="4" w:space="0" w:color="auto"/>
              <w:left w:val="single" w:sz="4" w:space="0" w:color="auto"/>
              <w:bottom w:val="single" w:sz="4" w:space="0" w:color="auto"/>
              <w:right w:val="single" w:sz="4" w:space="0" w:color="auto"/>
            </w:tcBorders>
            <w:shd w:val="clear" w:color="000000" w:fill="A6A6A6"/>
            <w:vAlign w:val="bottom"/>
            <w:hideMark/>
          </w:tcPr>
          <w:p w14:paraId="2B3E9735"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Index Pr. 22 / Ost. 21</w:t>
            </w:r>
          </w:p>
        </w:tc>
        <w:tc>
          <w:tcPr>
            <w:tcW w:w="1134" w:type="dxa"/>
            <w:tcBorders>
              <w:top w:val="single" w:sz="4" w:space="0" w:color="auto"/>
              <w:left w:val="nil"/>
              <w:bottom w:val="single" w:sz="4" w:space="0" w:color="auto"/>
              <w:right w:val="single" w:sz="4" w:space="0" w:color="auto"/>
            </w:tcBorders>
            <w:shd w:val="clear" w:color="000000" w:fill="A6A6A6"/>
            <w:vAlign w:val="bottom"/>
            <w:hideMark/>
          </w:tcPr>
          <w:p w14:paraId="1B3B9F34"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Index Pr. 22 / Pl. 22</w:t>
            </w:r>
          </w:p>
        </w:tc>
        <w:tc>
          <w:tcPr>
            <w:tcW w:w="992" w:type="dxa"/>
            <w:tcBorders>
              <w:top w:val="single" w:sz="4" w:space="0" w:color="auto"/>
              <w:left w:val="nil"/>
              <w:bottom w:val="single" w:sz="4" w:space="0" w:color="auto"/>
              <w:right w:val="single" w:sz="4" w:space="0" w:color="auto"/>
            </w:tcBorders>
            <w:shd w:val="clear" w:color="000000" w:fill="A6A6A6"/>
            <w:vAlign w:val="bottom"/>
            <w:hideMark/>
          </w:tcPr>
          <w:p w14:paraId="5957444A"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Index  Pl. 23 / Pr. 22</w:t>
            </w:r>
          </w:p>
        </w:tc>
      </w:tr>
      <w:tr w:rsidR="00544338" w:rsidRPr="00544338" w14:paraId="4F1BE3A1" w14:textId="77777777" w:rsidTr="00544338">
        <w:trPr>
          <w:trHeight w:val="288"/>
        </w:trPr>
        <w:tc>
          <w:tcPr>
            <w:tcW w:w="1303" w:type="dxa"/>
            <w:tcBorders>
              <w:top w:val="nil"/>
              <w:left w:val="single" w:sz="4" w:space="0" w:color="auto"/>
              <w:bottom w:val="single" w:sz="4" w:space="0" w:color="auto"/>
              <w:right w:val="nil"/>
            </w:tcBorders>
            <w:shd w:val="clear" w:color="000000" w:fill="FFFF00"/>
            <w:vAlign w:val="center"/>
            <w:hideMark/>
          </w:tcPr>
          <w:p w14:paraId="4E75676A"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UKUPNO</w:t>
            </w:r>
          </w:p>
        </w:tc>
        <w:tc>
          <w:tcPr>
            <w:tcW w:w="1102" w:type="dxa"/>
            <w:tcBorders>
              <w:top w:val="nil"/>
              <w:left w:val="single" w:sz="4" w:space="0" w:color="auto"/>
              <w:bottom w:val="single" w:sz="4" w:space="0" w:color="auto"/>
              <w:right w:val="nil"/>
            </w:tcBorders>
            <w:shd w:val="clear" w:color="000000" w:fill="FFFF00"/>
            <w:vAlign w:val="center"/>
            <w:hideMark/>
          </w:tcPr>
          <w:p w14:paraId="090D2A59"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318,495</w:t>
            </w:r>
          </w:p>
        </w:tc>
        <w:tc>
          <w:tcPr>
            <w:tcW w:w="1134" w:type="dxa"/>
            <w:tcBorders>
              <w:top w:val="nil"/>
              <w:left w:val="single" w:sz="4" w:space="0" w:color="auto"/>
              <w:bottom w:val="single" w:sz="4" w:space="0" w:color="auto"/>
              <w:right w:val="nil"/>
            </w:tcBorders>
            <w:shd w:val="clear" w:color="000000" w:fill="FFFF00"/>
            <w:vAlign w:val="center"/>
            <w:hideMark/>
          </w:tcPr>
          <w:p w14:paraId="591E4DD4"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354,280</w:t>
            </w:r>
          </w:p>
        </w:tc>
        <w:tc>
          <w:tcPr>
            <w:tcW w:w="1134" w:type="dxa"/>
            <w:tcBorders>
              <w:top w:val="nil"/>
              <w:left w:val="single" w:sz="4" w:space="0" w:color="auto"/>
              <w:bottom w:val="single" w:sz="4" w:space="0" w:color="auto"/>
              <w:right w:val="nil"/>
            </w:tcBorders>
            <w:shd w:val="clear" w:color="000000" w:fill="FFFF00"/>
            <w:vAlign w:val="center"/>
            <w:hideMark/>
          </w:tcPr>
          <w:p w14:paraId="7A9CB260"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340,415</w:t>
            </w:r>
          </w:p>
        </w:tc>
        <w:tc>
          <w:tcPr>
            <w:tcW w:w="1134" w:type="dxa"/>
            <w:tcBorders>
              <w:top w:val="nil"/>
              <w:left w:val="single" w:sz="4" w:space="0" w:color="auto"/>
              <w:bottom w:val="single" w:sz="4" w:space="0" w:color="auto"/>
              <w:right w:val="nil"/>
            </w:tcBorders>
            <w:shd w:val="clear" w:color="000000" w:fill="FFFF00"/>
            <w:vAlign w:val="center"/>
            <w:hideMark/>
          </w:tcPr>
          <w:p w14:paraId="68741072"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379,887</w:t>
            </w:r>
          </w:p>
        </w:tc>
        <w:tc>
          <w:tcPr>
            <w:tcW w:w="1134" w:type="dxa"/>
            <w:tcBorders>
              <w:top w:val="nil"/>
              <w:left w:val="single" w:sz="4" w:space="0" w:color="auto"/>
              <w:bottom w:val="single" w:sz="4" w:space="0" w:color="auto"/>
              <w:right w:val="single" w:sz="4" w:space="0" w:color="auto"/>
            </w:tcBorders>
            <w:shd w:val="clear" w:color="000000" w:fill="FFFF00"/>
            <w:vAlign w:val="bottom"/>
            <w:hideMark/>
          </w:tcPr>
          <w:p w14:paraId="47A7E41E"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111</w:t>
            </w:r>
          </w:p>
        </w:tc>
        <w:tc>
          <w:tcPr>
            <w:tcW w:w="1134" w:type="dxa"/>
            <w:tcBorders>
              <w:top w:val="nil"/>
              <w:left w:val="nil"/>
              <w:bottom w:val="single" w:sz="4" w:space="0" w:color="auto"/>
              <w:right w:val="single" w:sz="4" w:space="0" w:color="auto"/>
            </w:tcBorders>
            <w:shd w:val="clear" w:color="000000" w:fill="FFFF00"/>
            <w:vAlign w:val="bottom"/>
            <w:hideMark/>
          </w:tcPr>
          <w:p w14:paraId="0EE732A9"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104</w:t>
            </w:r>
          </w:p>
        </w:tc>
        <w:tc>
          <w:tcPr>
            <w:tcW w:w="992" w:type="dxa"/>
            <w:tcBorders>
              <w:top w:val="nil"/>
              <w:left w:val="nil"/>
              <w:bottom w:val="single" w:sz="4" w:space="0" w:color="auto"/>
              <w:right w:val="single" w:sz="4" w:space="0" w:color="auto"/>
            </w:tcBorders>
            <w:shd w:val="clear" w:color="000000" w:fill="FFFF00"/>
            <w:vAlign w:val="bottom"/>
            <w:hideMark/>
          </w:tcPr>
          <w:p w14:paraId="568F361D"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107</w:t>
            </w:r>
          </w:p>
        </w:tc>
      </w:tr>
      <w:tr w:rsidR="00544338" w:rsidRPr="00544338" w14:paraId="645DDA0A" w14:textId="77777777" w:rsidTr="001E52FE">
        <w:trPr>
          <w:trHeight w:val="288"/>
        </w:trPr>
        <w:tc>
          <w:tcPr>
            <w:tcW w:w="1303" w:type="dxa"/>
            <w:tcBorders>
              <w:top w:val="nil"/>
              <w:left w:val="single" w:sz="4" w:space="0" w:color="auto"/>
              <w:bottom w:val="single" w:sz="4" w:space="0" w:color="auto"/>
              <w:right w:val="nil"/>
            </w:tcBorders>
            <w:shd w:val="clear" w:color="auto" w:fill="FFFF66"/>
            <w:noWrap/>
            <w:vAlign w:val="bottom"/>
            <w:hideMark/>
          </w:tcPr>
          <w:p w14:paraId="7BF8834F" w14:textId="77777777" w:rsidR="00544338" w:rsidRPr="00544338" w:rsidRDefault="00544338" w:rsidP="00544338">
            <w:pPr>
              <w:spacing w:after="0" w:line="240" w:lineRule="auto"/>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REDOVNE LINIJE</w:t>
            </w:r>
          </w:p>
        </w:tc>
        <w:tc>
          <w:tcPr>
            <w:tcW w:w="1102" w:type="dxa"/>
            <w:tcBorders>
              <w:top w:val="nil"/>
              <w:left w:val="single" w:sz="4" w:space="0" w:color="auto"/>
              <w:bottom w:val="single" w:sz="4" w:space="0" w:color="auto"/>
              <w:right w:val="single" w:sz="4" w:space="0" w:color="auto"/>
            </w:tcBorders>
            <w:shd w:val="clear" w:color="auto" w:fill="FFFF66"/>
            <w:noWrap/>
            <w:vAlign w:val="bottom"/>
            <w:hideMark/>
          </w:tcPr>
          <w:p w14:paraId="07D25627"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166,981</w:t>
            </w:r>
          </w:p>
        </w:tc>
        <w:tc>
          <w:tcPr>
            <w:tcW w:w="1134" w:type="dxa"/>
            <w:tcBorders>
              <w:top w:val="nil"/>
              <w:left w:val="nil"/>
              <w:bottom w:val="single" w:sz="4" w:space="0" w:color="auto"/>
              <w:right w:val="nil"/>
            </w:tcBorders>
            <w:shd w:val="clear" w:color="auto" w:fill="FFFF66"/>
            <w:noWrap/>
            <w:vAlign w:val="bottom"/>
            <w:hideMark/>
          </w:tcPr>
          <w:p w14:paraId="2B3FD1BD"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249,052</w:t>
            </w:r>
          </w:p>
        </w:tc>
        <w:tc>
          <w:tcPr>
            <w:tcW w:w="1134" w:type="dxa"/>
            <w:tcBorders>
              <w:top w:val="nil"/>
              <w:left w:val="single" w:sz="4" w:space="0" w:color="auto"/>
              <w:bottom w:val="single" w:sz="4" w:space="0" w:color="auto"/>
              <w:right w:val="nil"/>
            </w:tcBorders>
            <w:shd w:val="clear" w:color="auto" w:fill="FFFF66"/>
            <w:noWrap/>
            <w:vAlign w:val="bottom"/>
            <w:hideMark/>
          </w:tcPr>
          <w:p w14:paraId="4A5E02A5"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218,620</w:t>
            </w:r>
          </w:p>
        </w:tc>
        <w:tc>
          <w:tcPr>
            <w:tcW w:w="1134" w:type="dxa"/>
            <w:tcBorders>
              <w:top w:val="nil"/>
              <w:left w:val="single" w:sz="4" w:space="0" w:color="auto"/>
              <w:bottom w:val="single" w:sz="4" w:space="0" w:color="auto"/>
              <w:right w:val="nil"/>
            </w:tcBorders>
            <w:shd w:val="clear" w:color="auto" w:fill="FFFF66"/>
            <w:noWrap/>
            <w:vAlign w:val="bottom"/>
            <w:hideMark/>
          </w:tcPr>
          <w:p w14:paraId="13985C9F"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272,298</w:t>
            </w:r>
          </w:p>
        </w:tc>
        <w:tc>
          <w:tcPr>
            <w:tcW w:w="1134" w:type="dxa"/>
            <w:tcBorders>
              <w:top w:val="nil"/>
              <w:left w:val="single" w:sz="4" w:space="0" w:color="auto"/>
              <w:bottom w:val="single" w:sz="4" w:space="0" w:color="auto"/>
              <w:right w:val="single" w:sz="4" w:space="0" w:color="auto"/>
            </w:tcBorders>
            <w:shd w:val="clear" w:color="auto" w:fill="FFFF66"/>
            <w:vAlign w:val="bottom"/>
            <w:hideMark/>
          </w:tcPr>
          <w:p w14:paraId="5725E9B8"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149</w:t>
            </w:r>
          </w:p>
        </w:tc>
        <w:tc>
          <w:tcPr>
            <w:tcW w:w="1134" w:type="dxa"/>
            <w:tcBorders>
              <w:top w:val="nil"/>
              <w:left w:val="nil"/>
              <w:bottom w:val="single" w:sz="4" w:space="0" w:color="auto"/>
              <w:right w:val="single" w:sz="4" w:space="0" w:color="auto"/>
            </w:tcBorders>
            <w:shd w:val="clear" w:color="auto" w:fill="FFFF66"/>
            <w:vAlign w:val="bottom"/>
            <w:hideMark/>
          </w:tcPr>
          <w:p w14:paraId="64842D41"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114</w:t>
            </w:r>
          </w:p>
        </w:tc>
        <w:tc>
          <w:tcPr>
            <w:tcW w:w="992" w:type="dxa"/>
            <w:tcBorders>
              <w:top w:val="nil"/>
              <w:left w:val="nil"/>
              <w:bottom w:val="single" w:sz="4" w:space="0" w:color="auto"/>
              <w:right w:val="single" w:sz="4" w:space="0" w:color="auto"/>
            </w:tcBorders>
            <w:shd w:val="clear" w:color="auto" w:fill="FFFF66"/>
            <w:vAlign w:val="bottom"/>
            <w:hideMark/>
          </w:tcPr>
          <w:p w14:paraId="3DC908A8"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109</w:t>
            </w:r>
          </w:p>
        </w:tc>
      </w:tr>
      <w:tr w:rsidR="00544338" w:rsidRPr="00544338" w14:paraId="1F4EA22A" w14:textId="77777777" w:rsidTr="00544338">
        <w:trPr>
          <w:trHeight w:val="288"/>
        </w:trPr>
        <w:tc>
          <w:tcPr>
            <w:tcW w:w="1303" w:type="dxa"/>
            <w:tcBorders>
              <w:top w:val="nil"/>
              <w:left w:val="single" w:sz="4" w:space="0" w:color="auto"/>
              <w:bottom w:val="nil"/>
              <w:right w:val="nil"/>
            </w:tcBorders>
            <w:shd w:val="clear" w:color="auto" w:fill="auto"/>
            <w:noWrap/>
            <w:vAlign w:val="bottom"/>
            <w:hideMark/>
          </w:tcPr>
          <w:p w14:paraId="7F8296A2" w14:textId="77777777" w:rsidR="00544338" w:rsidRPr="00544338" w:rsidRDefault="00544338" w:rsidP="00544338">
            <w:pPr>
              <w:spacing w:after="0" w:line="240" w:lineRule="auto"/>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 xml:space="preserve">MEĐUNARODNE </w:t>
            </w:r>
          </w:p>
        </w:tc>
        <w:tc>
          <w:tcPr>
            <w:tcW w:w="1102" w:type="dxa"/>
            <w:tcBorders>
              <w:top w:val="nil"/>
              <w:left w:val="single" w:sz="4" w:space="0" w:color="auto"/>
              <w:bottom w:val="nil"/>
              <w:right w:val="single" w:sz="4" w:space="0" w:color="auto"/>
            </w:tcBorders>
            <w:shd w:val="clear" w:color="auto" w:fill="auto"/>
            <w:noWrap/>
            <w:vAlign w:val="bottom"/>
            <w:hideMark/>
          </w:tcPr>
          <w:p w14:paraId="4FD9BF5C"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5,323</w:t>
            </w:r>
          </w:p>
        </w:tc>
        <w:tc>
          <w:tcPr>
            <w:tcW w:w="1134" w:type="dxa"/>
            <w:tcBorders>
              <w:top w:val="nil"/>
              <w:left w:val="nil"/>
              <w:bottom w:val="nil"/>
              <w:right w:val="nil"/>
            </w:tcBorders>
            <w:shd w:val="clear" w:color="auto" w:fill="auto"/>
            <w:noWrap/>
            <w:vAlign w:val="bottom"/>
            <w:hideMark/>
          </w:tcPr>
          <w:p w14:paraId="6F8F05A9"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81,954</w:t>
            </w:r>
          </w:p>
        </w:tc>
        <w:tc>
          <w:tcPr>
            <w:tcW w:w="1134" w:type="dxa"/>
            <w:tcBorders>
              <w:top w:val="nil"/>
              <w:left w:val="single" w:sz="4" w:space="0" w:color="auto"/>
              <w:bottom w:val="nil"/>
              <w:right w:val="nil"/>
            </w:tcBorders>
            <w:shd w:val="clear" w:color="auto" w:fill="auto"/>
            <w:noWrap/>
            <w:vAlign w:val="bottom"/>
            <w:hideMark/>
          </w:tcPr>
          <w:p w14:paraId="5CD90B0B"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40,663</w:t>
            </w:r>
          </w:p>
        </w:tc>
        <w:tc>
          <w:tcPr>
            <w:tcW w:w="1134" w:type="dxa"/>
            <w:tcBorders>
              <w:top w:val="nil"/>
              <w:left w:val="single" w:sz="4" w:space="0" w:color="auto"/>
              <w:bottom w:val="nil"/>
              <w:right w:val="nil"/>
            </w:tcBorders>
            <w:shd w:val="clear" w:color="auto" w:fill="auto"/>
            <w:noWrap/>
            <w:vAlign w:val="bottom"/>
            <w:hideMark/>
          </w:tcPr>
          <w:p w14:paraId="0D899F82"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85,024</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73B8F106"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1540</w:t>
            </w:r>
          </w:p>
        </w:tc>
        <w:tc>
          <w:tcPr>
            <w:tcW w:w="1134" w:type="dxa"/>
            <w:tcBorders>
              <w:top w:val="nil"/>
              <w:left w:val="nil"/>
              <w:bottom w:val="single" w:sz="4" w:space="0" w:color="auto"/>
              <w:right w:val="single" w:sz="4" w:space="0" w:color="auto"/>
            </w:tcBorders>
            <w:shd w:val="clear" w:color="auto" w:fill="auto"/>
            <w:vAlign w:val="bottom"/>
            <w:hideMark/>
          </w:tcPr>
          <w:p w14:paraId="1903793B"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202</w:t>
            </w:r>
          </w:p>
        </w:tc>
        <w:tc>
          <w:tcPr>
            <w:tcW w:w="992" w:type="dxa"/>
            <w:tcBorders>
              <w:top w:val="nil"/>
              <w:left w:val="nil"/>
              <w:bottom w:val="single" w:sz="4" w:space="0" w:color="auto"/>
              <w:right w:val="single" w:sz="4" w:space="0" w:color="auto"/>
            </w:tcBorders>
            <w:shd w:val="clear" w:color="auto" w:fill="auto"/>
            <w:vAlign w:val="bottom"/>
            <w:hideMark/>
          </w:tcPr>
          <w:p w14:paraId="354E7E43"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104</w:t>
            </w:r>
          </w:p>
        </w:tc>
      </w:tr>
      <w:tr w:rsidR="00544338" w:rsidRPr="00544338" w14:paraId="602E4644" w14:textId="77777777" w:rsidTr="00544338">
        <w:trPr>
          <w:trHeight w:val="276"/>
        </w:trPr>
        <w:tc>
          <w:tcPr>
            <w:tcW w:w="1303" w:type="dxa"/>
            <w:tcBorders>
              <w:top w:val="single" w:sz="4" w:space="0" w:color="auto"/>
              <w:left w:val="single" w:sz="4" w:space="0" w:color="auto"/>
              <w:bottom w:val="nil"/>
              <w:right w:val="nil"/>
            </w:tcBorders>
            <w:shd w:val="clear" w:color="auto" w:fill="auto"/>
            <w:noWrap/>
            <w:vAlign w:val="bottom"/>
            <w:hideMark/>
          </w:tcPr>
          <w:p w14:paraId="26AFE639" w14:textId="77777777" w:rsidR="00544338" w:rsidRPr="00544338" w:rsidRDefault="00544338" w:rsidP="00544338">
            <w:pPr>
              <w:spacing w:after="0" w:line="240" w:lineRule="auto"/>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DOMAĆE</w:t>
            </w:r>
          </w:p>
        </w:tc>
        <w:tc>
          <w:tcPr>
            <w:tcW w:w="1102" w:type="dxa"/>
            <w:tcBorders>
              <w:top w:val="single" w:sz="4" w:space="0" w:color="auto"/>
              <w:left w:val="single" w:sz="4" w:space="0" w:color="auto"/>
              <w:bottom w:val="nil"/>
              <w:right w:val="single" w:sz="4" w:space="0" w:color="auto"/>
            </w:tcBorders>
            <w:shd w:val="clear" w:color="auto" w:fill="auto"/>
            <w:noWrap/>
            <w:vAlign w:val="bottom"/>
            <w:hideMark/>
          </w:tcPr>
          <w:p w14:paraId="451FDEB1"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161,658</w:t>
            </w:r>
          </w:p>
        </w:tc>
        <w:tc>
          <w:tcPr>
            <w:tcW w:w="1134" w:type="dxa"/>
            <w:tcBorders>
              <w:top w:val="single" w:sz="4" w:space="0" w:color="auto"/>
              <w:left w:val="nil"/>
              <w:bottom w:val="nil"/>
              <w:right w:val="nil"/>
            </w:tcBorders>
            <w:shd w:val="clear" w:color="auto" w:fill="auto"/>
            <w:noWrap/>
            <w:vAlign w:val="bottom"/>
            <w:hideMark/>
          </w:tcPr>
          <w:p w14:paraId="72AEF8CD"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167,098</w:t>
            </w:r>
          </w:p>
        </w:tc>
        <w:tc>
          <w:tcPr>
            <w:tcW w:w="1134" w:type="dxa"/>
            <w:tcBorders>
              <w:top w:val="single" w:sz="4" w:space="0" w:color="auto"/>
              <w:left w:val="single" w:sz="4" w:space="0" w:color="auto"/>
              <w:bottom w:val="nil"/>
              <w:right w:val="nil"/>
            </w:tcBorders>
            <w:shd w:val="clear" w:color="auto" w:fill="auto"/>
            <w:noWrap/>
            <w:vAlign w:val="bottom"/>
            <w:hideMark/>
          </w:tcPr>
          <w:p w14:paraId="3D8BBBC5"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177,957</w:t>
            </w:r>
          </w:p>
        </w:tc>
        <w:tc>
          <w:tcPr>
            <w:tcW w:w="1134" w:type="dxa"/>
            <w:tcBorders>
              <w:top w:val="single" w:sz="4" w:space="0" w:color="auto"/>
              <w:left w:val="single" w:sz="4" w:space="0" w:color="auto"/>
              <w:bottom w:val="nil"/>
              <w:right w:val="nil"/>
            </w:tcBorders>
            <w:shd w:val="clear" w:color="auto" w:fill="auto"/>
            <w:noWrap/>
            <w:vAlign w:val="bottom"/>
            <w:hideMark/>
          </w:tcPr>
          <w:p w14:paraId="34AF529A"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187,274</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4500B636"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103</w:t>
            </w:r>
          </w:p>
        </w:tc>
        <w:tc>
          <w:tcPr>
            <w:tcW w:w="1134" w:type="dxa"/>
            <w:tcBorders>
              <w:top w:val="nil"/>
              <w:left w:val="nil"/>
              <w:bottom w:val="single" w:sz="4" w:space="0" w:color="auto"/>
              <w:right w:val="single" w:sz="4" w:space="0" w:color="auto"/>
            </w:tcBorders>
            <w:shd w:val="clear" w:color="auto" w:fill="auto"/>
            <w:vAlign w:val="bottom"/>
            <w:hideMark/>
          </w:tcPr>
          <w:p w14:paraId="475B0E68"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94</w:t>
            </w:r>
          </w:p>
        </w:tc>
        <w:tc>
          <w:tcPr>
            <w:tcW w:w="992" w:type="dxa"/>
            <w:tcBorders>
              <w:top w:val="nil"/>
              <w:left w:val="nil"/>
              <w:bottom w:val="single" w:sz="4" w:space="0" w:color="auto"/>
              <w:right w:val="single" w:sz="4" w:space="0" w:color="auto"/>
            </w:tcBorders>
            <w:shd w:val="clear" w:color="auto" w:fill="auto"/>
            <w:vAlign w:val="bottom"/>
            <w:hideMark/>
          </w:tcPr>
          <w:p w14:paraId="0B448EFD"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112</w:t>
            </w:r>
          </w:p>
        </w:tc>
      </w:tr>
      <w:tr w:rsidR="00544338" w:rsidRPr="00544338" w14:paraId="2A0E7BE5" w14:textId="77777777" w:rsidTr="001E52FE">
        <w:trPr>
          <w:trHeight w:val="504"/>
        </w:trPr>
        <w:tc>
          <w:tcPr>
            <w:tcW w:w="1303" w:type="dxa"/>
            <w:tcBorders>
              <w:top w:val="single" w:sz="4" w:space="0" w:color="auto"/>
              <w:left w:val="single" w:sz="4" w:space="0" w:color="auto"/>
              <w:bottom w:val="single" w:sz="4" w:space="0" w:color="auto"/>
              <w:right w:val="single" w:sz="4" w:space="0" w:color="auto"/>
            </w:tcBorders>
            <w:shd w:val="clear" w:color="auto" w:fill="FFFF66"/>
            <w:vAlign w:val="bottom"/>
            <w:hideMark/>
          </w:tcPr>
          <w:p w14:paraId="6A4A8E0B" w14:textId="77777777" w:rsidR="00544338" w:rsidRPr="00544338" w:rsidRDefault="00544338" w:rsidP="00544338">
            <w:pPr>
              <w:spacing w:after="0" w:line="240" w:lineRule="auto"/>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NEREDOVNE LINIJE I GENERALNA AVIJACIJA</w:t>
            </w:r>
          </w:p>
        </w:tc>
        <w:tc>
          <w:tcPr>
            <w:tcW w:w="1102" w:type="dxa"/>
            <w:tcBorders>
              <w:top w:val="single" w:sz="4" w:space="0" w:color="auto"/>
              <w:left w:val="nil"/>
              <w:bottom w:val="single" w:sz="4" w:space="0" w:color="auto"/>
              <w:right w:val="single" w:sz="4" w:space="0" w:color="auto"/>
            </w:tcBorders>
            <w:shd w:val="clear" w:color="auto" w:fill="FFFF66"/>
            <w:noWrap/>
            <w:vAlign w:val="bottom"/>
            <w:hideMark/>
          </w:tcPr>
          <w:p w14:paraId="4938390D"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151,514</w:t>
            </w:r>
          </w:p>
        </w:tc>
        <w:tc>
          <w:tcPr>
            <w:tcW w:w="1134" w:type="dxa"/>
            <w:tcBorders>
              <w:top w:val="single" w:sz="4" w:space="0" w:color="auto"/>
              <w:left w:val="nil"/>
              <w:bottom w:val="single" w:sz="4" w:space="0" w:color="auto"/>
              <w:right w:val="single" w:sz="4" w:space="0" w:color="auto"/>
            </w:tcBorders>
            <w:shd w:val="clear" w:color="auto" w:fill="FFFF66"/>
            <w:noWrap/>
            <w:vAlign w:val="bottom"/>
            <w:hideMark/>
          </w:tcPr>
          <w:p w14:paraId="0CF187A2"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105,228</w:t>
            </w:r>
          </w:p>
        </w:tc>
        <w:tc>
          <w:tcPr>
            <w:tcW w:w="1134" w:type="dxa"/>
            <w:tcBorders>
              <w:top w:val="single" w:sz="4" w:space="0" w:color="auto"/>
              <w:left w:val="nil"/>
              <w:bottom w:val="single" w:sz="4" w:space="0" w:color="auto"/>
              <w:right w:val="single" w:sz="4" w:space="0" w:color="auto"/>
            </w:tcBorders>
            <w:shd w:val="clear" w:color="auto" w:fill="FFFF66"/>
            <w:noWrap/>
            <w:vAlign w:val="bottom"/>
            <w:hideMark/>
          </w:tcPr>
          <w:p w14:paraId="28ED1883"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121,795</w:t>
            </w:r>
          </w:p>
        </w:tc>
        <w:tc>
          <w:tcPr>
            <w:tcW w:w="1134" w:type="dxa"/>
            <w:tcBorders>
              <w:top w:val="single" w:sz="4" w:space="0" w:color="auto"/>
              <w:left w:val="nil"/>
              <w:bottom w:val="single" w:sz="4" w:space="0" w:color="auto"/>
              <w:right w:val="single" w:sz="4" w:space="0" w:color="auto"/>
            </w:tcBorders>
            <w:shd w:val="clear" w:color="auto" w:fill="FFFF66"/>
            <w:noWrap/>
            <w:vAlign w:val="bottom"/>
            <w:hideMark/>
          </w:tcPr>
          <w:p w14:paraId="2AD21815" w14:textId="77777777" w:rsidR="00544338" w:rsidRPr="00544338" w:rsidRDefault="00544338" w:rsidP="00544338">
            <w:pPr>
              <w:spacing w:after="0" w:line="240" w:lineRule="auto"/>
              <w:jc w:val="right"/>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107,588</w:t>
            </w:r>
          </w:p>
        </w:tc>
        <w:tc>
          <w:tcPr>
            <w:tcW w:w="1134" w:type="dxa"/>
            <w:tcBorders>
              <w:top w:val="nil"/>
              <w:left w:val="nil"/>
              <w:bottom w:val="single" w:sz="4" w:space="0" w:color="auto"/>
              <w:right w:val="single" w:sz="4" w:space="0" w:color="auto"/>
            </w:tcBorders>
            <w:shd w:val="clear" w:color="auto" w:fill="FFFF66"/>
            <w:vAlign w:val="bottom"/>
            <w:hideMark/>
          </w:tcPr>
          <w:p w14:paraId="58F2A3D6"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69</w:t>
            </w:r>
          </w:p>
        </w:tc>
        <w:tc>
          <w:tcPr>
            <w:tcW w:w="1134" w:type="dxa"/>
            <w:tcBorders>
              <w:top w:val="nil"/>
              <w:left w:val="nil"/>
              <w:bottom w:val="single" w:sz="4" w:space="0" w:color="auto"/>
              <w:right w:val="single" w:sz="4" w:space="0" w:color="auto"/>
            </w:tcBorders>
            <w:shd w:val="clear" w:color="auto" w:fill="FFFF66"/>
            <w:vAlign w:val="bottom"/>
            <w:hideMark/>
          </w:tcPr>
          <w:p w14:paraId="6F842A25"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86</w:t>
            </w:r>
          </w:p>
        </w:tc>
        <w:tc>
          <w:tcPr>
            <w:tcW w:w="992" w:type="dxa"/>
            <w:tcBorders>
              <w:top w:val="nil"/>
              <w:left w:val="nil"/>
              <w:bottom w:val="single" w:sz="4" w:space="0" w:color="auto"/>
              <w:right w:val="single" w:sz="4" w:space="0" w:color="auto"/>
            </w:tcBorders>
            <w:shd w:val="clear" w:color="auto" w:fill="FFFF66"/>
            <w:vAlign w:val="bottom"/>
            <w:hideMark/>
          </w:tcPr>
          <w:p w14:paraId="3C51D2BD" w14:textId="77777777" w:rsidR="00544338" w:rsidRPr="00544338" w:rsidRDefault="00544338" w:rsidP="00544338">
            <w:pPr>
              <w:spacing w:after="0" w:line="240" w:lineRule="auto"/>
              <w:jc w:val="center"/>
              <w:rPr>
                <w:rFonts w:ascii="Calibri" w:eastAsia="Times New Roman" w:hAnsi="Calibri" w:cs="Calibri"/>
                <w:color w:val="000000"/>
                <w:sz w:val="16"/>
                <w:szCs w:val="16"/>
                <w:lang w:eastAsia="hr-HR"/>
              </w:rPr>
            </w:pPr>
            <w:r w:rsidRPr="00544338">
              <w:rPr>
                <w:rFonts w:ascii="Calibri" w:eastAsia="Times New Roman" w:hAnsi="Calibri" w:cs="Calibri"/>
                <w:color w:val="000000"/>
                <w:sz w:val="16"/>
                <w:szCs w:val="16"/>
                <w:lang w:eastAsia="hr-HR"/>
              </w:rPr>
              <w:t>102</w:t>
            </w:r>
          </w:p>
        </w:tc>
      </w:tr>
    </w:tbl>
    <w:p w14:paraId="00FD458F" w14:textId="77777777" w:rsidR="00210C36" w:rsidRDefault="00210C36" w:rsidP="00210C36">
      <w:pPr>
        <w:spacing w:after="0"/>
        <w:rPr>
          <w:i/>
        </w:rPr>
      </w:pPr>
    </w:p>
    <w:p w14:paraId="0F6231C1" w14:textId="1C40D280" w:rsidR="00210C36" w:rsidRDefault="00210C36" w:rsidP="00210C36">
      <w:pPr>
        <w:spacing w:after="0"/>
        <w:rPr>
          <w:i/>
        </w:rPr>
      </w:pPr>
      <w:r>
        <w:rPr>
          <w:i/>
        </w:rPr>
        <w:t>Grafikon 6. Plan prihoda za 202</w:t>
      </w:r>
      <w:r w:rsidR="00544338">
        <w:rPr>
          <w:i/>
        </w:rPr>
        <w:t>3</w:t>
      </w:r>
      <w:r>
        <w:rPr>
          <w:i/>
        </w:rPr>
        <w:t>. godinu</w:t>
      </w:r>
    </w:p>
    <w:p w14:paraId="451B726F" w14:textId="77777777" w:rsidR="00210C36" w:rsidRDefault="00210C36" w:rsidP="00210C36">
      <w:pPr>
        <w:spacing w:after="0"/>
      </w:pPr>
    </w:p>
    <w:p w14:paraId="4901EFF1" w14:textId="617C6880" w:rsidR="00210C36" w:rsidRDefault="001A7A69" w:rsidP="00210C36">
      <w:pPr>
        <w:rPr>
          <w:iCs/>
        </w:rPr>
      </w:pPr>
      <w:r>
        <w:rPr>
          <w:noProof/>
        </w:rPr>
        <w:drawing>
          <wp:inline distT="0" distB="0" distL="0" distR="0" wp14:anchorId="7CC1F101" wp14:editId="3610D43D">
            <wp:extent cx="5745480" cy="2674620"/>
            <wp:effectExtent l="0" t="0" r="7620" b="11430"/>
            <wp:docPr id="8" name="Chart 8">
              <a:extLst xmlns:a="http://schemas.openxmlformats.org/drawingml/2006/main">
                <a:ext uri="{FF2B5EF4-FFF2-40B4-BE49-F238E27FC236}">
                  <a16:creationId xmlns:a16="http://schemas.microsoft.com/office/drawing/2014/main" id="{B319AAF3-5992-5371-29DE-D1B149DA5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5ECA03" w14:textId="72D0AB2F" w:rsidR="00210C36" w:rsidRDefault="00210C36" w:rsidP="00210C36">
      <w:pPr>
        <w:spacing w:after="0"/>
        <w:rPr>
          <w:i/>
          <w:color w:val="0D0D0D" w:themeColor="text1" w:themeTint="F2"/>
        </w:rPr>
      </w:pPr>
      <w:r w:rsidRPr="00233CC9">
        <w:rPr>
          <w:i/>
          <w:color w:val="0D0D0D" w:themeColor="text1" w:themeTint="F2"/>
        </w:rPr>
        <w:t>Tabela 10. Financijsko naturalni pokazatelji</w:t>
      </w:r>
      <w:r w:rsidR="00233CC9">
        <w:rPr>
          <w:i/>
          <w:color w:val="0D0D0D" w:themeColor="text1" w:themeTint="F2"/>
        </w:rPr>
        <w:t xml:space="preserve">  u eurima</w:t>
      </w:r>
    </w:p>
    <w:p w14:paraId="4A441898" w14:textId="77777777" w:rsidR="00233CC9" w:rsidRPr="00233CC9" w:rsidRDefault="00233CC9" w:rsidP="00210C36">
      <w:pPr>
        <w:spacing w:after="0"/>
        <w:rPr>
          <w:i/>
          <w:color w:val="0D0D0D" w:themeColor="text1" w:themeTint="F2"/>
        </w:rPr>
      </w:pPr>
    </w:p>
    <w:tbl>
      <w:tblPr>
        <w:tblW w:w="9066" w:type="dxa"/>
        <w:tblLook w:val="04A0" w:firstRow="1" w:lastRow="0" w:firstColumn="1" w:lastColumn="0" w:noHBand="0" w:noVBand="1"/>
      </w:tblPr>
      <w:tblGrid>
        <w:gridCol w:w="1127"/>
        <w:gridCol w:w="1111"/>
        <w:gridCol w:w="1273"/>
        <w:gridCol w:w="1111"/>
        <w:gridCol w:w="1111"/>
        <w:gridCol w:w="1111"/>
        <w:gridCol w:w="1111"/>
        <w:gridCol w:w="1111"/>
      </w:tblGrid>
      <w:tr w:rsidR="00233CC9" w:rsidRPr="00233CC9" w14:paraId="1CE7707F" w14:textId="77777777" w:rsidTr="00233CC9">
        <w:trPr>
          <w:trHeight w:val="701"/>
        </w:trPr>
        <w:tc>
          <w:tcPr>
            <w:tcW w:w="1127" w:type="dxa"/>
            <w:tcBorders>
              <w:top w:val="single" w:sz="8" w:space="0" w:color="auto"/>
              <w:left w:val="single" w:sz="8" w:space="0" w:color="auto"/>
              <w:bottom w:val="single" w:sz="8" w:space="0" w:color="auto"/>
              <w:right w:val="single" w:sz="8" w:space="0" w:color="auto"/>
            </w:tcBorders>
            <w:shd w:val="clear" w:color="auto" w:fill="FFFF00"/>
            <w:vAlign w:val="center"/>
            <w:hideMark/>
          </w:tcPr>
          <w:p w14:paraId="0EC21389" w14:textId="77777777" w:rsidR="00233CC9" w:rsidRPr="00233CC9" w:rsidRDefault="00233CC9" w:rsidP="00233CC9">
            <w:pPr>
              <w:spacing w:after="0" w:line="240" w:lineRule="auto"/>
              <w:jc w:val="center"/>
              <w:rPr>
                <w:rFonts w:ascii="Calibri" w:eastAsia="Times New Roman" w:hAnsi="Calibri" w:cs="Calibri"/>
                <w:b/>
                <w:bCs/>
                <w:color w:val="000000"/>
                <w:sz w:val="15"/>
                <w:szCs w:val="15"/>
                <w:lang w:eastAsia="hr-HR"/>
              </w:rPr>
            </w:pPr>
            <w:r w:rsidRPr="00233CC9">
              <w:rPr>
                <w:rFonts w:ascii="Calibri" w:eastAsia="Times New Roman" w:hAnsi="Calibri" w:cs="Calibri"/>
                <w:b/>
                <w:bCs/>
                <w:color w:val="000000"/>
                <w:sz w:val="15"/>
                <w:szCs w:val="15"/>
                <w:lang w:eastAsia="hr-HR"/>
              </w:rPr>
              <w:t>Financijsko - naturalni pokazatelji</w:t>
            </w:r>
          </w:p>
        </w:tc>
        <w:tc>
          <w:tcPr>
            <w:tcW w:w="1111" w:type="dxa"/>
            <w:tcBorders>
              <w:top w:val="single" w:sz="8" w:space="0" w:color="auto"/>
              <w:left w:val="nil"/>
              <w:bottom w:val="single" w:sz="8" w:space="0" w:color="auto"/>
              <w:right w:val="single" w:sz="8" w:space="0" w:color="auto"/>
            </w:tcBorders>
            <w:shd w:val="clear" w:color="auto" w:fill="FFFF00"/>
            <w:noWrap/>
            <w:vAlign w:val="center"/>
            <w:hideMark/>
          </w:tcPr>
          <w:p w14:paraId="46742E9C" w14:textId="77777777" w:rsidR="00233CC9" w:rsidRPr="00233CC9" w:rsidRDefault="00233CC9" w:rsidP="00233CC9">
            <w:pPr>
              <w:spacing w:after="0" w:line="240" w:lineRule="auto"/>
              <w:jc w:val="center"/>
              <w:rPr>
                <w:rFonts w:ascii="Calibri" w:eastAsia="Times New Roman" w:hAnsi="Calibri" w:cs="Calibri"/>
                <w:b/>
                <w:bCs/>
                <w:color w:val="000000"/>
                <w:sz w:val="15"/>
                <w:szCs w:val="15"/>
                <w:lang w:eastAsia="hr-HR"/>
              </w:rPr>
            </w:pPr>
            <w:r w:rsidRPr="00233CC9">
              <w:rPr>
                <w:rFonts w:ascii="Calibri" w:eastAsia="Times New Roman" w:hAnsi="Calibri" w:cs="Calibri"/>
                <w:b/>
                <w:bCs/>
                <w:color w:val="000000"/>
                <w:sz w:val="15"/>
                <w:szCs w:val="15"/>
                <w:lang w:eastAsia="hr-HR"/>
              </w:rPr>
              <w:t>2021</w:t>
            </w:r>
          </w:p>
        </w:tc>
        <w:tc>
          <w:tcPr>
            <w:tcW w:w="1273" w:type="dxa"/>
            <w:tcBorders>
              <w:top w:val="single" w:sz="8" w:space="0" w:color="auto"/>
              <w:left w:val="nil"/>
              <w:bottom w:val="single" w:sz="8" w:space="0" w:color="auto"/>
              <w:right w:val="single" w:sz="8" w:space="0" w:color="auto"/>
            </w:tcBorders>
            <w:shd w:val="clear" w:color="auto" w:fill="FFFF00"/>
            <w:noWrap/>
            <w:vAlign w:val="center"/>
            <w:hideMark/>
          </w:tcPr>
          <w:p w14:paraId="722CE738" w14:textId="77777777" w:rsidR="00233CC9" w:rsidRPr="00233CC9" w:rsidRDefault="00233CC9" w:rsidP="00233CC9">
            <w:pPr>
              <w:spacing w:after="0" w:line="240" w:lineRule="auto"/>
              <w:jc w:val="center"/>
              <w:rPr>
                <w:rFonts w:ascii="Calibri" w:eastAsia="Times New Roman" w:hAnsi="Calibri" w:cs="Calibri"/>
                <w:b/>
                <w:bCs/>
                <w:color w:val="000000"/>
                <w:sz w:val="15"/>
                <w:szCs w:val="15"/>
                <w:lang w:eastAsia="hr-HR"/>
              </w:rPr>
            </w:pPr>
            <w:r w:rsidRPr="00233CC9">
              <w:rPr>
                <w:rFonts w:ascii="Calibri" w:eastAsia="Times New Roman" w:hAnsi="Calibri" w:cs="Calibri"/>
                <w:b/>
                <w:bCs/>
                <w:color w:val="000000"/>
                <w:sz w:val="15"/>
                <w:szCs w:val="15"/>
                <w:lang w:eastAsia="hr-HR"/>
              </w:rPr>
              <w:t>Procjena 2022.</w:t>
            </w:r>
          </w:p>
        </w:tc>
        <w:tc>
          <w:tcPr>
            <w:tcW w:w="1111" w:type="dxa"/>
            <w:tcBorders>
              <w:top w:val="single" w:sz="8" w:space="0" w:color="auto"/>
              <w:left w:val="nil"/>
              <w:bottom w:val="single" w:sz="8" w:space="0" w:color="auto"/>
              <w:right w:val="single" w:sz="8" w:space="0" w:color="auto"/>
            </w:tcBorders>
            <w:shd w:val="clear" w:color="auto" w:fill="FFFF00"/>
            <w:noWrap/>
            <w:vAlign w:val="center"/>
            <w:hideMark/>
          </w:tcPr>
          <w:p w14:paraId="3FAF334C" w14:textId="77777777" w:rsidR="00233CC9" w:rsidRPr="00233CC9" w:rsidRDefault="00233CC9" w:rsidP="00233CC9">
            <w:pPr>
              <w:spacing w:after="0" w:line="240" w:lineRule="auto"/>
              <w:jc w:val="center"/>
              <w:rPr>
                <w:rFonts w:ascii="Calibri" w:eastAsia="Times New Roman" w:hAnsi="Calibri" w:cs="Calibri"/>
                <w:b/>
                <w:bCs/>
                <w:color w:val="000000"/>
                <w:sz w:val="15"/>
                <w:szCs w:val="15"/>
                <w:lang w:eastAsia="hr-HR"/>
              </w:rPr>
            </w:pPr>
            <w:r w:rsidRPr="00233CC9">
              <w:rPr>
                <w:rFonts w:ascii="Calibri" w:eastAsia="Times New Roman" w:hAnsi="Calibri" w:cs="Calibri"/>
                <w:b/>
                <w:bCs/>
                <w:color w:val="000000"/>
                <w:sz w:val="15"/>
                <w:szCs w:val="15"/>
                <w:lang w:eastAsia="hr-HR"/>
              </w:rPr>
              <w:t>2022. plan</w:t>
            </w:r>
          </w:p>
        </w:tc>
        <w:tc>
          <w:tcPr>
            <w:tcW w:w="1111" w:type="dxa"/>
            <w:tcBorders>
              <w:top w:val="single" w:sz="8" w:space="0" w:color="auto"/>
              <w:left w:val="nil"/>
              <w:bottom w:val="single" w:sz="8" w:space="0" w:color="auto"/>
              <w:right w:val="single" w:sz="8" w:space="0" w:color="auto"/>
            </w:tcBorders>
            <w:shd w:val="clear" w:color="auto" w:fill="FFFF00"/>
            <w:noWrap/>
            <w:vAlign w:val="center"/>
            <w:hideMark/>
          </w:tcPr>
          <w:p w14:paraId="3F4FD070" w14:textId="77777777" w:rsidR="00233CC9" w:rsidRPr="00233CC9" w:rsidRDefault="00233CC9" w:rsidP="00233CC9">
            <w:pPr>
              <w:spacing w:after="0" w:line="240" w:lineRule="auto"/>
              <w:jc w:val="center"/>
              <w:rPr>
                <w:rFonts w:ascii="Calibri" w:eastAsia="Times New Roman" w:hAnsi="Calibri" w:cs="Calibri"/>
                <w:b/>
                <w:bCs/>
                <w:color w:val="000000"/>
                <w:sz w:val="15"/>
                <w:szCs w:val="15"/>
                <w:lang w:eastAsia="hr-HR"/>
              </w:rPr>
            </w:pPr>
            <w:r w:rsidRPr="00233CC9">
              <w:rPr>
                <w:rFonts w:ascii="Calibri" w:eastAsia="Times New Roman" w:hAnsi="Calibri" w:cs="Calibri"/>
                <w:b/>
                <w:bCs/>
                <w:color w:val="000000"/>
                <w:sz w:val="15"/>
                <w:szCs w:val="15"/>
                <w:lang w:eastAsia="hr-HR"/>
              </w:rPr>
              <w:t>Plan 2023.</w:t>
            </w:r>
          </w:p>
        </w:tc>
        <w:tc>
          <w:tcPr>
            <w:tcW w:w="1111" w:type="dxa"/>
            <w:tcBorders>
              <w:top w:val="single" w:sz="8" w:space="0" w:color="auto"/>
              <w:left w:val="nil"/>
              <w:bottom w:val="single" w:sz="8" w:space="0" w:color="auto"/>
              <w:right w:val="single" w:sz="8" w:space="0" w:color="auto"/>
            </w:tcBorders>
            <w:shd w:val="clear" w:color="auto" w:fill="FFFF00"/>
            <w:vAlign w:val="center"/>
            <w:hideMark/>
          </w:tcPr>
          <w:p w14:paraId="73FC2CC1" w14:textId="77777777" w:rsidR="00233CC9" w:rsidRPr="00233CC9" w:rsidRDefault="00233CC9" w:rsidP="00233CC9">
            <w:pPr>
              <w:spacing w:after="0" w:line="240" w:lineRule="auto"/>
              <w:jc w:val="center"/>
              <w:rPr>
                <w:rFonts w:ascii="Calibri" w:eastAsia="Times New Roman" w:hAnsi="Calibri" w:cs="Calibri"/>
                <w:b/>
                <w:bCs/>
                <w:color w:val="000000"/>
                <w:sz w:val="15"/>
                <w:szCs w:val="15"/>
                <w:lang w:eastAsia="hr-HR"/>
              </w:rPr>
            </w:pPr>
            <w:r w:rsidRPr="00233CC9">
              <w:rPr>
                <w:rFonts w:ascii="Calibri" w:eastAsia="Times New Roman" w:hAnsi="Calibri" w:cs="Calibri"/>
                <w:b/>
                <w:bCs/>
                <w:color w:val="000000"/>
                <w:sz w:val="15"/>
                <w:szCs w:val="15"/>
                <w:lang w:eastAsia="hr-HR"/>
              </w:rPr>
              <w:t>Index  Pr.22. / 2021</w:t>
            </w:r>
          </w:p>
        </w:tc>
        <w:tc>
          <w:tcPr>
            <w:tcW w:w="1111" w:type="dxa"/>
            <w:tcBorders>
              <w:top w:val="single" w:sz="8" w:space="0" w:color="auto"/>
              <w:left w:val="nil"/>
              <w:bottom w:val="single" w:sz="8" w:space="0" w:color="auto"/>
              <w:right w:val="single" w:sz="8" w:space="0" w:color="auto"/>
            </w:tcBorders>
            <w:shd w:val="clear" w:color="auto" w:fill="FFFF00"/>
            <w:vAlign w:val="center"/>
            <w:hideMark/>
          </w:tcPr>
          <w:p w14:paraId="2C4DE0AD" w14:textId="77777777" w:rsidR="00233CC9" w:rsidRPr="00233CC9" w:rsidRDefault="00233CC9" w:rsidP="00233CC9">
            <w:pPr>
              <w:spacing w:after="0" w:line="240" w:lineRule="auto"/>
              <w:jc w:val="center"/>
              <w:rPr>
                <w:rFonts w:ascii="Calibri" w:eastAsia="Times New Roman" w:hAnsi="Calibri" w:cs="Calibri"/>
                <w:b/>
                <w:bCs/>
                <w:color w:val="000000"/>
                <w:sz w:val="15"/>
                <w:szCs w:val="15"/>
                <w:lang w:eastAsia="hr-HR"/>
              </w:rPr>
            </w:pPr>
            <w:r w:rsidRPr="00233CC9">
              <w:rPr>
                <w:rFonts w:ascii="Calibri" w:eastAsia="Times New Roman" w:hAnsi="Calibri" w:cs="Calibri"/>
                <w:b/>
                <w:bCs/>
                <w:color w:val="000000"/>
                <w:sz w:val="15"/>
                <w:szCs w:val="15"/>
                <w:lang w:eastAsia="hr-HR"/>
              </w:rPr>
              <w:t>Index Pl.22 / Pr.22</w:t>
            </w:r>
          </w:p>
        </w:tc>
        <w:tc>
          <w:tcPr>
            <w:tcW w:w="1111" w:type="dxa"/>
            <w:tcBorders>
              <w:top w:val="single" w:sz="8" w:space="0" w:color="auto"/>
              <w:left w:val="nil"/>
              <w:bottom w:val="single" w:sz="8" w:space="0" w:color="auto"/>
              <w:right w:val="single" w:sz="8" w:space="0" w:color="auto"/>
            </w:tcBorders>
            <w:shd w:val="clear" w:color="auto" w:fill="FFFF00"/>
            <w:vAlign w:val="center"/>
            <w:hideMark/>
          </w:tcPr>
          <w:p w14:paraId="42B10A5D" w14:textId="77777777" w:rsidR="00233CC9" w:rsidRPr="00233CC9" w:rsidRDefault="00233CC9" w:rsidP="00233CC9">
            <w:pPr>
              <w:spacing w:after="0" w:line="240" w:lineRule="auto"/>
              <w:jc w:val="center"/>
              <w:rPr>
                <w:rFonts w:ascii="Calibri" w:eastAsia="Times New Roman" w:hAnsi="Calibri" w:cs="Calibri"/>
                <w:b/>
                <w:bCs/>
                <w:color w:val="000000"/>
                <w:sz w:val="15"/>
                <w:szCs w:val="15"/>
                <w:lang w:eastAsia="hr-HR"/>
              </w:rPr>
            </w:pPr>
            <w:r w:rsidRPr="00233CC9">
              <w:rPr>
                <w:rFonts w:ascii="Calibri" w:eastAsia="Times New Roman" w:hAnsi="Calibri" w:cs="Calibri"/>
                <w:b/>
                <w:bCs/>
                <w:color w:val="000000"/>
                <w:sz w:val="15"/>
                <w:szCs w:val="15"/>
                <w:lang w:eastAsia="hr-HR"/>
              </w:rPr>
              <w:t>Index Pl. 23 / Pr.22.</w:t>
            </w:r>
          </w:p>
        </w:tc>
      </w:tr>
      <w:tr w:rsidR="00233CC9" w:rsidRPr="00233CC9" w14:paraId="3BDD4D03" w14:textId="77777777" w:rsidTr="00233CC9">
        <w:trPr>
          <w:trHeight w:val="701"/>
        </w:trPr>
        <w:tc>
          <w:tcPr>
            <w:tcW w:w="1127" w:type="dxa"/>
            <w:tcBorders>
              <w:top w:val="nil"/>
              <w:left w:val="single" w:sz="8" w:space="0" w:color="auto"/>
              <w:bottom w:val="single" w:sz="8" w:space="0" w:color="auto"/>
              <w:right w:val="single" w:sz="8" w:space="0" w:color="auto"/>
            </w:tcBorders>
            <w:shd w:val="clear" w:color="auto" w:fill="auto"/>
            <w:vAlign w:val="center"/>
            <w:hideMark/>
          </w:tcPr>
          <w:p w14:paraId="75D38263" w14:textId="77777777" w:rsidR="00233CC9" w:rsidRPr="00233CC9" w:rsidRDefault="00233CC9" w:rsidP="00233CC9">
            <w:pPr>
              <w:spacing w:after="0" w:line="240" w:lineRule="auto"/>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Komercijalni prihod po putniku</w:t>
            </w:r>
          </w:p>
        </w:tc>
        <w:tc>
          <w:tcPr>
            <w:tcW w:w="1111" w:type="dxa"/>
            <w:tcBorders>
              <w:top w:val="nil"/>
              <w:left w:val="nil"/>
              <w:bottom w:val="single" w:sz="8" w:space="0" w:color="auto"/>
              <w:right w:val="single" w:sz="8" w:space="0" w:color="auto"/>
            </w:tcBorders>
            <w:shd w:val="clear" w:color="auto" w:fill="auto"/>
            <w:vAlign w:val="center"/>
            <w:hideMark/>
          </w:tcPr>
          <w:p w14:paraId="4E3E1064"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39.82</w:t>
            </w:r>
          </w:p>
        </w:tc>
        <w:tc>
          <w:tcPr>
            <w:tcW w:w="1273" w:type="dxa"/>
            <w:tcBorders>
              <w:top w:val="nil"/>
              <w:left w:val="nil"/>
              <w:bottom w:val="single" w:sz="8" w:space="0" w:color="auto"/>
              <w:right w:val="single" w:sz="8" w:space="0" w:color="auto"/>
            </w:tcBorders>
            <w:shd w:val="clear" w:color="auto" w:fill="auto"/>
            <w:vAlign w:val="center"/>
            <w:hideMark/>
          </w:tcPr>
          <w:p w14:paraId="3E07B30E"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26.51</w:t>
            </w:r>
          </w:p>
        </w:tc>
        <w:tc>
          <w:tcPr>
            <w:tcW w:w="1111" w:type="dxa"/>
            <w:tcBorders>
              <w:top w:val="nil"/>
              <w:left w:val="nil"/>
              <w:bottom w:val="single" w:sz="8" w:space="0" w:color="auto"/>
              <w:right w:val="single" w:sz="8" w:space="0" w:color="auto"/>
            </w:tcBorders>
            <w:shd w:val="clear" w:color="auto" w:fill="auto"/>
            <w:noWrap/>
            <w:vAlign w:val="center"/>
            <w:hideMark/>
          </w:tcPr>
          <w:p w14:paraId="486CFB0C"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25.62</w:t>
            </w:r>
          </w:p>
        </w:tc>
        <w:tc>
          <w:tcPr>
            <w:tcW w:w="1111" w:type="dxa"/>
            <w:tcBorders>
              <w:top w:val="nil"/>
              <w:left w:val="nil"/>
              <w:bottom w:val="single" w:sz="8" w:space="0" w:color="auto"/>
              <w:right w:val="single" w:sz="8" w:space="0" w:color="auto"/>
            </w:tcBorders>
            <w:shd w:val="clear" w:color="auto" w:fill="auto"/>
            <w:noWrap/>
            <w:vAlign w:val="center"/>
            <w:hideMark/>
          </w:tcPr>
          <w:p w14:paraId="17E7E8D5"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21.10</w:t>
            </w:r>
          </w:p>
        </w:tc>
        <w:tc>
          <w:tcPr>
            <w:tcW w:w="1111" w:type="dxa"/>
            <w:tcBorders>
              <w:top w:val="nil"/>
              <w:left w:val="nil"/>
              <w:bottom w:val="single" w:sz="8" w:space="0" w:color="auto"/>
              <w:right w:val="single" w:sz="8" w:space="0" w:color="auto"/>
            </w:tcBorders>
            <w:shd w:val="clear" w:color="auto" w:fill="auto"/>
            <w:noWrap/>
            <w:vAlign w:val="center"/>
            <w:hideMark/>
          </w:tcPr>
          <w:p w14:paraId="36DBF551"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67</w:t>
            </w:r>
          </w:p>
        </w:tc>
        <w:tc>
          <w:tcPr>
            <w:tcW w:w="1111" w:type="dxa"/>
            <w:tcBorders>
              <w:top w:val="nil"/>
              <w:left w:val="nil"/>
              <w:bottom w:val="single" w:sz="8" w:space="0" w:color="auto"/>
              <w:right w:val="single" w:sz="8" w:space="0" w:color="auto"/>
            </w:tcBorders>
            <w:shd w:val="clear" w:color="auto" w:fill="auto"/>
            <w:noWrap/>
            <w:vAlign w:val="center"/>
            <w:hideMark/>
          </w:tcPr>
          <w:p w14:paraId="2F5EF846"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97</w:t>
            </w:r>
          </w:p>
        </w:tc>
        <w:tc>
          <w:tcPr>
            <w:tcW w:w="1111" w:type="dxa"/>
            <w:tcBorders>
              <w:top w:val="nil"/>
              <w:left w:val="nil"/>
              <w:bottom w:val="single" w:sz="8" w:space="0" w:color="auto"/>
              <w:right w:val="single" w:sz="8" w:space="0" w:color="auto"/>
            </w:tcBorders>
            <w:shd w:val="clear" w:color="auto" w:fill="auto"/>
            <w:noWrap/>
            <w:vAlign w:val="center"/>
            <w:hideMark/>
          </w:tcPr>
          <w:p w14:paraId="696752B8"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82</w:t>
            </w:r>
          </w:p>
        </w:tc>
      </w:tr>
      <w:tr w:rsidR="00233CC9" w:rsidRPr="00233CC9" w14:paraId="59DBCD2A" w14:textId="77777777" w:rsidTr="00233CC9">
        <w:trPr>
          <w:trHeight w:val="472"/>
        </w:trPr>
        <w:tc>
          <w:tcPr>
            <w:tcW w:w="1127" w:type="dxa"/>
            <w:tcBorders>
              <w:top w:val="nil"/>
              <w:left w:val="single" w:sz="8" w:space="0" w:color="auto"/>
              <w:bottom w:val="single" w:sz="8" w:space="0" w:color="auto"/>
              <w:right w:val="single" w:sz="8" w:space="0" w:color="auto"/>
            </w:tcBorders>
            <w:shd w:val="clear" w:color="auto" w:fill="auto"/>
            <w:vAlign w:val="center"/>
            <w:hideMark/>
          </w:tcPr>
          <w:p w14:paraId="33E042B5" w14:textId="77777777" w:rsidR="00233CC9" w:rsidRPr="00233CC9" w:rsidRDefault="00233CC9" w:rsidP="00233CC9">
            <w:pPr>
              <w:spacing w:after="0" w:line="240" w:lineRule="auto"/>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Troškovi po putniku</w:t>
            </w:r>
          </w:p>
        </w:tc>
        <w:tc>
          <w:tcPr>
            <w:tcW w:w="1111" w:type="dxa"/>
            <w:tcBorders>
              <w:top w:val="nil"/>
              <w:left w:val="nil"/>
              <w:bottom w:val="single" w:sz="8" w:space="0" w:color="auto"/>
              <w:right w:val="single" w:sz="8" w:space="0" w:color="auto"/>
            </w:tcBorders>
            <w:shd w:val="clear" w:color="auto" w:fill="auto"/>
            <w:vAlign w:val="center"/>
            <w:hideMark/>
          </w:tcPr>
          <w:p w14:paraId="3D6BF2B2"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153</w:t>
            </w:r>
          </w:p>
        </w:tc>
        <w:tc>
          <w:tcPr>
            <w:tcW w:w="1273" w:type="dxa"/>
            <w:tcBorders>
              <w:top w:val="nil"/>
              <w:left w:val="nil"/>
              <w:bottom w:val="single" w:sz="8" w:space="0" w:color="auto"/>
              <w:right w:val="single" w:sz="8" w:space="0" w:color="auto"/>
            </w:tcBorders>
            <w:shd w:val="clear" w:color="auto" w:fill="auto"/>
            <w:vAlign w:val="center"/>
            <w:hideMark/>
          </w:tcPr>
          <w:p w14:paraId="714A6171"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159</w:t>
            </w:r>
          </w:p>
        </w:tc>
        <w:tc>
          <w:tcPr>
            <w:tcW w:w="1111" w:type="dxa"/>
            <w:tcBorders>
              <w:top w:val="nil"/>
              <w:left w:val="nil"/>
              <w:bottom w:val="single" w:sz="8" w:space="0" w:color="auto"/>
              <w:right w:val="single" w:sz="8" w:space="0" w:color="auto"/>
            </w:tcBorders>
            <w:shd w:val="clear" w:color="auto" w:fill="auto"/>
            <w:noWrap/>
            <w:vAlign w:val="center"/>
            <w:hideMark/>
          </w:tcPr>
          <w:p w14:paraId="4D891087"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87.60</w:t>
            </w:r>
          </w:p>
        </w:tc>
        <w:tc>
          <w:tcPr>
            <w:tcW w:w="1111" w:type="dxa"/>
            <w:tcBorders>
              <w:top w:val="nil"/>
              <w:left w:val="nil"/>
              <w:bottom w:val="single" w:sz="8" w:space="0" w:color="auto"/>
              <w:right w:val="single" w:sz="8" w:space="0" w:color="auto"/>
            </w:tcBorders>
            <w:shd w:val="clear" w:color="auto" w:fill="auto"/>
            <w:noWrap/>
            <w:vAlign w:val="center"/>
            <w:hideMark/>
          </w:tcPr>
          <w:p w14:paraId="1E4BFB37"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64.77</w:t>
            </w:r>
          </w:p>
        </w:tc>
        <w:tc>
          <w:tcPr>
            <w:tcW w:w="1111" w:type="dxa"/>
            <w:tcBorders>
              <w:top w:val="nil"/>
              <w:left w:val="nil"/>
              <w:bottom w:val="single" w:sz="8" w:space="0" w:color="auto"/>
              <w:right w:val="single" w:sz="8" w:space="0" w:color="auto"/>
            </w:tcBorders>
            <w:shd w:val="clear" w:color="auto" w:fill="auto"/>
            <w:noWrap/>
            <w:vAlign w:val="center"/>
            <w:hideMark/>
          </w:tcPr>
          <w:p w14:paraId="63F11D3C"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104</w:t>
            </w:r>
          </w:p>
        </w:tc>
        <w:tc>
          <w:tcPr>
            <w:tcW w:w="1111" w:type="dxa"/>
            <w:tcBorders>
              <w:top w:val="nil"/>
              <w:left w:val="nil"/>
              <w:bottom w:val="single" w:sz="8" w:space="0" w:color="auto"/>
              <w:right w:val="single" w:sz="8" w:space="0" w:color="auto"/>
            </w:tcBorders>
            <w:shd w:val="clear" w:color="auto" w:fill="auto"/>
            <w:noWrap/>
            <w:vAlign w:val="center"/>
            <w:hideMark/>
          </w:tcPr>
          <w:p w14:paraId="33FB5FBD"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55</w:t>
            </w:r>
          </w:p>
        </w:tc>
        <w:tc>
          <w:tcPr>
            <w:tcW w:w="1111" w:type="dxa"/>
            <w:tcBorders>
              <w:top w:val="nil"/>
              <w:left w:val="nil"/>
              <w:bottom w:val="single" w:sz="8" w:space="0" w:color="auto"/>
              <w:right w:val="single" w:sz="8" w:space="0" w:color="auto"/>
            </w:tcBorders>
            <w:shd w:val="clear" w:color="auto" w:fill="auto"/>
            <w:noWrap/>
            <w:vAlign w:val="center"/>
            <w:hideMark/>
          </w:tcPr>
          <w:p w14:paraId="4D94A070" w14:textId="77777777" w:rsidR="00233CC9" w:rsidRPr="00233CC9" w:rsidRDefault="00233CC9" w:rsidP="00233CC9">
            <w:pPr>
              <w:spacing w:after="0" w:line="240" w:lineRule="auto"/>
              <w:jc w:val="right"/>
              <w:rPr>
                <w:rFonts w:ascii="Calibri" w:eastAsia="Times New Roman" w:hAnsi="Calibri" w:cs="Calibri"/>
                <w:color w:val="000000"/>
                <w:sz w:val="15"/>
                <w:szCs w:val="15"/>
                <w:lang w:eastAsia="hr-HR"/>
              </w:rPr>
            </w:pPr>
            <w:r w:rsidRPr="00233CC9">
              <w:rPr>
                <w:rFonts w:ascii="Calibri" w:eastAsia="Times New Roman" w:hAnsi="Calibri" w:cs="Calibri"/>
                <w:color w:val="000000"/>
                <w:sz w:val="15"/>
                <w:szCs w:val="15"/>
                <w:lang w:eastAsia="hr-HR"/>
              </w:rPr>
              <w:t>74</w:t>
            </w:r>
          </w:p>
        </w:tc>
      </w:tr>
    </w:tbl>
    <w:p w14:paraId="7C5D6209" w14:textId="2586F559" w:rsidR="008D4D72" w:rsidRDefault="008D4D72" w:rsidP="00210C36">
      <w:pPr>
        <w:spacing w:after="0"/>
        <w:rPr>
          <w:i/>
          <w:color w:val="FF0000"/>
        </w:rPr>
      </w:pPr>
    </w:p>
    <w:p w14:paraId="5178D0A5" w14:textId="77777777" w:rsidR="00210C36" w:rsidRDefault="00210C36" w:rsidP="00210C36">
      <w:pPr>
        <w:spacing w:after="0"/>
        <w:rPr>
          <w:i/>
        </w:rPr>
      </w:pPr>
    </w:p>
    <w:p w14:paraId="4FFA1AC6" w14:textId="77777777" w:rsidR="0076538A" w:rsidRDefault="0076538A" w:rsidP="00210C36">
      <w:pPr>
        <w:rPr>
          <w:i/>
        </w:rPr>
      </w:pPr>
    </w:p>
    <w:p w14:paraId="051CC59D" w14:textId="7007F09B" w:rsidR="00210C36" w:rsidRDefault="005F405F" w:rsidP="005F405F">
      <w:r>
        <w:t xml:space="preserve">      4.4. </w:t>
      </w:r>
      <w:r w:rsidR="00210C36">
        <w:t>Račun dobiti i gubitka</w:t>
      </w:r>
    </w:p>
    <w:p w14:paraId="3BD5D434" w14:textId="77777777" w:rsidR="00210C36" w:rsidRDefault="00210C36" w:rsidP="00210C36">
      <w:pPr>
        <w:rPr>
          <w:rFonts w:eastAsia="Calibri" w:cstheme="minorHAnsi"/>
          <w:bCs/>
          <w:i/>
          <w:iCs/>
        </w:rPr>
      </w:pPr>
      <w:r>
        <w:rPr>
          <w:rFonts w:eastAsia="Calibri" w:cstheme="minorHAnsi"/>
          <w:b/>
        </w:rPr>
        <w:lastRenderedPageBreak/>
        <w:t>I PRIHODI</w:t>
      </w:r>
    </w:p>
    <w:p w14:paraId="153AA343" w14:textId="5F9C6A4A" w:rsidR="00210C36" w:rsidRDefault="00210C36" w:rsidP="00210C36">
      <w:pPr>
        <w:contextualSpacing/>
        <w:rPr>
          <w:rFonts w:eastAsia="Calibri" w:cstheme="minorHAnsi"/>
          <w:b/>
        </w:rPr>
      </w:pPr>
      <w:r>
        <w:rPr>
          <w:rFonts w:eastAsia="Calibri" w:cstheme="minorHAnsi"/>
          <w:b/>
        </w:rPr>
        <w:t>PLAN POSLOVNIH PRIHODA ZA 202</w:t>
      </w:r>
      <w:r w:rsidR="00530E5B">
        <w:rPr>
          <w:rFonts w:eastAsia="Calibri" w:cstheme="minorHAnsi"/>
          <w:b/>
        </w:rPr>
        <w:t>3</w:t>
      </w:r>
      <w:r>
        <w:rPr>
          <w:rFonts w:eastAsia="Calibri" w:cstheme="minorHAnsi"/>
          <w:b/>
        </w:rPr>
        <w:t>. GODINU</w:t>
      </w:r>
    </w:p>
    <w:p w14:paraId="0EA68023" w14:textId="248E7DBB" w:rsidR="003B5A59" w:rsidRDefault="003B5A59" w:rsidP="00210C36">
      <w:pPr>
        <w:contextualSpacing/>
        <w:rPr>
          <w:rFonts w:eastAsia="Calibri" w:cstheme="minorHAnsi"/>
          <w:b/>
        </w:rPr>
      </w:pPr>
    </w:p>
    <w:p w14:paraId="097A3F8F" w14:textId="75257375" w:rsidR="003B5A59" w:rsidRPr="003B5A59" w:rsidRDefault="003B5A59" w:rsidP="00210C36">
      <w:pPr>
        <w:contextualSpacing/>
        <w:rPr>
          <w:rFonts w:eastAsia="Calibri" w:cstheme="minorHAnsi"/>
          <w:bCs/>
        </w:rPr>
      </w:pPr>
      <w:r w:rsidRPr="003B5A59">
        <w:rPr>
          <w:rFonts w:eastAsia="Calibri" w:cstheme="minorHAnsi"/>
          <w:bCs/>
        </w:rPr>
        <w:t>Zbog povećanja zrakoplovnih operacija i povećanja broja putnika, povećat će se i prihodi od primarne djelatnosti, a slijedom toga i prihodi od sekunadarnih djelatnosti.</w:t>
      </w:r>
      <w:r>
        <w:rPr>
          <w:rFonts w:eastAsia="Calibri" w:cstheme="minorHAnsi"/>
          <w:bCs/>
        </w:rPr>
        <w:t xml:space="preserve"> Za 2023. godinu planiramo manje rashode za 11 % u odnosu na procjenu za 2022. godinu.</w:t>
      </w:r>
    </w:p>
    <w:p w14:paraId="0596090D" w14:textId="77777777" w:rsidR="00210C36" w:rsidRDefault="00210C36" w:rsidP="00210C36">
      <w:pPr>
        <w:contextualSpacing/>
        <w:rPr>
          <w:rFonts w:eastAsia="Calibri" w:cstheme="minorHAnsi"/>
          <w:b/>
        </w:rPr>
      </w:pPr>
    </w:p>
    <w:p w14:paraId="67E5E4AD" w14:textId="383CDDC5" w:rsidR="00210C36" w:rsidRDefault="00210C36" w:rsidP="00210C36">
      <w:pPr>
        <w:rPr>
          <w:rFonts w:eastAsia="Calibri" w:cstheme="minorHAnsi"/>
          <w:bCs/>
          <w:i/>
          <w:iCs/>
        </w:rPr>
      </w:pPr>
      <w:bookmarkStart w:id="4" w:name="_Hlk94823132"/>
      <w:r>
        <w:rPr>
          <w:rFonts w:eastAsia="Calibri" w:cstheme="minorHAnsi"/>
          <w:bCs/>
          <w:i/>
          <w:iCs/>
        </w:rPr>
        <w:t>Tabela 11. Račun dobiti i gubitka za 202</w:t>
      </w:r>
      <w:r w:rsidR="00530E5B">
        <w:rPr>
          <w:rFonts w:eastAsia="Calibri" w:cstheme="minorHAnsi"/>
          <w:bCs/>
          <w:i/>
          <w:iCs/>
        </w:rPr>
        <w:t>3</w:t>
      </w:r>
      <w:r>
        <w:rPr>
          <w:rFonts w:eastAsia="Calibri" w:cstheme="minorHAnsi"/>
          <w:bCs/>
          <w:i/>
          <w:iCs/>
        </w:rPr>
        <w:t>. godinu s usporedbom na procjenu 202</w:t>
      </w:r>
      <w:r w:rsidR="00530E5B">
        <w:rPr>
          <w:rFonts w:eastAsia="Calibri" w:cstheme="minorHAnsi"/>
          <w:bCs/>
          <w:i/>
          <w:iCs/>
        </w:rPr>
        <w:t>2</w:t>
      </w:r>
      <w:r>
        <w:rPr>
          <w:rFonts w:eastAsia="Calibri" w:cstheme="minorHAnsi"/>
          <w:bCs/>
          <w:i/>
          <w:iCs/>
        </w:rPr>
        <w:t>. i ostvareno 202</w:t>
      </w:r>
      <w:r w:rsidR="00530E5B">
        <w:rPr>
          <w:rFonts w:eastAsia="Calibri" w:cstheme="minorHAnsi"/>
          <w:bCs/>
          <w:i/>
          <w:iCs/>
        </w:rPr>
        <w:t>1</w:t>
      </w:r>
      <w:r>
        <w:rPr>
          <w:rFonts w:eastAsia="Calibri" w:cstheme="minorHAnsi"/>
          <w:bCs/>
          <w:i/>
          <w:iCs/>
        </w:rPr>
        <w:t>.</w:t>
      </w:r>
    </w:p>
    <w:tbl>
      <w:tblPr>
        <w:tblW w:w="8925" w:type="dxa"/>
        <w:tblLook w:val="04A0" w:firstRow="1" w:lastRow="0" w:firstColumn="1" w:lastColumn="0" w:noHBand="0" w:noVBand="1"/>
      </w:tblPr>
      <w:tblGrid>
        <w:gridCol w:w="1853"/>
        <w:gridCol w:w="1146"/>
        <w:gridCol w:w="1097"/>
        <w:gridCol w:w="1122"/>
        <w:gridCol w:w="1122"/>
        <w:gridCol w:w="1021"/>
        <w:gridCol w:w="857"/>
        <w:gridCol w:w="707"/>
      </w:tblGrid>
      <w:tr w:rsidR="00530E5B" w:rsidRPr="00530E5B" w14:paraId="34B5A2EC" w14:textId="77777777" w:rsidTr="00530E5B">
        <w:trPr>
          <w:trHeight w:val="572"/>
        </w:trPr>
        <w:tc>
          <w:tcPr>
            <w:tcW w:w="1853"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bookmarkEnd w:id="4"/>
          <w:p w14:paraId="68BA1F04"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Prihodi (eur)</w:t>
            </w:r>
          </w:p>
        </w:tc>
        <w:tc>
          <w:tcPr>
            <w:tcW w:w="1146"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4744D503"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OSTVARENO 2021</w:t>
            </w:r>
          </w:p>
        </w:tc>
        <w:tc>
          <w:tcPr>
            <w:tcW w:w="1097"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36ACB7E5"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PLAN 2022</w:t>
            </w:r>
          </w:p>
        </w:tc>
        <w:tc>
          <w:tcPr>
            <w:tcW w:w="1122"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1B17A3EF"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PROCIJENA 2022</w:t>
            </w:r>
          </w:p>
        </w:tc>
        <w:tc>
          <w:tcPr>
            <w:tcW w:w="1122" w:type="dxa"/>
            <w:tcBorders>
              <w:top w:val="single" w:sz="8" w:space="0" w:color="auto"/>
              <w:left w:val="nil"/>
              <w:bottom w:val="single" w:sz="4" w:space="0" w:color="auto"/>
              <w:right w:val="nil"/>
            </w:tcBorders>
            <w:shd w:val="clear" w:color="auto" w:fill="D9D9D9" w:themeFill="background1" w:themeFillShade="D9"/>
            <w:vAlign w:val="bottom"/>
            <w:hideMark/>
          </w:tcPr>
          <w:p w14:paraId="74F8D632"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PLAN 2023</w:t>
            </w:r>
          </w:p>
        </w:tc>
        <w:tc>
          <w:tcPr>
            <w:tcW w:w="1021" w:type="dxa"/>
            <w:tcBorders>
              <w:top w:val="single" w:sz="8" w:space="0" w:color="auto"/>
              <w:left w:val="single" w:sz="4" w:space="0" w:color="auto"/>
              <w:bottom w:val="single" w:sz="4" w:space="0" w:color="auto"/>
              <w:right w:val="nil"/>
            </w:tcBorders>
            <w:shd w:val="clear" w:color="auto" w:fill="D9D9D9" w:themeFill="background1" w:themeFillShade="D9"/>
            <w:vAlign w:val="bottom"/>
            <w:hideMark/>
          </w:tcPr>
          <w:p w14:paraId="093E3C38"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I.  PR. 22 / O. 21</w:t>
            </w:r>
          </w:p>
        </w:tc>
        <w:tc>
          <w:tcPr>
            <w:tcW w:w="85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bottom"/>
            <w:hideMark/>
          </w:tcPr>
          <w:p w14:paraId="3398F428"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I. PR.22 / PL.22</w:t>
            </w:r>
          </w:p>
        </w:tc>
        <w:tc>
          <w:tcPr>
            <w:tcW w:w="7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bottom"/>
            <w:hideMark/>
          </w:tcPr>
          <w:p w14:paraId="0DDB64C5"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I. PL.23 / PR.22</w:t>
            </w:r>
          </w:p>
        </w:tc>
      </w:tr>
      <w:tr w:rsidR="00530E5B" w:rsidRPr="00530E5B" w14:paraId="6E899645" w14:textId="77777777" w:rsidTr="00530E5B">
        <w:trPr>
          <w:trHeight w:val="274"/>
        </w:trPr>
        <w:tc>
          <w:tcPr>
            <w:tcW w:w="1853" w:type="dxa"/>
            <w:tcBorders>
              <w:top w:val="nil"/>
              <w:left w:val="single" w:sz="8" w:space="0" w:color="auto"/>
              <w:bottom w:val="single" w:sz="4" w:space="0" w:color="auto"/>
              <w:right w:val="single" w:sz="4" w:space="0" w:color="auto"/>
            </w:tcBorders>
            <w:shd w:val="clear" w:color="000000" w:fill="FFFF00"/>
            <w:noWrap/>
            <w:vAlign w:val="center"/>
            <w:hideMark/>
          </w:tcPr>
          <w:p w14:paraId="37380AE8"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Ukupno prihodi</w:t>
            </w:r>
          </w:p>
        </w:tc>
        <w:tc>
          <w:tcPr>
            <w:tcW w:w="1146" w:type="dxa"/>
            <w:tcBorders>
              <w:top w:val="nil"/>
              <w:left w:val="nil"/>
              <w:bottom w:val="single" w:sz="4" w:space="0" w:color="auto"/>
              <w:right w:val="single" w:sz="4" w:space="0" w:color="auto"/>
            </w:tcBorders>
            <w:shd w:val="clear" w:color="000000" w:fill="FFFF00"/>
            <w:noWrap/>
            <w:vAlign w:val="bottom"/>
            <w:hideMark/>
          </w:tcPr>
          <w:p w14:paraId="7C073195"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1,857,548</w:t>
            </w:r>
          </w:p>
        </w:tc>
        <w:tc>
          <w:tcPr>
            <w:tcW w:w="1097" w:type="dxa"/>
            <w:tcBorders>
              <w:top w:val="nil"/>
              <w:left w:val="nil"/>
              <w:bottom w:val="single" w:sz="4" w:space="0" w:color="auto"/>
              <w:right w:val="single" w:sz="4" w:space="0" w:color="auto"/>
            </w:tcBorders>
            <w:shd w:val="clear" w:color="000000" w:fill="FFFF00"/>
            <w:noWrap/>
            <w:vAlign w:val="bottom"/>
            <w:hideMark/>
          </w:tcPr>
          <w:p w14:paraId="3B061006"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2,012,754</w:t>
            </w:r>
          </w:p>
        </w:tc>
        <w:tc>
          <w:tcPr>
            <w:tcW w:w="1122" w:type="dxa"/>
            <w:tcBorders>
              <w:top w:val="nil"/>
              <w:left w:val="nil"/>
              <w:bottom w:val="single" w:sz="4" w:space="0" w:color="auto"/>
              <w:right w:val="single" w:sz="4" w:space="0" w:color="auto"/>
            </w:tcBorders>
            <w:shd w:val="clear" w:color="000000" w:fill="FFFF00"/>
            <w:noWrap/>
            <w:vAlign w:val="bottom"/>
            <w:hideMark/>
          </w:tcPr>
          <w:p w14:paraId="72A1896C"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2,003,810</w:t>
            </w:r>
          </w:p>
        </w:tc>
        <w:tc>
          <w:tcPr>
            <w:tcW w:w="1122" w:type="dxa"/>
            <w:tcBorders>
              <w:top w:val="nil"/>
              <w:left w:val="nil"/>
              <w:bottom w:val="single" w:sz="4" w:space="0" w:color="auto"/>
              <w:right w:val="nil"/>
            </w:tcBorders>
            <w:shd w:val="clear" w:color="000000" w:fill="FFFF00"/>
            <w:noWrap/>
            <w:vAlign w:val="bottom"/>
            <w:hideMark/>
          </w:tcPr>
          <w:p w14:paraId="3A21ECDF"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2,132,277</w:t>
            </w:r>
          </w:p>
        </w:tc>
        <w:tc>
          <w:tcPr>
            <w:tcW w:w="1021" w:type="dxa"/>
            <w:tcBorders>
              <w:top w:val="nil"/>
              <w:left w:val="single" w:sz="4" w:space="0" w:color="auto"/>
              <w:bottom w:val="single" w:sz="4" w:space="0" w:color="auto"/>
              <w:right w:val="nil"/>
            </w:tcBorders>
            <w:shd w:val="clear" w:color="000000" w:fill="FFFF00"/>
            <w:noWrap/>
            <w:vAlign w:val="bottom"/>
            <w:hideMark/>
          </w:tcPr>
          <w:p w14:paraId="4288EB92"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108</w:t>
            </w:r>
          </w:p>
        </w:tc>
        <w:tc>
          <w:tcPr>
            <w:tcW w:w="857" w:type="dxa"/>
            <w:tcBorders>
              <w:top w:val="nil"/>
              <w:left w:val="single" w:sz="4" w:space="0" w:color="auto"/>
              <w:bottom w:val="single" w:sz="4" w:space="0" w:color="auto"/>
              <w:right w:val="single" w:sz="4" w:space="0" w:color="auto"/>
            </w:tcBorders>
            <w:shd w:val="clear" w:color="000000" w:fill="FFFF00"/>
            <w:noWrap/>
            <w:vAlign w:val="bottom"/>
            <w:hideMark/>
          </w:tcPr>
          <w:p w14:paraId="19C22199"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100</w:t>
            </w:r>
          </w:p>
        </w:tc>
        <w:tc>
          <w:tcPr>
            <w:tcW w:w="707" w:type="dxa"/>
            <w:tcBorders>
              <w:top w:val="nil"/>
              <w:left w:val="nil"/>
              <w:bottom w:val="single" w:sz="4" w:space="0" w:color="auto"/>
              <w:right w:val="single" w:sz="4" w:space="0" w:color="auto"/>
            </w:tcBorders>
            <w:shd w:val="clear" w:color="000000" w:fill="FFFF00"/>
            <w:noWrap/>
            <w:vAlign w:val="bottom"/>
            <w:hideMark/>
          </w:tcPr>
          <w:p w14:paraId="478FB117"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106</w:t>
            </w:r>
          </w:p>
        </w:tc>
      </w:tr>
      <w:tr w:rsidR="00530E5B" w:rsidRPr="00530E5B" w14:paraId="4B831837" w14:textId="77777777" w:rsidTr="00530E5B">
        <w:trPr>
          <w:trHeight w:val="274"/>
        </w:trPr>
        <w:tc>
          <w:tcPr>
            <w:tcW w:w="1853" w:type="dxa"/>
            <w:tcBorders>
              <w:top w:val="nil"/>
              <w:left w:val="single" w:sz="8" w:space="0" w:color="auto"/>
              <w:bottom w:val="single" w:sz="4" w:space="0" w:color="auto"/>
              <w:right w:val="single" w:sz="4" w:space="0" w:color="auto"/>
            </w:tcBorders>
            <w:shd w:val="clear" w:color="000000" w:fill="FFFF99"/>
            <w:noWrap/>
            <w:vAlign w:val="bottom"/>
            <w:hideMark/>
          </w:tcPr>
          <w:p w14:paraId="2F56C9E2" w14:textId="77777777" w:rsidR="00530E5B" w:rsidRPr="00530E5B" w:rsidRDefault="00530E5B" w:rsidP="00530E5B">
            <w:pPr>
              <w:spacing w:after="0" w:line="240" w:lineRule="auto"/>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Poslovni prihodi</w:t>
            </w:r>
          </w:p>
        </w:tc>
        <w:tc>
          <w:tcPr>
            <w:tcW w:w="1146" w:type="dxa"/>
            <w:tcBorders>
              <w:top w:val="nil"/>
              <w:left w:val="nil"/>
              <w:bottom w:val="single" w:sz="4" w:space="0" w:color="auto"/>
              <w:right w:val="single" w:sz="4" w:space="0" w:color="auto"/>
            </w:tcBorders>
            <w:shd w:val="clear" w:color="000000" w:fill="FFFF99"/>
            <w:noWrap/>
            <w:vAlign w:val="bottom"/>
            <w:hideMark/>
          </w:tcPr>
          <w:p w14:paraId="2F8B9D79"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1,854,413</w:t>
            </w:r>
          </w:p>
        </w:tc>
        <w:tc>
          <w:tcPr>
            <w:tcW w:w="1097" w:type="dxa"/>
            <w:tcBorders>
              <w:top w:val="nil"/>
              <w:left w:val="nil"/>
              <w:bottom w:val="single" w:sz="4" w:space="0" w:color="auto"/>
              <w:right w:val="single" w:sz="4" w:space="0" w:color="auto"/>
            </w:tcBorders>
            <w:shd w:val="clear" w:color="000000" w:fill="FFFF99"/>
            <w:noWrap/>
            <w:vAlign w:val="bottom"/>
            <w:hideMark/>
          </w:tcPr>
          <w:p w14:paraId="1A24F18B"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2,007,445</w:t>
            </w:r>
          </w:p>
        </w:tc>
        <w:tc>
          <w:tcPr>
            <w:tcW w:w="1122" w:type="dxa"/>
            <w:tcBorders>
              <w:top w:val="nil"/>
              <w:left w:val="nil"/>
              <w:bottom w:val="single" w:sz="4" w:space="0" w:color="auto"/>
              <w:right w:val="single" w:sz="4" w:space="0" w:color="auto"/>
            </w:tcBorders>
            <w:shd w:val="clear" w:color="000000" w:fill="FFFF99"/>
            <w:noWrap/>
            <w:vAlign w:val="bottom"/>
            <w:hideMark/>
          </w:tcPr>
          <w:p w14:paraId="16531905"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2,003,293</w:t>
            </w:r>
          </w:p>
        </w:tc>
        <w:tc>
          <w:tcPr>
            <w:tcW w:w="1122" w:type="dxa"/>
            <w:tcBorders>
              <w:top w:val="nil"/>
              <w:left w:val="nil"/>
              <w:bottom w:val="single" w:sz="4" w:space="0" w:color="auto"/>
              <w:right w:val="nil"/>
            </w:tcBorders>
            <w:shd w:val="clear" w:color="000000" w:fill="FFFF99"/>
            <w:noWrap/>
            <w:vAlign w:val="bottom"/>
            <w:hideMark/>
          </w:tcPr>
          <w:p w14:paraId="0CF39F26"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2,131,828</w:t>
            </w:r>
          </w:p>
        </w:tc>
        <w:tc>
          <w:tcPr>
            <w:tcW w:w="1021" w:type="dxa"/>
            <w:tcBorders>
              <w:top w:val="nil"/>
              <w:left w:val="single" w:sz="4" w:space="0" w:color="auto"/>
              <w:bottom w:val="single" w:sz="4" w:space="0" w:color="auto"/>
              <w:right w:val="nil"/>
            </w:tcBorders>
            <w:shd w:val="clear" w:color="000000" w:fill="FFFF99"/>
            <w:noWrap/>
            <w:vAlign w:val="bottom"/>
            <w:hideMark/>
          </w:tcPr>
          <w:p w14:paraId="792D2F78"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108</w:t>
            </w:r>
          </w:p>
        </w:tc>
        <w:tc>
          <w:tcPr>
            <w:tcW w:w="857" w:type="dxa"/>
            <w:tcBorders>
              <w:top w:val="nil"/>
              <w:left w:val="single" w:sz="4" w:space="0" w:color="auto"/>
              <w:bottom w:val="single" w:sz="4" w:space="0" w:color="auto"/>
              <w:right w:val="single" w:sz="4" w:space="0" w:color="auto"/>
            </w:tcBorders>
            <w:shd w:val="clear" w:color="000000" w:fill="FFFF99"/>
            <w:noWrap/>
            <w:vAlign w:val="bottom"/>
            <w:hideMark/>
          </w:tcPr>
          <w:p w14:paraId="55831769"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100</w:t>
            </w:r>
          </w:p>
        </w:tc>
        <w:tc>
          <w:tcPr>
            <w:tcW w:w="707" w:type="dxa"/>
            <w:tcBorders>
              <w:top w:val="nil"/>
              <w:left w:val="nil"/>
              <w:bottom w:val="single" w:sz="4" w:space="0" w:color="auto"/>
              <w:right w:val="single" w:sz="4" w:space="0" w:color="auto"/>
            </w:tcBorders>
            <w:shd w:val="clear" w:color="000000" w:fill="FFFF99"/>
            <w:noWrap/>
            <w:vAlign w:val="bottom"/>
            <w:hideMark/>
          </w:tcPr>
          <w:p w14:paraId="21260B10"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106</w:t>
            </w:r>
          </w:p>
        </w:tc>
      </w:tr>
      <w:tr w:rsidR="00530E5B" w:rsidRPr="00530E5B" w14:paraId="7C5F5454" w14:textId="77777777" w:rsidTr="00530E5B">
        <w:trPr>
          <w:trHeight w:val="274"/>
        </w:trPr>
        <w:tc>
          <w:tcPr>
            <w:tcW w:w="1853" w:type="dxa"/>
            <w:tcBorders>
              <w:top w:val="nil"/>
              <w:left w:val="single" w:sz="8" w:space="0" w:color="auto"/>
              <w:bottom w:val="single" w:sz="4" w:space="0" w:color="auto"/>
              <w:right w:val="single" w:sz="4" w:space="0" w:color="auto"/>
            </w:tcBorders>
            <w:shd w:val="clear" w:color="000000" w:fill="FFFFCC"/>
            <w:noWrap/>
            <w:vAlign w:val="bottom"/>
            <w:hideMark/>
          </w:tcPr>
          <w:p w14:paraId="7F44C0AE"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 Prihodi od prodaje</w:t>
            </w:r>
          </w:p>
        </w:tc>
        <w:tc>
          <w:tcPr>
            <w:tcW w:w="1146" w:type="dxa"/>
            <w:tcBorders>
              <w:top w:val="nil"/>
              <w:left w:val="nil"/>
              <w:bottom w:val="single" w:sz="4" w:space="0" w:color="auto"/>
              <w:right w:val="single" w:sz="4" w:space="0" w:color="auto"/>
            </w:tcBorders>
            <w:shd w:val="clear" w:color="000000" w:fill="FFFFCC"/>
            <w:noWrap/>
            <w:vAlign w:val="bottom"/>
            <w:hideMark/>
          </w:tcPr>
          <w:p w14:paraId="0BA0D717"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507,005</w:t>
            </w:r>
          </w:p>
        </w:tc>
        <w:tc>
          <w:tcPr>
            <w:tcW w:w="1097" w:type="dxa"/>
            <w:tcBorders>
              <w:top w:val="nil"/>
              <w:left w:val="nil"/>
              <w:bottom w:val="single" w:sz="4" w:space="0" w:color="auto"/>
              <w:right w:val="single" w:sz="4" w:space="0" w:color="auto"/>
            </w:tcBorders>
            <w:shd w:val="clear" w:color="000000" w:fill="FFFFCC"/>
            <w:noWrap/>
            <w:vAlign w:val="bottom"/>
            <w:hideMark/>
          </w:tcPr>
          <w:p w14:paraId="346834D8"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584,656</w:t>
            </w:r>
          </w:p>
        </w:tc>
        <w:tc>
          <w:tcPr>
            <w:tcW w:w="1122" w:type="dxa"/>
            <w:tcBorders>
              <w:top w:val="nil"/>
              <w:left w:val="nil"/>
              <w:bottom w:val="single" w:sz="4" w:space="0" w:color="auto"/>
              <w:right w:val="single" w:sz="4" w:space="0" w:color="auto"/>
            </w:tcBorders>
            <w:shd w:val="clear" w:color="000000" w:fill="FFFFCC"/>
            <w:noWrap/>
            <w:vAlign w:val="bottom"/>
            <w:hideMark/>
          </w:tcPr>
          <w:p w14:paraId="1CC011BF"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631,873</w:t>
            </w:r>
          </w:p>
        </w:tc>
        <w:tc>
          <w:tcPr>
            <w:tcW w:w="1122" w:type="dxa"/>
            <w:tcBorders>
              <w:top w:val="nil"/>
              <w:left w:val="nil"/>
              <w:bottom w:val="single" w:sz="4" w:space="0" w:color="auto"/>
              <w:right w:val="nil"/>
            </w:tcBorders>
            <w:shd w:val="clear" w:color="000000" w:fill="FFFFCC"/>
            <w:noWrap/>
            <w:vAlign w:val="bottom"/>
            <w:hideMark/>
          </w:tcPr>
          <w:p w14:paraId="0F75869C"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693,112</w:t>
            </w:r>
          </w:p>
        </w:tc>
        <w:tc>
          <w:tcPr>
            <w:tcW w:w="1021" w:type="dxa"/>
            <w:tcBorders>
              <w:top w:val="nil"/>
              <w:left w:val="single" w:sz="4" w:space="0" w:color="auto"/>
              <w:bottom w:val="single" w:sz="4" w:space="0" w:color="auto"/>
              <w:right w:val="nil"/>
            </w:tcBorders>
            <w:shd w:val="clear" w:color="000000" w:fill="FFFFCC"/>
            <w:noWrap/>
            <w:vAlign w:val="bottom"/>
            <w:hideMark/>
          </w:tcPr>
          <w:p w14:paraId="2AB9C752"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125</w:t>
            </w:r>
          </w:p>
        </w:tc>
        <w:tc>
          <w:tcPr>
            <w:tcW w:w="857" w:type="dxa"/>
            <w:tcBorders>
              <w:top w:val="nil"/>
              <w:left w:val="single" w:sz="4" w:space="0" w:color="auto"/>
              <w:bottom w:val="single" w:sz="4" w:space="0" w:color="auto"/>
              <w:right w:val="single" w:sz="4" w:space="0" w:color="auto"/>
            </w:tcBorders>
            <w:shd w:val="clear" w:color="000000" w:fill="FFFFCC"/>
            <w:noWrap/>
            <w:vAlign w:val="bottom"/>
            <w:hideMark/>
          </w:tcPr>
          <w:p w14:paraId="3420548E"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108</w:t>
            </w:r>
          </w:p>
        </w:tc>
        <w:tc>
          <w:tcPr>
            <w:tcW w:w="707" w:type="dxa"/>
            <w:tcBorders>
              <w:top w:val="nil"/>
              <w:left w:val="nil"/>
              <w:bottom w:val="single" w:sz="4" w:space="0" w:color="auto"/>
              <w:right w:val="single" w:sz="4" w:space="0" w:color="auto"/>
            </w:tcBorders>
            <w:shd w:val="clear" w:color="000000" w:fill="FFFFCC"/>
            <w:noWrap/>
            <w:vAlign w:val="bottom"/>
            <w:hideMark/>
          </w:tcPr>
          <w:p w14:paraId="5758952A"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110</w:t>
            </w:r>
          </w:p>
        </w:tc>
      </w:tr>
      <w:tr w:rsidR="00530E5B" w:rsidRPr="00530E5B" w14:paraId="01B22C47" w14:textId="77777777" w:rsidTr="00530E5B">
        <w:trPr>
          <w:trHeight w:val="388"/>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7033262E"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I.   Primarne djelatnosti</w:t>
            </w:r>
          </w:p>
        </w:tc>
        <w:tc>
          <w:tcPr>
            <w:tcW w:w="1146" w:type="dxa"/>
            <w:tcBorders>
              <w:top w:val="nil"/>
              <w:left w:val="nil"/>
              <w:bottom w:val="single" w:sz="4" w:space="0" w:color="auto"/>
              <w:right w:val="single" w:sz="4" w:space="0" w:color="auto"/>
            </w:tcBorders>
            <w:shd w:val="clear" w:color="000000" w:fill="FFFFFF"/>
            <w:noWrap/>
            <w:vAlign w:val="bottom"/>
            <w:hideMark/>
          </w:tcPr>
          <w:p w14:paraId="754CA2BA"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313,528</w:t>
            </w:r>
          </w:p>
        </w:tc>
        <w:tc>
          <w:tcPr>
            <w:tcW w:w="1097" w:type="dxa"/>
            <w:tcBorders>
              <w:top w:val="nil"/>
              <w:left w:val="nil"/>
              <w:bottom w:val="single" w:sz="4" w:space="0" w:color="auto"/>
              <w:right w:val="single" w:sz="4" w:space="0" w:color="auto"/>
            </w:tcBorders>
            <w:shd w:val="clear" w:color="000000" w:fill="FFFFFF"/>
            <w:noWrap/>
            <w:vAlign w:val="bottom"/>
            <w:hideMark/>
          </w:tcPr>
          <w:p w14:paraId="180BA8B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340,393</w:t>
            </w:r>
          </w:p>
        </w:tc>
        <w:tc>
          <w:tcPr>
            <w:tcW w:w="1122" w:type="dxa"/>
            <w:tcBorders>
              <w:top w:val="nil"/>
              <w:left w:val="nil"/>
              <w:bottom w:val="single" w:sz="4" w:space="0" w:color="auto"/>
              <w:right w:val="single" w:sz="4" w:space="0" w:color="auto"/>
            </w:tcBorders>
            <w:shd w:val="clear" w:color="000000" w:fill="FFFFFF"/>
            <w:noWrap/>
            <w:vAlign w:val="bottom"/>
            <w:hideMark/>
          </w:tcPr>
          <w:p w14:paraId="1253502A"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354,279</w:t>
            </w:r>
          </w:p>
        </w:tc>
        <w:tc>
          <w:tcPr>
            <w:tcW w:w="1122" w:type="dxa"/>
            <w:tcBorders>
              <w:top w:val="nil"/>
              <w:left w:val="nil"/>
              <w:bottom w:val="single" w:sz="4" w:space="0" w:color="auto"/>
              <w:right w:val="nil"/>
            </w:tcBorders>
            <w:shd w:val="clear" w:color="000000" w:fill="FFFFFF"/>
            <w:noWrap/>
            <w:vAlign w:val="bottom"/>
            <w:hideMark/>
          </w:tcPr>
          <w:p w14:paraId="2137282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379,887</w:t>
            </w:r>
          </w:p>
        </w:tc>
        <w:tc>
          <w:tcPr>
            <w:tcW w:w="1021" w:type="dxa"/>
            <w:tcBorders>
              <w:top w:val="nil"/>
              <w:left w:val="single" w:sz="4" w:space="0" w:color="auto"/>
              <w:bottom w:val="single" w:sz="4" w:space="0" w:color="auto"/>
              <w:right w:val="nil"/>
            </w:tcBorders>
            <w:shd w:val="clear" w:color="auto" w:fill="auto"/>
            <w:noWrap/>
            <w:vAlign w:val="bottom"/>
            <w:hideMark/>
          </w:tcPr>
          <w:p w14:paraId="5C0B882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113</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4172236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104</w:t>
            </w:r>
          </w:p>
        </w:tc>
        <w:tc>
          <w:tcPr>
            <w:tcW w:w="707" w:type="dxa"/>
            <w:tcBorders>
              <w:top w:val="nil"/>
              <w:left w:val="nil"/>
              <w:bottom w:val="single" w:sz="4" w:space="0" w:color="auto"/>
              <w:right w:val="single" w:sz="4" w:space="0" w:color="auto"/>
            </w:tcBorders>
            <w:shd w:val="clear" w:color="auto" w:fill="auto"/>
            <w:noWrap/>
            <w:vAlign w:val="bottom"/>
            <w:hideMark/>
          </w:tcPr>
          <w:p w14:paraId="52C59A02"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107</w:t>
            </w:r>
          </w:p>
        </w:tc>
      </w:tr>
      <w:tr w:rsidR="00530E5B" w:rsidRPr="00530E5B" w14:paraId="7F441392" w14:textId="77777777" w:rsidTr="00530E5B">
        <w:trPr>
          <w:trHeight w:val="274"/>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2B594256"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II.  Cargo</w:t>
            </w:r>
          </w:p>
        </w:tc>
        <w:tc>
          <w:tcPr>
            <w:tcW w:w="1146" w:type="dxa"/>
            <w:tcBorders>
              <w:top w:val="nil"/>
              <w:left w:val="nil"/>
              <w:bottom w:val="single" w:sz="4" w:space="0" w:color="auto"/>
              <w:right w:val="single" w:sz="4" w:space="0" w:color="auto"/>
            </w:tcBorders>
            <w:shd w:val="clear" w:color="000000" w:fill="FFFFFF"/>
            <w:noWrap/>
            <w:vAlign w:val="bottom"/>
            <w:hideMark/>
          </w:tcPr>
          <w:p w14:paraId="1A52ACF9"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140</w:t>
            </w:r>
          </w:p>
        </w:tc>
        <w:tc>
          <w:tcPr>
            <w:tcW w:w="1097" w:type="dxa"/>
            <w:tcBorders>
              <w:top w:val="nil"/>
              <w:left w:val="nil"/>
              <w:bottom w:val="single" w:sz="4" w:space="0" w:color="auto"/>
              <w:right w:val="single" w:sz="4" w:space="0" w:color="auto"/>
            </w:tcBorders>
            <w:shd w:val="clear" w:color="000000" w:fill="FFFFFF"/>
            <w:noWrap/>
            <w:vAlign w:val="bottom"/>
            <w:hideMark/>
          </w:tcPr>
          <w:p w14:paraId="70C27AC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9,344</w:t>
            </w:r>
          </w:p>
        </w:tc>
        <w:tc>
          <w:tcPr>
            <w:tcW w:w="1122" w:type="dxa"/>
            <w:tcBorders>
              <w:top w:val="nil"/>
              <w:left w:val="nil"/>
              <w:bottom w:val="single" w:sz="4" w:space="0" w:color="auto"/>
              <w:right w:val="single" w:sz="4" w:space="0" w:color="auto"/>
            </w:tcBorders>
            <w:shd w:val="clear" w:color="000000" w:fill="FFFFFF"/>
            <w:noWrap/>
            <w:vAlign w:val="bottom"/>
            <w:hideMark/>
          </w:tcPr>
          <w:p w14:paraId="6FEC6E6B"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93</w:t>
            </w:r>
          </w:p>
        </w:tc>
        <w:tc>
          <w:tcPr>
            <w:tcW w:w="1122" w:type="dxa"/>
            <w:tcBorders>
              <w:top w:val="nil"/>
              <w:left w:val="nil"/>
              <w:bottom w:val="single" w:sz="4" w:space="0" w:color="auto"/>
              <w:right w:val="nil"/>
            </w:tcBorders>
            <w:shd w:val="clear" w:color="000000" w:fill="FFFFFF"/>
            <w:noWrap/>
            <w:vAlign w:val="bottom"/>
            <w:hideMark/>
          </w:tcPr>
          <w:p w14:paraId="5C54E825"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10,883</w:t>
            </w:r>
          </w:p>
        </w:tc>
        <w:tc>
          <w:tcPr>
            <w:tcW w:w="1021" w:type="dxa"/>
            <w:tcBorders>
              <w:top w:val="nil"/>
              <w:left w:val="single" w:sz="4" w:space="0" w:color="auto"/>
              <w:bottom w:val="single" w:sz="4" w:space="0" w:color="auto"/>
              <w:right w:val="nil"/>
            </w:tcBorders>
            <w:shd w:val="clear" w:color="auto" w:fill="auto"/>
            <w:noWrap/>
            <w:vAlign w:val="bottom"/>
            <w:hideMark/>
          </w:tcPr>
          <w:p w14:paraId="405AB539"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67</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72E7271E"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w:t>
            </w:r>
          </w:p>
        </w:tc>
        <w:tc>
          <w:tcPr>
            <w:tcW w:w="707" w:type="dxa"/>
            <w:tcBorders>
              <w:top w:val="nil"/>
              <w:left w:val="nil"/>
              <w:bottom w:val="single" w:sz="4" w:space="0" w:color="auto"/>
              <w:right w:val="single" w:sz="4" w:space="0" w:color="auto"/>
            </w:tcBorders>
            <w:shd w:val="clear" w:color="auto" w:fill="auto"/>
            <w:noWrap/>
            <w:vAlign w:val="bottom"/>
            <w:hideMark/>
          </w:tcPr>
          <w:p w14:paraId="28D49AD1"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11714</w:t>
            </w:r>
          </w:p>
        </w:tc>
      </w:tr>
      <w:tr w:rsidR="00530E5B" w:rsidRPr="00530E5B" w14:paraId="38F55666" w14:textId="77777777" w:rsidTr="00530E5B">
        <w:trPr>
          <w:trHeight w:val="388"/>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71AFCB76"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III. Sekundarne djelatnosti</w:t>
            </w:r>
          </w:p>
        </w:tc>
        <w:tc>
          <w:tcPr>
            <w:tcW w:w="1146" w:type="dxa"/>
            <w:tcBorders>
              <w:top w:val="nil"/>
              <w:left w:val="nil"/>
              <w:bottom w:val="single" w:sz="4" w:space="0" w:color="auto"/>
              <w:right w:val="single" w:sz="4" w:space="0" w:color="auto"/>
            </w:tcBorders>
            <w:shd w:val="clear" w:color="000000" w:fill="FFFFFF"/>
            <w:noWrap/>
            <w:vAlign w:val="bottom"/>
            <w:hideMark/>
          </w:tcPr>
          <w:p w14:paraId="001D5ECA"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193,337</w:t>
            </w:r>
          </w:p>
        </w:tc>
        <w:tc>
          <w:tcPr>
            <w:tcW w:w="1097" w:type="dxa"/>
            <w:tcBorders>
              <w:top w:val="nil"/>
              <w:left w:val="nil"/>
              <w:bottom w:val="single" w:sz="4" w:space="0" w:color="auto"/>
              <w:right w:val="single" w:sz="4" w:space="0" w:color="auto"/>
            </w:tcBorders>
            <w:shd w:val="clear" w:color="000000" w:fill="FFFFFF"/>
            <w:noWrap/>
            <w:vAlign w:val="bottom"/>
            <w:hideMark/>
          </w:tcPr>
          <w:p w14:paraId="01CA14A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234,919</w:t>
            </w:r>
          </w:p>
        </w:tc>
        <w:tc>
          <w:tcPr>
            <w:tcW w:w="1122" w:type="dxa"/>
            <w:tcBorders>
              <w:top w:val="nil"/>
              <w:left w:val="nil"/>
              <w:bottom w:val="single" w:sz="4" w:space="0" w:color="auto"/>
              <w:right w:val="single" w:sz="4" w:space="0" w:color="auto"/>
            </w:tcBorders>
            <w:shd w:val="clear" w:color="000000" w:fill="FFFFFF"/>
            <w:noWrap/>
            <w:vAlign w:val="bottom"/>
            <w:hideMark/>
          </w:tcPr>
          <w:p w14:paraId="4087C12F"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277,501</w:t>
            </w:r>
          </w:p>
        </w:tc>
        <w:tc>
          <w:tcPr>
            <w:tcW w:w="1122" w:type="dxa"/>
            <w:tcBorders>
              <w:top w:val="nil"/>
              <w:left w:val="nil"/>
              <w:bottom w:val="single" w:sz="4" w:space="0" w:color="auto"/>
              <w:right w:val="nil"/>
            </w:tcBorders>
            <w:shd w:val="clear" w:color="000000" w:fill="FFFFFF"/>
            <w:noWrap/>
            <w:vAlign w:val="bottom"/>
            <w:hideMark/>
          </w:tcPr>
          <w:p w14:paraId="330B00DB"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302,343</w:t>
            </w:r>
          </w:p>
        </w:tc>
        <w:tc>
          <w:tcPr>
            <w:tcW w:w="1021" w:type="dxa"/>
            <w:tcBorders>
              <w:top w:val="nil"/>
              <w:left w:val="single" w:sz="4" w:space="0" w:color="auto"/>
              <w:bottom w:val="single" w:sz="4" w:space="0" w:color="auto"/>
              <w:right w:val="nil"/>
            </w:tcBorders>
            <w:shd w:val="clear" w:color="auto" w:fill="auto"/>
            <w:noWrap/>
            <w:vAlign w:val="bottom"/>
            <w:hideMark/>
          </w:tcPr>
          <w:p w14:paraId="482C8E7A"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144</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7062ABA5"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118</w:t>
            </w:r>
          </w:p>
        </w:tc>
        <w:tc>
          <w:tcPr>
            <w:tcW w:w="707" w:type="dxa"/>
            <w:tcBorders>
              <w:top w:val="nil"/>
              <w:left w:val="nil"/>
              <w:bottom w:val="single" w:sz="4" w:space="0" w:color="auto"/>
              <w:right w:val="single" w:sz="4" w:space="0" w:color="auto"/>
            </w:tcBorders>
            <w:shd w:val="clear" w:color="auto" w:fill="auto"/>
            <w:noWrap/>
            <w:vAlign w:val="bottom"/>
            <w:hideMark/>
          </w:tcPr>
          <w:p w14:paraId="145FC42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109</w:t>
            </w:r>
          </w:p>
        </w:tc>
      </w:tr>
      <w:tr w:rsidR="00530E5B" w:rsidRPr="00530E5B" w14:paraId="4C9DD6EF" w14:textId="77777777" w:rsidTr="00530E5B">
        <w:trPr>
          <w:trHeight w:val="388"/>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37006A69"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a) Putnička agencija</w:t>
            </w:r>
          </w:p>
        </w:tc>
        <w:tc>
          <w:tcPr>
            <w:tcW w:w="1146" w:type="dxa"/>
            <w:tcBorders>
              <w:top w:val="nil"/>
              <w:left w:val="nil"/>
              <w:bottom w:val="single" w:sz="4" w:space="0" w:color="auto"/>
              <w:right w:val="single" w:sz="4" w:space="0" w:color="auto"/>
            </w:tcBorders>
            <w:shd w:val="clear" w:color="000000" w:fill="FFFFFF"/>
            <w:noWrap/>
            <w:vAlign w:val="bottom"/>
            <w:hideMark/>
          </w:tcPr>
          <w:p w14:paraId="25FF127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60,772</w:t>
            </w:r>
          </w:p>
        </w:tc>
        <w:tc>
          <w:tcPr>
            <w:tcW w:w="1097" w:type="dxa"/>
            <w:tcBorders>
              <w:top w:val="nil"/>
              <w:left w:val="nil"/>
              <w:bottom w:val="single" w:sz="4" w:space="0" w:color="auto"/>
              <w:right w:val="single" w:sz="4" w:space="0" w:color="auto"/>
            </w:tcBorders>
            <w:shd w:val="clear" w:color="000000" w:fill="FFFFFF"/>
            <w:noWrap/>
            <w:vAlign w:val="bottom"/>
            <w:hideMark/>
          </w:tcPr>
          <w:p w14:paraId="457339CA"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79,634</w:t>
            </w:r>
          </w:p>
        </w:tc>
        <w:tc>
          <w:tcPr>
            <w:tcW w:w="1122" w:type="dxa"/>
            <w:tcBorders>
              <w:top w:val="nil"/>
              <w:left w:val="nil"/>
              <w:bottom w:val="single" w:sz="4" w:space="0" w:color="auto"/>
              <w:right w:val="single" w:sz="4" w:space="0" w:color="auto"/>
            </w:tcBorders>
            <w:shd w:val="clear" w:color="000000" w:fill="FFFFFF"/>
            <w:noWrap/>
            <w:vAlign w:val="bottom"/>
            <w:hideMark/>
          </w:tcPr>
          <w:p w14:paraId="707CD1D2"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150,029</w:t>
            </w:r>
          </w:p>
        </w:tc>
        <w:tc>
          <w:tcPr>
            <w:tcW w:w="1122" w:type="dxa"/>
            <w:tcBorders>
              <w:top w:val="nil"/>
              <w:left w:val="nil"/>
              <w:bottom w:val="single" w:sz="4" w:space="0" w:color="auto"/>
              <w:right w:val="nil"/>
            </w:tcBorders>
            <w:shd w:val="clear" w:color="000000" w:fill="FFFFFF"/>
            <w:noWrap/>
            <w:vAlign w:val="bottom"/>
            <w:hideMark/>
          </w:tcPr>
          <w:p w14:paraId="7F8A648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185,812</w:t>
            </w:r>
          </w:p>
        </w:tc>
        <w:tc>
          <w:tcPr>
            <w:tcW w:w="1021" w:type="dxa"/>
            <w:tcBorders>
              <w:top w:val="nil"/>
              <w:left w:val="single" w:sz="4" w:space="0" w:color="auto"/>
              <w:bottom w:val="single" w:sz="4" w:space="0" w:color="auto"/>
              <w:right w:val="nil"/>
            </w:tcBorders>
            <w:shd w:val="clear" w:color="auto" w:fill="auto"/>
            <w:noWrap/>
            <w:vAlign w:val="bottom"/>
            <w:hideMark/>
          </w:tcPr>
          <w:p w14:paraId="7B3F0646"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247</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3BE0A20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188</w:t>
            </w:r>
          </w:p>
        </w:tc>
        <w:tc>
          <w:tcPr>
            <w:tcW w:w="707" w:type="dxa"/>
            <w:tcBorders>
              <w:top w:val="nil"/>
              <w:left w:val="nil"/>
              <w:bottom w:val="single" w:sz="4" w:space="0" w:color="auto"/>
              <w:right w:val="single" w:sz="4" w:space="0" w:color="auto"/>
            </w:tcBorders>
            <w:shd w:val="clear" w:color="auto" w:fill="auto"/>
            <w:noWrap/>
            <w:vAlign w:val="bottom"/>
            <w:hideMark/>
          </w:tcPr>
          <w:p w14:paraId="33B54827"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124</w:t>
            </w:r>
          </w:p>
        </w:tc>
      </w:tr>
      <w:tr w:rsidR="00530E5B" w:rsidRPr="00530E5B" w14:paraId="64053829" w14:textId="77777777" w:rsidTr="00530E5B">
        <w:trPr>
          <w:trHeight w:val="274"/>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5E4B75B3"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b) Ugostiteljstvo</w:t>
            </w:r>
          </w:p>
        </w:tc>
        <w:tc>
          <w:tcPr>
            <w:tcW w:w="1146" w:type="dxa"/>
            <w:tcBorders>
              <w:top w:val="nil"/>
              <w:left w:val="nil"/>
              <w:bottom w:val="single" w:sz="4" w:space="0" w:color="auto"/>
              <w:right w:val="single" w:sz="4" w:space="0" w:color="auto"/>
            </w:tcBorders>
            <w:shd w:val="clear" w:color="000000" w:fill="FFFFFF"/>
            <w:noWrap/>
            <w:vAlign w:val="bottom"/>
            <w:hideMark/>
          </w:tcPr>
          <w:p w14:paraId="0FEF3CE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21,646</w:t>
            </w:r>
          </w:p>
        </w:tc>
        <w:tc>
          <w:tcPr>
            <w:tcW w:w="1097" w:type="dxa"/>
            <w:tcBorders>
              <w:top w:val="nil"/>
              <w:left w:val="nil"/>
              <w:bottom w:val="single" w:sz="4" w:space="0" w:color="auto"/>
              <w:right w:val="single" w:sz="4" w:space="0" w:color="auto"/>
            </w:tcBorders>
            <w:shd w:val="clear" w:color="000000" w:fill="FFFFFF"/>
            <w:noWrap/>
            <w:vAlign w:val="bottom"/>
            <w:hideMark/>
          </w:tcPr>
          <w:p w14:paraId="6801355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26,545</w:t>
            </w:r>
          </w:p>
        </w:tc>
        <w:tc>
          <w:tcPr>
            <w:tcW w:w="1122" w:type="dxa"/>
            <w:tcBorders>
              <w:top w:val="nil"/>
              <w:left w:val="nil"/>
              <w:bottom w:val="single" w:sz="4" w:space="0" w:color="auto"/>
              <w:right w:val="single" w:sz="4" w:space="0" w:color="auto"/>
            </w:tcBorders>
            <w:shd w:val="clear" w:color="000000" w:fill="FFFFFF"/>
            <w:noWrap/>
            <w:vAlign w:val="bottom"/>
            <w:hideMark/>
          </w:tcPr>
          <w:p w14:paraId="11679A3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21,271</w:t>
            </w:r>
          </w:p>
        </w:tc>
        <w:tc>
          <w:tcPr>
            <w:tcW w:w="1122" w:type="dxa"/>
            <w:tcBorders>
              <w:top w:val="nil"/>
              <w:left w:val="nil"/>
              <w:bottom w:val="single" w:sz="4" w:space="0" w:color="auto"/>
              <w:right w:val="nil"/>
            </w:tcBorders>
            <w:shd w:val="clear" w:color="000000" w:fill="FFFFFF"/>
            <w:noWrap/>
            <w:vAlign w:val="bottom"/>
            <w:hideMark/>
          </w:tcPr>
          <w:p w14:paraId="4E9389B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33,181</w:t>
            </w:r>
          </w:p>
        </w:tc>
        <w:tc>
          <w:tcPr>
            <w:tcW w:w="1021" w:type="dxa"/>
            <w:tcBorders>
              <w:top w:val="nil"/>
              <w:left w:val="single" w:sz="4" w:space="0" w:color="auto"/>
              <w:bottom w:val="single" w:sz="4" w:space="0" w:color="auto"/>
              <w:right w:val="nil"/>
            </w:tcBorders>
            <w:shd w:val="clear" w:color="auto" w:fill="auto"/>
            <w:noWrap/>
            <w:vAlign w:val="bottom"/>
            <w:hideMark/>
          </w:tcPr>
          <w:p w14:paraId="0D162C1D"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98</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26A6FBB9"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80</w:t>
            </w:r>
          </w:p>
        </w:tc>
        <w:tc>
          <w:tcPr>
            <w:tcW w:w="707" w:type="dxa"/>
            <w:tcBorders>
              <w:top w:val="nil"/>
              <w:left w:val="nil"/>
              <w:bottom w:val="single" w:sz="4" w:space="0" w:color="auto"/>
              <w:right w:val="single" w:sz="4" w:space="0" w:color="auto"/>
            </w:tcBorders>
            <w:shd w:val="clear" w:color="auto" w:fill="auto"/>
            <w:noWrap/>
            <w:vAlign w:val="bottom"/>
            <w:hideMark/>
          </w:tcPr>
          <w:p w14:paraId="6F13C1F8"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156</w:t>
            </w:r>
          </w:p>
        </w:tc>
      </w:tr>
      <w:tr w:rsidR="00530E5B" w:rsidRPr="00530E5B" w14:paraId="1FE85F38" w14:textId="77777777" w:rsidTr="00530E5B">
        <w:trPr>
          <w:trHeight w:val="274"/>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37485A7B"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c) Trgovina</w:t>
            </w:r>
          </w:p>
        </w:tc>
        <w:tc>
          <w:tcPr>
            <w:tcW w:w="1146" w:type="dxa"/>
            <w:tcBorders>
              <w:top w:val="nil"/>
              <w:left w:val="nil"/>
              <w:bottom w:val="single" w:sz="4" w:space="0" w:color="auto"/>
              <w:right w:val="single" w:sz="4" w:space="0" w:color="auto"/>
            </w:tcBorders>
            <w:shd w:val="clear" w:color="000000" w:fill="FFFFFF"/>
            <w:noWrap/>
            <w:vAlign w:val="bottom"/>
            <w:hideMark/>
          </w:tcPr>
          <w:p w14:paraId="6DC3F58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4,133</w:t>
            </w:r>
          </w:p>
        </w:tc>
        <w:tc>
          <w:tcPr>
            <w:tcW w:w="1097" w:type="dxa"/>
            <w:tcBorders>
              <w:top w:val="nil"/>
              <w:left w:val="nil"/>
              <w:bottom w:val="single" w:sz="4" w:space="0" w:color="auto"/>
              <w:right w:val="single" w:sz="4" w:space="0" w:color="auto"/>
            </w:tcBorders>
            <w:shd w:val="clear" w:color="000000" w:fill="FFFFFF"/>
            <w:noWrap/>
            <w:vAlign w:val="bottom"/>
            <w:hideMark/>
          </w:tcPr>
          <w:p w14:paraId="11AE2105"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19,908</w:t>
            </w:r>
          </w:p>
        </w:tc>
        <w:tc>
          <w:tcPr>
            <w:tcW w:w="1122" w:type="dxa"/>
            <w:tcBorders>
              <w:top w:val="nil"/>
              <w:left w:val="nil"/>
              <w:bottom w:val="single" w:sz="4" w:space="0" w:color="auto"/>
              <w:right w:val="single" w:sz="4" w:space="0" w:color="auto"/>
            </w:tcBorders>
            <w:shd w:val="clear" w:color="000000" w:fill="FFFFFF"/>
            <w:noWrap/>
            <w:vAlign w:val="bottom"/>
            <w:hideMark/>
          </w:tcPr>
          <w:p w14:paraId="6035777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11,315</w:t>
            </w:r>
          </w:p>
        </w:tc>
        <w:tc>
          <w:tcPr>
            <w:tcW w:w="1122" w:type="dxa"/>
            <w:tcBorders>
              <w:top w:val="nil"/>
              <w:left w:val="nil"/>
              <w:bottom w:val="single" w:sz="4" w:space="0" w:color="auto"/>
              <w:right w:val="nil"/>
            </w:tcBorders>
            <w:shd w:val="clear" w:color="000000" w:fill="FFFFFF"/>
            <w:noWrap/>
            <w:vAlign w:val="bottom"/>
            <w:hideMark/>
          </w:tcPr>
          <w:p w14:paraId="7E35B28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23,890</w:t>
            </w:r>
          </w:p>
        </w:tc>
        <w:tc>
          <w:tcPr>
            <w:tcW w:w="1021" w:type="dxa"/>
            <w:tcBorders>
              <w:top w:val="nil"/>
              <w:left w:val="single" w:sz="4" w:space="0" w:color="auto"/>
              <w:bottom w:val="single" w:sz="4" w:space="0" w:color="auto"/>
              <w:right w:val="nil"/>
            </w:tcBorders>
            <w:shd w:val="clear" w:color="auto" w:fill="auto"/>
            <w:noWrap/>
            <w:vAlign w:val="bottom"/>
            <w:hideMark/>
          </w:tcPr>
          <w:p w14:paraId="6D0DCC4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274</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4562189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57</w:t>
            </w:r>
          </w:p>
        </w:tc>
        <w:tc>
          <w:tcPr>
            <w:tcW w:w="707" w:type="dxa"/>
            <w:tcBorders>
              <w:top w:val="nil"/>
              <w:left w:val="nil"/>
              <w:bottom w:val="single" w:sz="4" w:space="0" w:color="auto"/>
              <w:right w:val="single" w:sz="4" w:space="0" w:color="auto"/>
            </w:tcBorders>
            <w:shd w:val="clear" w:color="auto" w:fill="auto"/>
            <w:noWrap/>
            <w:vAlign w:val="bottom"/>
            <w:hideMark/>
          </w:tcPr>
          <w:p w14:paraId="5F56CC4C"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211</w:t>
            </w:r>
          </w:p>
        </w:tc>
      </w:tr>
      <w:tr w:rsidR="00530E5B" w:rsidRPr="00530E5B" w14:paraId="09FBCA70" w14:textId="77777777" w:rsidTr="00530E5B">
        <w:trPr>
          <w:trHeight w:val="388"/>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3099B87E"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d) cestovni prijevoz</w:t>
            </w:r>
          </w:p>
        </w:tc>
        <w:tc>
          <w:tcPr>
            <w:tcW w:w="1146" w:type="dxa"/>
            <w:tcBorders>
              <w:top w:val="nil"/>
              <w:left w:val="nil"/>
              <w:bottom w:val="single" w:sz="4" w:space="0" w:color="auto"/>
              <w:right w:val="single" w:sz="4" w:space="0" w:color="auto"/>
            </w:tcBorders>
            <w:shd w:val="clear" w:color="000000" w:fill="FFFFFF"/>
            <w:noWrap/>
            <w:vAlign w:val="bottom"/>
            <w:hideMark/>
          </w:tcPr>
          <w:p w14:paraId="144788C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0</w:t>
            </w:r>
          </w:p>
        </w:tc>
        <w:tc>
          <w:tcPr>
            <w:tcW w:w="1097" w:type="dxa"/>
            <w:tcBorders>
              <w:top w:val="nil"/>
              <w:left w:val="nil"/>
              <w:bottom w:val="single" w:sz="4" w:space="0" w:color="auto"/>
              <w:right w:val="single" w:sz="4" w:space="0" w:color="auto"/>
            </w:tcBorders>
            <w:shd w:val="clear" w:color="000000" w:fill="FFFFFF"/>
            <w:noWrap/>
            <w:vAlign w:val="bottom"/>
            <w:hideMark/>
          </w:tcPr>
          <w:p w14:paraId="1755F276"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9,954</w:t>
            </w:r>
          </w:p>
        </w:tc>
        <w:tc>
          <w:tcPr>
            <w:tcW w:w="1122" w:type="dxa"/>
            <w:tcBorders>
              <w:top w:val="nil"/>
              <w:left w:val="nil"/>
              <w:bottom w:val="single" w:sz="4" w:space="0" w:color="auto"/>
              <w:right w:val="single" w:sz="4" w:space="0" w:color="auto"/>
            </w:tcBorders>
            <w:shd w:val="clear" w:color="000000" w:fill="FFFFFF"/>
            <w:noWrap/>
            <w:vAlign w:val="bottom"/>
            <w:hideMark/>
          </w:tcPr>
          <w:p w14:paraId="574361FF"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1,234</w:t>
            </w:r>
          </w:p>
        </w:tc>
        <w:tc>
          <w:tcPr>
            <w:tcW w:w="1122" w:type="dxa"/>
            <w:tcBorders>
              <w:top w:val="nil"/>
              <w:left w:val="nil"/>
              <w:bottom w:val="single" w:sz="4" w:space="0" w:color="auto"/>
              <w:right w:val="nil"/>
            </w:tcBorders>
            <w:shd w:val="clear" w:color="000000" w:fill="FFFFFF"/>
            <w:noWrap/>
            <w:vAlign w:val="bottom"/>
            <w:hideMark/>
          </w:tcPr>
          <w:p w14:paraId="4F13584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0</w:t>
            </w:r>
          </w:p>
        </w:tc>
        <w:tc>
          <w:tcPr>
            <w:tcW w:w="1021" w:type="dxa"/>
            <w:tcBorders>
              <w:top w:val="nil"/>
              <w:left w:val="single" w:sz="4" w:space="0" w:color="auto"/>
              <w:bottom w:val="single" w:sz="4" w:space="0" w:color="auto"/>
              <w:right w:val="nil"/>
            </w:tcBorders>
            <w:shd w:val="clear" w:color="auto" w:fill="auto"/>
            <w:noWrap/>
            <w:vAlign w:val="bottom"/>
            <w:hideMark/>
          </w:tcPr>
          <w:p w14:paraId="342E005F"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#DIV/0!</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63D103E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12</w:t>
            </w:r>
          </w:p>
        </w:tc>
        <w:tc>
          <w:tcPr>
            <w:tcW w:w="707" w:type="dxa"/>
            <w:tcBorders>
              <w:top w:val="nil"/>
              <w:left w:val="nil"/>
              <w:bottom w:val="single" w:sz="4" w:space="0" w:color="auto"/>
              <w:right w:val="single" w:sz="4" w:space="0" w:color="auto"/>
            </w:tcBorders>
            <w:shd w:val="clear" w:color="auto" w:fill="auto"/>
            <w:noWrap/>
            <w:vAlign w:val="bottom"/>
            <w:hideMark/>
          </w:tcPr>
          <w:p w14:paraId="64902C2E"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0</w:t>
            </w:r>
          </w:p>
        </w:tc>
      </w:tr>
      <w:tr w:rsidR="00530E5B" w:rsidRPr="00530E5B" w14:paraId="09A07850" w14:textId="77777777" w:rsidTr="00530E5B">
        <w:trPr>
          <w:trHeight w:val="274"/>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1B91E97B"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e) Zemljište</w:t>
            </w:r>
          </w:p>
        </w:tc>
        <w:tc>
          <w:tcPr>
            <w:tcW w:w="1146" w:type="dxa"/>
            <w:tcBorders>
              <w:top w:val="nil"/>
              <w:left w:val="nil"/>
              <w:bottom w:val="single" w:sz="4" w:space="0" w:color="auto"/>
              <w:right w:val="single" w:sz="4" w:space="0" w:color="auto"/>
            </w:tcBorders>
            <w:shd w:val="clear" w:color="000000" w:fill="FFFFFF"/>
            <w:noWrap/>
            <w:vAlign w:val="bottom"/>
            <w:hideMark/>
          </w:tcPr>
          <w:p w14:paraId="47B6CF67"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12,529</w:t>
            </w:r>
          </w:p>
        </w:tc>
        <w:tc>
          <w:tcPr>
            <w:tcW w:w="1097" w:type="dxa"/>
            <w:tcBorders>
              <w:top w:val="nil"/>
              <w:left w:val="nil"/>
              <w:bottom w:val="single" w:sz="4" w:space="0" w:color="auto"/>
              <w:right w:val="single" w:sz="4" w:space="0" w:color="auto"/>
            </w:tcBorders>
            <w:shd w:val="clear" w:color="000000" w:fill="FFFFFF"/>
            <w:noWrap/>
            <w:vAlign w:val="bottom"/>
            <w:hideMark/>
          </w:tcPr>
          <w:p w14:paraId="4B3F7357"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14,600</w:t>
            </w:r>
          </w:p>
        </w:tc>
        <w:tc>
          <w:tcPr>
            <w:tcW w:w="1122" w:type="dxa"/>
            <w:tcBorders>
              <w:top w:val="nil"/>
              <w:left w:val="nil"/>
              <w:bottom w:val="single" w:sz="4" w:space="0" w:color="auto"/>
              <w:right w:val="single" w:sz="4" w:space="0" w:color="auto"/>
            </w:tcBorders>
            <w:shd w:val="clear" w:color="000000" w:fill="FFFFFF"/>
            <w:noWrap/>
            <w:vAlign w:val="bottom"/>
            <w:hideMark/>
          </w:tcPr>
          <w:p w14:paraId="5C38B109"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5,973</w:t>
            </w:r>
          </w:p>
        </w:tc>
        <w:tc>
          <w:tcPr>
            <w:tcW w:w="1122" w:type="dxa"/>
            <w:tcBorders>
              <w:top w:val="nil"/>
              <w:left w:val="nil"/>
              <w:bottom w:val="single" w:sz="4" w:space="0" w:color="auto"/>
              <w:right w:val="nil"/>
            </w:tcBorders>
            <w:shd w:val="clear" w:color="000000" w:fill="FFFFFF"/>
            <w:noWrap/>
            <w:vAlign w:val="bottom"/>
            <w:hideMark/>
          </w:tcPr>
          <w:p w14:paraId="05EC9DB6"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14,600</w:t>
            </w:r>
          </w:p>
        </w:tc>
        <w:tc>
          <w:tcPr>
            <w:tcW w:w="1021" w:type="dxa"/>
            <w:tcBorders>
              <w:top w:val="nil"/>
              <w:left w:val="single" w:sz="4" w:space="0" w:color="auto"/>
              <w:bottom w:val="single" w:sz="4" w:space="0" w:color="auto"/>
              <w:right w:val="nil"/>
            </w:tcBorders>
            <w:shd w:val="clear" w:color="auto" w:fill="auto"/>
            <w:noWrap/>
            <w:vAlign w:val="bottom"/>
            <w:hideMark/>
          </w:tcPr>
          <w:p w14:paraId="616AF0C2"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48</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5EA331A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41</w:t>
            </w:r>
          </w:p>
        </w:tc>
        <w:tc>
          <w:tcPr>
            <w:tcW w:w="707" w:type="dxa"/>
            <w:tcBorders>
              <w:top w:val="nil"/>
              <w:left w:val="nil"/>
              <w:bottom w:val="single" w:sz="4" w:space="0" w:color="auto"/>
              <w:right w:val="single" w:sz="4" w:space="0" w:color="auto"/>
            </w:tcBorders>
            <w:shd w:val="clear" w:color="auto" w:fill="auto"/>
            <w:noWrap/>
            <w:vAlign w:val="bottom"/>
            <w:hideMark/>
          </w:tcPr>
          <w:p w14:paraId="35B55C3E"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244</w:t>
            </w:r>
          </w:p>
        </w:tc>
      </w:tr>
      <w:tr w:rsidR="00530E5B" w:rsidRPr="00530E5B" w14:paraId="6F5FA57A" w14:textId="77777777" w:rsidTr="00530E5B">
        <w:trPr>
          <w:trHeight w:val="423"/>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6C345AF8"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f) Poslovni prostor</w:t>
            </w:r>
          </w:p>
        </w:tc>
        <w:tc>
          <w:tcPr>
            <w:tcW w:w="1146" w:type="dxa"/>
            <w:tcBorders>
              <w:top w:val="nil"/>
              <w:left w:val="nil"/>
              <w:bottom w:val="single" w:sz="4" w:space="0" w:color="auto"/>
              <w:right w:val="single" w:sz="4" w:space="0" w:color="auto"/>
            </w:tcBorders>
            <w:shd w:val="clear" w:color="000000" w:fill="FFFFFF"/>
            <w:noWrap/>
            <w:vAlign w:val="bottom"/>
            <w:hideMark/>
          </w:tcPr>
          <w:p w14:paraId="2F92C7F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40,941</w:t>
            </w:r>
          </w:p>
        </w:tc>
        <w:tc>
          <w:tcPr>
            <w:tcW w:w="1097" w:type="dxa"/>
            <w:tcBorders>
              <w:top w:val="nil"/>
              <w:left w:val="nil"/>
              <w:bottom w:val="single" w:sz="4" w:space="0" w:color="auto"/>
              <w:right w:val="single" w:sz="4" w:space="0" w:color="auto"/>
            </w:tcBorders>
            <w:shd w:val="clear" w:color="000000" w:fill="FFFFFF"/>
            <w:noWrap/>
            <w:vAlign w:val="bottom"/>
            <w:hideMark/>
          </w:tcPr>
          <w:p w14:paraId="2D0F245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19,908</w:t>
            </w:r>
          </w:p>
        </w:tc>
        <w:tc>
          <w:tcPr>
            <w:tcW w:w="1122" w:type="dxa"/>
            <w:tcBorders>
              <w:top w:val="nil"/>
              <w:left w:val="nil"/>
              <w:bottom w:val="single" w:sz="4" w:space="0" w:color="auto"/>
              <w:right w:val="single" w:sz="4" w:space="0" w:color="auto"/>
            </w:tcBorders>
            <w:shd w:val="clear" w:color="000000" w:fill="FFFFFF"/>
            <w:noWrap/>
            <w:vAlign w:val="bottom"/>
            <w:hideMark/>
          </w:tcPr>
          <w:p w14:paraId="38F1882D"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17,754</w:t>
            </w:r>
          </w:p>
        </w:tc>
        <w:tc>
          <w:tcPr>
            <w:tcW w:w="1122" w:type="dxa"/>
            <w:tcBorders>
              <w:top w:val="nil"/>
              <w:left w:val="nil"/>
              <w:bottom w:val="single" w:sz="4" w:space="0" w:color="auto"/>
              <w:right w:val="nil"/>
            </w:tcBorders>
            <w:shd w:val="clear" w:color="000000" w:fill="FFFFFF"/>
            <w:noWrap/>
            <w:vAlign w:val="bottom"/>
            <w:hideMark/>
          </w:tcPr>
          <w:p w14:paraId="2502022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23,890</w:t>
            </w:r>
          </w:p>
        </w:tc>
        <w:tc>
          <w:tcPr>
            <w:tcW w:w="1021" w:type="dxa"/>
            <w:tcBorders>
              <w:top w:val="nil"/>
              <w:left w:val="single" w:sz="4" w:space="0" w:color="auto"/>
              <w:bottom w:val="single" w:sz="4" w:space="0" w:color="auto"/>
              <w:right w:val="nil"/>
            </w:tcBorders>
            <w:shd w:val="clear" w:color="auto" w:fill="auto"/>
            <w:noWrap/>
            <w:vAlign w:val="bottom"/>
            <w:hideMark/>
          </w:tcPr>
          <w:p w14:paraId="5918BFBF"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43</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2580E3B8"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89</w:t>
            </w:r>
          </w:p>
        </w:tc>
        <w:tc>
          <w:tcPr>
            <w:tcW w:w="707" w:type="dxa"/>
            <w:tcBorders>
              <w:top w:val="nil"/>
              <w:left w:val="nil"/>
              <w:bottom w:val="single" w:sz="4" w:space="0" w:color="auto"/>
              <w:right w:val="single" w:sz="4" w:space="0" w:color="auto"/>
            </w:tcBorders>
            <w:shd w:val="clear" w:color="auto" w:fill="auto"/>
            <w:noWrap/>
            <w:vAlign w:val="bottom"/>
            <w:hideMark/>
          </w:tcPr>
          <w:p w14:paraId="5CACE1CF"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135</w:t>
            </w:r>
          </w:p>
        </w:tc>
      </w:tr>
      <w:tr w:rsidR="00530E5B" w:rsidRPr="00530E5B" w14:paraId="70901975" w14:textId="77777777" w:rsidTr="00530E5B">
        <w:trPr>
          <w:trHeight w:val="274"/>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435C2D02"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g) Reklame</w:t>
            </w:r>
          </w:p>
        </w:tc>
        <w:tc>
          <w:tcPr>
            <w:tcW w:w="1146" w:type="dxa"/>
            <w:tcBorders>
              <w:top w:val="nil"/>
              <w:left w:val="nil"/>
              <w:bottom w:val="single" w:sz="4" w:space="0" w:color="auto"/>
              <w:right w:val="single" w:sz="4" w:space="0" w:color="auto"/>
            </w:tcBorders>
            <w:shd w:val="clear" w:color="000000" w:fill="FFFFFF"/>
            <w:noWrap/>
            <w:vAlign w:val="bottom"/>
            <w:hideMark/>
          </w:tcPr>
          <w:p w14:paraId="423790F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7,047</w:t>
            </w:r>
          </w:p>
        </w:tc>
        <w:tc>
          <w:tcPr>
            <w:tcW w:w="1097" w:type="dxa"/>
            <w:tcBorders>
              <w:top w:val="nil"/>
              <w:left w:val="nil"/>
              <w:bottom w:val="single" w:sz="4" w:space="0" w:color="auto"/>
              <w:right w:val="single" w:sz="4" w:space="0" w:color="auto"/>
            </w:tcBorders>
            <w:shd w:val="clear" w:color="000000" w:fill="FFFFFF"/>
            <w:noWrap/>
            <w:vAlign w:val="bottom"/>
            <w:hideMark/>
          </w:tcPr>
          <w:p w14:paraId="68C09158"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6,636</w:t>
            </w:r>
          </w:p>
        </w:tc>
        <w:tc>
          <w:tcPr>
            <w:tcW w:w="1122" w:type="dxa"/>
            <w:tcBorders>
              <w:top w:val="nil"/>
              <w:left w:val="nil"/>
              <w:bottom w:val="single" w:sz="4" w:space="0" w:color="auto"/>
              <w:right w:val="single" w:sz="4" w:space="0" w:color="auto"/>
            </w:tcBorders>
            <w:shd w:val="clear" w:color="000000" w:fill="FFFFFF"/>
            <w:noWrap/>
            <w:vAlign w:val="bottom"/>
            <w:hideMark/>
          </w:tcPr>
          <w:p w14:paraId="3E94B95B"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3,827</w:t>
            </w:r>
          </w:p>
        </w:tc>
        <w:tc>
          <w:tcPr>
            <w:tcW w:w="1122" w:type="dxa"/>
            <w:tcBorders>
              <w:top w:val="nil"/>
              <w:left w:val="nil"/>
              <w:bottom w:val="single" w:sz="4" w:space="0" w:color="auto"/>
              <w:right w:val="nil"/>
            </w:tcBorders>
            <w:shd w:val="clear" w:color="000000" w:fill="FFFFFF"/>
            <w:noWrap/>
            <w:vAlign w:val="bottom"/>
            <w:hideMark/>
          </w:tcPr>
          <w:p w14:paraId="6A97B079"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9,954</w:t>
            </w:r>
          </w:p>
        </w:tc>
        <w:tc>
          <w:tcPr>
            <w:tcW w:w="1021" w:type="dxa"/>
            <w:tcBorders>
              <w:top w:val="nil"/>
              <w:left w:val="single" w:sz="4" w:space="0" w:color="auto"/>
              <w:bottom w:val="single" w:sz="4" w:space="0" w:color="auto"/>
              <w:right w:val="nil"/>
            </w:tcBorders>
            <w:shd w:val="clear" w:color="auto" w:fill="auto"/>
            <w:noWrap/>
            <w:vAlign w:val="bottom"/>
            <w:hideMark/>
          </w:tcPr>
          <w:p w14:paraId="5859F8AF"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54</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0EA62C8A"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58</w:t>
            </w:r>
          </w:p>
        </w:tc>
        <w:tc>
          <w:tcPr>
            <w:tcW w:w="707" w:type="dxa"/>
            <w:tcBorders>
              <w:top w:val="nil"/>
              <w:left w:val="nil"/>
              <w:bottom w:val="single" w:sz="4" w:space="0" w:color="auto"/>
              <w:right w:val="single" w:sz="4" w:space="0" w:color="auto"/>
            </w:tcBorders>
            <w:shd w:val="clear" w:color="auto" w:fill="auto"/>
            <w:noWrap/>
            <w:vAlign w:val="bottom"/>
            <w:hideMark/>
          </w:tcPr>
          <w:p w14:paraId="1807713E"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260</w:t>
            </w:r>
          </w:p>
        </w:tc>
      </w:tr>
      <w:tr w:rsidR="00530E5B" w:rsidRPr="00530E5B" w14:paraId="2606F23F" w14:textId="77777777" w:rsidTr="00530E5B">
        <w:trPr>
          <w:trHeight w:val="274"/>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632D97B6"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h) Parking</w:t>
            </w:r>
          </w:p>
        </w:tc>
        <w:tc>
          <w:tcPr>
            <w:tcW w:w="1146" w:type="dxa"/>
            <w:tcBorders>
              <w:top w:val="nil"/>
              <w:left w:val="nil"/>
              <w:bottom w:val="single" w:sz="4" w:space="0" w:color="auto"/>
              <w:right w:val="single" w:sz="4" w:space="0" w:color="auto"/>
            </w:tcBorders>
            <w:shd w:val="clear" w:color="000000" w:fill="FFFFFF"/>
            <w:noWrap/>
            <w:vAlign w:val="bottom"/>
            <w:hideMark/>
          </w:tcPr>
          <w:p w14:paraId="672204D8"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0</w:t>
            </w:r>
          </w:p>
        </w:tc>
        <w:tc>
          <w:tcPr>
            <w:tcW w:w="1097" w:type="dxa"/>
            <w:tcBorders>
              <w:top w:val="nil"/>
              <w:left w:val="nil"/>
              <w:bottom w:val="single" w:sz="4" w:space="0" w:color="auto"/>
              <w:right w:val="single" w:sz="4" w:space="0" w:color="auto"/>
            </w:tcBorders>
            <w:shd w:val="clear" w:color="000000" w:fill="FFFFFF"/>
            <w:noWrap/>
            <w:vAlign w:val="bottom"/>
            <w:hideMark/>
          </w:tcPr>
          <w:p w14:paraId="1F20C99B"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7,963</w:t>
            </w:r>
          </w:p>
        </w:tc>
        <w:tc>
          <w:tcPr>
            <w:tcW w:w="1122" w:type="dxa"/>
            <w:tcBorders>
              <w:top w:val="nil"/>
              <w:left w:val="nil"/>
              <w:bottom w:val="single" w:sz="4" w:space="0" w:color="auto"/>
              <w:right w:val="single" w:sz="4" w:space="0" w:color="auto"/>
            </w:tcBorders>
            <w:shd w:val="clear" w:color="000000" w:fill="FFFFFF"/>
            <w:noWrap/>
            <w:vAlign w:val="bottom"/>
            <w:hideMark/>
          </w:tcPr>
          <w:p w14:paraId="47E311C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76</w:t>
            </w:r>
          </w:p>
        </w:tc>
        <w:tc>
          <w:tcPr>
            <w:tcW w:w="1122" w:type="dxa"/>
            <w:tcBorders>
              <w:top w:val="nil"/>
              <w:left w:val="nil"/>
              <w:bottom w:val="single" w:sz="4" w:space="0" w:color="auto"/>
              <w:right w:val="nil"/>
            </w:tcBorders>
            <w:shd w:val="clear" w:color="000000" w:fill="FFFFFF"/>
            <w:noWrap/>
            <w:vAlign w:val="bottom"/>
            <w:hideMark/>
          </w:tcPr>
          <w:p w14:paraId="6D2EE526"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 </w:t>
            </w:r>
          </w:p>
        </w:tc>
        <w:tc>
          <w:tcPr>
            <w:tcW w:w="1021" w:type="dxa"/>
            <w:tcBorders>
              <w:top w:val="nil"/>
              <w:left w:val="single" w:sz="4" w:space="0" w:color="auto"/>
              <w:bottom w:val="single" w:sz="4" w:space="0" w:color="auto"/>
              <w:right w:val="nil"/>
            </w:tcBorders>
            <w:shd w:val="clear" w:color="auto" w:fill="auto"/>
            <w:noWrap/>
            <w:vAlign w:val="bottom"/>
            <w:hideMark/>
          </w:tcPr>
          <w:p w14:paraId="3B19D06D"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#DIV/0!</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685DB58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w:t>
            </w:r>
          </w:p>
        </w:tc>
        <w:tc>
          <w:tcPr>
            <w:tcW w:w="707" w:type="dxa"/>
            <w:tcBorders>
              <w:top w:val="nil"/>
              <w:left w:val="nil"/>
              <w:bottom w:val="single" w:sz="4" w:space="0" w:color="auto"/>
              <w:right w:val="single" w:sz="4" w:space="0" w:color="auto"/>
            </w:tcBorders>
            <w:shd w:val="clear" w:color="auto" w:fill="auto"/>
            <w:noWrap/>
            <w:vAlign w:val="bottom"/>
            <w:hideMark/>
          </w:tcPr>
          <w:p w14:paraId="6E0A8E6E"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0</w:t>
            </w:r>
          </w:p>
        </w:tc>
      </w:tr>
      <w:tr w:rsidR="00530E5B" w:rsidRPr="00530E5B" w14:paraId="2D8580A9" w14:textId="77777777" w:rsidTr="00530E5B">
        <w:trPr>
          <w:trHeight w:val="652"/>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73881E18"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g) Ostale sekundarne djelatnosti</w:t>
            </w:r>
          </w:p>
        </w:tc>
        <w:tc>
          <w:tcPr>
            <w:tcW w:w="1146" w:type="dxa"/>
            <w:tcBorders>
              <w:top w:val="nil"/>
              <w:left w:val="nil"/>
              <w:bottom w:val="single" w:sz="4" w:space="0" w:color="auto"/>
              <w:right w:val="single" w:sz="4" w:space="0" w:color="auto"/>
            </w:tcBorders>
            <w:shd w:val="clear" w:color="000000" w:fill="FFFFFF"/>
            <w:noWrap/>
            <w:vAlign w:val="bottom"/>
            <w:hideMark/>
          </w:tcPr>
          <w:p w14:paraId="47F77C4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46,269</w:t>
            </w:r>
          </w:p>
        </w:tc>
        <w:tc>
          <w:tcPr>
            <w:tcW w:w="1097" w:type="dxa"/>
            <w:tcBorders>
              <w:top w:val="nil"/>
              <w:left w:val="nil"/>
              <w:bottom w:val="single" w:sz="4" w:space="0" w:color="auto"/>
              <w:right w:val="single" w:sz="4" w:space="0" w:color="auto"/>
            </w:tcBorders>
            <w:shd w:val="clear" w:color="000000" w:fill="FFFFFF"/>
            <w:noWrap/>
            <w:vAlign w:val="bottom"/>
            <w:hideMark/>
          </w:tcPr>
          <w:p w14:paraId="7C6859E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49,771</w:t>
            </w:r>
          </w:p>
        </w:tc>
        <w:tc>
          <w:tcPr>
            <w:tcW w:w="1122" w:type="dxa"/>
            <w:tcBorders>
              <w:top w:val="nil"/>
              <w:left w:val="nil"/>
              <w:bottom w:val="single" w:sz="4" w:space="0" w:color="auto"/>
              <w:right w:val="single" w:sz="4" w:space="0" w:color="auto"/>
            </w:tcBorders>
            <w:shd w:val="clear" w:color="000000" w:fill="FFFFFF"/>
            <w:noWrap/>
            <w:vAlign w:val="bottom"/>
            <w:hideMark/>
          </w:tcPr>
          <w:p w14:paraId="4A4EF5FF"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66,023</w:t>
            </w:r>
          </w:p>
        </w:tc>
        <w:tc>
          <w:tcPr>
            <w:tcW w:w="1122" w:type="dxa"/>
            <w:tcBorders>
              <w:top w:val="nil"/>
              <w:left w:val="nil"/>
              <w:bottom w:val="single" w:sz="4" w:space="0" w:color="auto"/>
              <w:right w:val="nil"/>
            </w:tcBorders>
            <w:shd w:val="clear" w:color="000000" w:fill="FFFFFF"/>
            <w:noWrap/>
            <w:vAlign w:val="bottom"/>
            <w:hideMark/>
          </w:tcPr>
          <w:p w14:paraId="52401F4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11,016</w:t>
            </w:r>
          </w:p>
        </w:tc>
        <w:tc>
          <w:tcPr>
            <w:tcW w:w="1021" w:type="dxa"/>
            <w:tcBorders>
              <w:top w:val="nil"/>
              <w:left w:val="single" w:sz="4" w:space="0" w:color="auto"/>
              <w:bottom w:val="single" w:sz="4" w:space="0" w:color="auto"/>
              <w:right w:val="nil"/>
            </w:tcBorders>
            <w:shd w:val="clear" w:color="auto" w:fill="auto"/>
            <w:noWrap/>
            <w:vAlign w:val="bottom"/>
            <w:hideMark/>
          </w:tcPr>
          <w:p w14:paraId="00FC2F3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143</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65AB738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133</w:t>
            </w:r>
          </w:p>
        </w:tc>
        <w:tc>
          <w:tcPr>
            <w:tcW w:w="707" w:type="dxa"/>
            <w:tcBorders>
              <w:top w:val="nil"/>
              <w:left w:val="nil"/>
              <w:bottom w:val="single" w:sz="4" w:space="0" w:color="auto"/>
              <w:right w:val="single" w:sz="4" w:space="0" w:color="auto"/>
            </w:tcBorders>
            <w:shd w:val="clear" w:color="auto" w:fill="auto"/>
            <w:noWrap/>
            <w:vAlign w:val="bottom"/>
            <w:hideMark/>
          </w:tcPr>
          <w:p w14:paraId="7D7C884A"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17</w:t>
            </w:r>
          </w:p>
        </w:tc>
      </w:tr>
      <w:tr w:rsidR="00530E5B" w:rsidRPr="00530E5B" w14:paraId="07CBFB9F" w14:textId="77777777" w:rsidTr="00530E5B">
        <w:trPr>
          <w:trHeight w:val="274"/>
        </w:trPr>
        <w:tc>
          <w:tcPr>
            <w:tcW w:w="1853" w:type="dxa"/>
            <w:tcBorders>
              <w:top w:val="nil"/>
              <w:left w:val="single" w:sz="8" w:space="0" w:color="auto"/>
              <w:bottom w:val="single" w:sz="4" w:space="0" w:color="auto"/>
              <w:right w:val="single" w:sz="4" w:space="0" w:color="auto"/>
            </w:tcBorders>
            <w:shd w:val="clear" w:color="000000" w:fill="FFFFCC"/>
            <w:noWrap/>
            <w:vAlign w:val="bottom"/>
            <w:hideMark/>
          </w:tcPr>
          <w:p w14:paraId="75A59DF2"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 Ostali  prihodi dotacije</w:t>
            </w:r>
          </w:p>
        </w:tc>
        <w:tc>
          <w:tcPr>
            <w:tcW w:w="1146" w:type="dxa"/>
            <w:tcBorders>
              <w:top w:val="nil"/>
              <w:left w:val="nil"/>
              <w:bottom w:val="single" w:sz="4" w:space="0" w:color="auto"/>
              <w:right w:val="single" w:sz="4" w:space="0" w:color="auto"/>
            </w:tcBorders>
            <w:shd w:val="clear" w:color="000000" w:fill="FFFFCC"/>
            <w:noWrap/>
            <w:vAlign w:val="bottom"/>
            <w:hideMark/>
          </w:tcPr>
          <w:p w14:paraId="6DA942D9"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1,347,408</w:t>
            </w:r>
          </w:p>
        </w:tc>
        <w:tc>
          <w:tcPr>
            <w:tcW w:w="1097" w:type="dxa"/>
            <w:tcBorders>
              <w:top w:val="nil"/>
              <w:left w:val="nil"/>
              <w:bottom w:val="single" w:sz="4" w:space="0" w:color="auto"/>
              <w:right w:val="single" w:sz="4" w:space="0" w:color="auto"/>
            </w:tcBorders>
            <w:shd w:val="clear" w:color="000000" w:fill="FFFFCC"/>
            <w:noWrap/>
            <w:vAlign w:val="bottom"/>
            <w:hideMark/>
          </w:tcPr>
          <w:p w14:paraId="11767B71"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1,422,789</w:t>
            </w:r>
          </w:p>
        </w:tc>
        <w:tc>
          <w:tcPr>
            <w:tcW w:w="1122" w:type="dxa"/>
            <w:tcBorders>
              <w:top w:val="nil"/>
              <w:left w:val="nil"/>
              <w:bottom w:val="single" w:sz="4" w:space="0" w:color="auto"/>
              <w:right w:val="single" w:sz="4" w:space="0" w:color="auto"/>
            </w:tcBorders>
            <w:shd w:val="clear" w:color="000000" w:fill="FFFFCC"/>
            <w:noWrap/>
            <w:vAlign w:val="bottom"/>
            <w:hideMark/>
          </w:tcPr>
          <w:p w14:paraId="096A543A"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1,371,420</w:t>
            </w:r>
          </w:p>
        </w:tc>
        <w:tc>
          <w:tcPr>
            <w:tcW w:w="1122" w:type="dxa"/>
            <w:tcBorders>
              <w:top w:val="nil"/>
              <w:left w:val="nil"/>
              <w:bottom w:val="single" w:sz="4" w:space="0" w:color="auto"/>
              <w:right w:val="nil"/>
            </w:tcBorders>
            <w:shd w:val="clear" w:color="000000" w:fill="FFFFCC"/>
            <w:noWrap/>
            <w:vAlign w:val="bottom"/>
            <w:hideMark/>
          </w:tcPr>
          <w:p w14:paraId="4F2DF50F"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1,438,715</w:t>
            </w:r>
          </w:p>
        </w:tc>
        <w:tc>
          <w:tcPr>
            <w:tcW w:w="1021" w:type="dxa"/>
            <w:tcBorders>
              <w:top w:val="nil"/>
              <w:left w:val="single" w:sz="4" w:space="0" w:color="auto"/>
              <w:bottom w:val="single" w:sz="4" w:space="0" w:color="auto"/>
              <w:right w:val="nil"/>
            </w:tcBorders>
            <w:shd w:val="clear" w:color="000000" w:fill="FFFFCC"/>
            <w:noWrap/>
            <w:vAlign w:val="bottom"/>
            <w:hideMark/>
          </w:tcPr>
          <w:p w14:paraId="311F1EEF"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102</w:t>
            </w:r>
          </w:p>
        </w:tc>
        <w:tc>
          <w:tcPr>
            <w:tcW w:w="857" w:type="dxa"/>
            <w:tcBorders>
              <w:top w:val="nil"/>
              <w:left w:val="single" w:sz="4" w:space="0" w:color="auto"/>
              <w:bottom w:val="single" w:sz="4" w:space="0" w:color="auto"/>
              <w:right w:val="single" w:sz="4" w:space="0" w:color="auto"/>
            </w:tcBorders>
            <w:shd w:val="clear" w:color="000000" w:fill="FFFFCC"/>
            <w:noWrap/>
            <w:vAlign w:val="bottom"/>
            <w:hideMark/>
          </w:tcPr>
          <w:p w14:paraId="11F2928A"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96</w:t>
            </w:r>
          </w:p>
        </w:tc>
        <w:tc>
          <w:tcPr>
            <w:tcW w:w="707" w:type="dxa"/>
            <w:tcBorders>
              <w:top w:val="nil"/>
              <w:left w:val="nil"/>
              <w:bottom w:val="single" w:sz="4" w:space="0" w:color="auto"/>
              <w:right w:val="single" w:sz="4" w:space="0" w:color="auto"/>
            </w:tcBorders>
            <w:shd w:val="clear" w:color="000000" w:fill="FFFFCC"/>
            <w:noWrap/>
            <w:vAlign w:val="bottom"/>
            <w:hideMark/>
          </w:tcPr>
          <w:p w14:paraId="21EC7833"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105</w:t>
            </w:r>
          </w:p>
        </w:tc>
      </w:tr>
      <w:tr w:rsidR="00530E5B" w:rsidRPr="00530E5B" w14:paraId="5312EADA" w14:textId="77777777" w:rsidTr="00530E5B">
        <w:trPr>
          <w:trHeight w:val="674"/>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3780B3FE"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I.   Transfer drzavnog proracuna za odrz.vrem.otvor.</w:t>
            </w:r>
          </w:p>
        </w:tc>
        <w:tc>
          <w:tcPr>
            <w:tcW w:w="1146" w:type="dxa"/>
            <w:tcBorders>
              <w:top w:val="nil"/>
              <w:left w:val="nil"/>
              <w:bottom w:val="single" w:sz="4" w:space="0" w:color="auto"/>
              <w:right w:val="single" w:sz="4" w:space="0" w:color="auto"/>
            </w:tcBorders>
            <w:shd w:val="clear" w:color="000000" w:fill="FFFFFF"/>
            <w:noWrap/>
            <w:vAlign w:val="bottom"/>
            <w:hideMark/>
          </w:tcPr>
          <w:p w14:paraId="5F85D7B6"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849,426</w:t>
            </w:r>
          </w:p>
        </w:tc>
        <w:tc>
          <w:tcPr>
            <w:tcW w:w="1097" w:type="dxa"/>
            <w:tcBorders>
              <w:top w:val="nil"/>
              <w:left w:val="nil"/>
              <w:bottom w:val="single" w:sz="4" w:space="0" w:color="auto"/>
              <w:right w:val="single" w:sz="4" w:space="0" w:color="auto"/>
            </w:tcBorders>
            <w:shd w:val="clear" w:color="000000" w:fill="FFFFFF"/>
            <w:noWrap/>
            <w:vAlign w:val="bottom"/>
            <w:hideMark/>
          </w:tcPr>
          <w:p w14:paraId="2CB1430D"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842,790</w:t>
            </w:r>
          </w:p>
        </w:tc>
        <w:tc>
          <w:tcPr>
            <w:tcW w:w="1122" w:type="dxa"/>
            <w:tcBorders>
              <w:top w:val="nil"/>
              <w:left w:val="nil"/>
              <w:bottom w:val="single" w:sz="4" w:space="0" w:color="auto"/>
              <w:right w:val="single" w:sz="4" w:space="0" w:color="auto"/>
            </w:tcBorders>
            <w:shd w:val="clear" w:color="000000" w:fill="FFFFFF"/>
            <w:noWrap/>
            <w:vAlign w:val="bottom"/>
            <w:hideMark/>
          </w:tcPr>
          <w:p w14:paraId="27660CB6"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842,790</w:t>
            </w:r>
          </w:p>
        </w:tc>
        <w:tc>
          <w:tcPr>
            <w:tcW w:w="1122" w:type="dxa"/>
            <w:tcBorders>
              <w:top w:val="nil"/>
              <w:left w:val="nil"/>
              <w:bottom w:val="single" w:sz="4" w:space="0" w:color="auto"/>
              <w:right w:val="nil"/>
            </w:tcBorders>
            <w:shd w:val="clear" w:color="000000" w:fill="FFFFFF"/>
            <w:noWrap/>
            <w:vAlign w:val="bottom"/>
            <w:hideMark/>
          </w:tcPr>
          <w:p w14:paraId="1102646F"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836,154</w:t>
            </w:r>
          </w:p>
        </w:tc>
        <w:tc>
          <w:tcPr>
            <w:tcW w:w="1021" w:type="dxa"/>
            <w:tcBorders>
              <w:top w:val="nil"/>
              <w:left w:val="single" w:sz="4" w:space="0" w:color="auto"/>
              <w:bottom w:val="single" w:sz="4" w:space="0" w:color="auto"/>
              <w:right w:val="nil"/>
            </w:tcBorders>
            <w:shd w:val="clear" w:color="auto" w:fill="auto"/>
            <w:noWrap/>
            <w:vAlign w:val="bottom"/>
            <w:hideMark/>
          </w:tcPr>
          <w:p w14:paraId="23D3A049"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99</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08B8DF93"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100</w:t>
            </w:r>
          </w:p>
        </w:tc>
        <w:tc>
          <w:tcPr>
            <w:tcW w:w="707" w:type="dxa"/>
            <w:tcBorders>
              <w:top w:val="nil"/>
              <w:left w:val="nil"/>
              <w:bottom w:val="single" w:sz="4" w:space="0" w:color="auto"/>
              <w:right w:val="single" w:sz="4" w:space="0" w:color="auto"/>
            </w:tcBorders>
            <w:shd w:val="clear" w:color="auto" w:fill="auto"/>
            <w:noWrap/>
            <w:vAlign w:val="bottom"/>
            <w:hideMark/>
          </w:tcPr>
          <w:p w14:paraId="3765AFB8"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99</w:t>
            </w:r>
          </w:p>
        </w:tc>
      </w:tr>
      <w:tr w:rsidR="00530E5B" w:rsidRPr="00530E5B" w14:paraId="4C4A08F6" w14:textId="77777777" w:rsidTr="00530E5B">
        <w:trPr>
          <w:trHeight w:val="388"/>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17C89234"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II.  Drzavne potpore MRS 20</w:t>
            </w:r>
          </w:p>
        </w:tc>
        <w:tc>
          <w:tcPr>
            <w:tcW w:w="1146" w:type="dxa"/>
            <w:tcBorders>
              <w:top w:val="nil"/>
              <w:left w:val="nil"/>
              <w:bottom w:val="single" w:sz="4" w:space="0" w:color="auto"/>
              <w:right w:val="single" w:sz="4" w:space="0" w:color="auto"/>
            </w:tcBorders>
            <w:shd w:val="clear" w:color="000000" w:fill="FFFFFF"/>
            <w:noWrap/>
            <w:vAlign w:val="bottom"/>
            <w:hideMark/>
          </w:tcPr>
          <w:p w14:paraId="049D82AD"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242,851</w:t>
            </w:r>
          </w:p>
        </w:tc>
        <w:tc>
          <w:tcPr>
            <w:tcW w:w="1097" w:type="dxa"/>
            <w:tcBorders>
              <w:top w:val="nil"/>
              <w:left w:val="nil"/>
              <w:bottom w:val="single" w:sz="4" w:space="0" w:color="auto"/>
              <w:right w:val="single" w:sz="4" w:space="0" w:color="auto"/>
            </w:tcBorders>
            <w:shd w:val="clear" w:color="000000" w:fill="FFFFFF"/>
            <w:noWrap/>
            <w:vAlign w:val="bottom"/>
            <w:hideMark/>
          </w:tcPr>
          <w:p w14:paraId="29AAD9A7"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248,192</w:t>
            </w:r>
          </w:p>
        </w:tc>
        <w:tc>
          <w:tcPr>
            <w:tcW w:w="1122" w:type="dxa"/>
            <w:tcBorders>
              <w:top w:val="nil"/>
              <w:left w:val="nil"/>
              <w:bottom w:val="single" w:sz="4" w:space="0" w:color="auto"/>
              <w:right w:val="single" w:sz="4" w:space="0" w:color="auto"/>
            </w:tcBorders>
            <w:shd w:val="clear" w:color="000000" w:fill="FFFFFF"/>
            <w:noWrap/>
            <w:vAlign w:val="bottom"/>
            <w:hideMark/>
          </w:tcPr>
          <w:p w14:paraId="1A6C94F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276,253</w:t>
            </w:r>
          </w:p>
        </w:tc>
        <w:tc>
          <w:tcPr>
            <w:tcW w:w="1122" w:type="dxa"/>
            <w:tcBorders>
              <w:top w:val="nil"/>
              <w:left w:val="nil"/>
              <w:bottom w:val="single" w:sz="4" w:space="0" w:color="auto"/>
              <w:right w:val="nil"/>
            </w:tcBorders>
            <w:shd w:val="clear" w:color="000000" w:fill="FFFFFF"/>
            <w:noWrap/>
            <w:vAlign w:val="bottom"/>
            <w:hideMark/>
          </w:tcPr>
          <w:p w14:paraId="529C8606"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270,755</w:t>
            </w:r>
          </w:p>
        </w:tc>
        <w:tc>
          <w:tcPr>
            <w:tcW w:w="1021" w:type="dxa"/>
            <w:tcBorders>
              <w:top w:val="nil"/>
              <w:left w:val="single" w:sz="4" w:space="0" w:color="auto"/>
              <w:bottom w:val="single" w:sz="4" w:space="0" w:color="auto"/>
              <w:right w:val="nil"/>
            </w:tcBorders>
            <w:shd w:val="clear" w:color="auto" w:fill="auto"/>
            <w:noWrap/>
            <w:vAlign w:val="bottom"/>
            <w:hideMark/>
          </w:tcPr>
          <w:p w14:paraId="59CE8565"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114</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62E05F23"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111</w:t>
            </w:r>
          </w:p>
        </w:tc>
        <w:tc>
          <w:tcPr>
            <w:tcW w:w="707" w:type="dxa"/>
            <w:tcBorders>
              <w:top w:val="nil"/>
              <w:left w:val="nil"/>
              <w:bottom w:val="single" w:sz="4" w:space="0" w:color="auto"/>
              <w:right w:val="single" w:sz="4" w:space="0" w:color="auto"/>
            </w:tcBorders>
            <w:shd w:val="clear" w:color="auto" w:fill="auto"/>
            <w:noWrap/>
            <w:vAlign w:val="bottom"/>
            <w:hideMark/>
          </w:tcPr>
          <w:p w14:paraId="54AEADB0"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98</w:t>
            </w:r>
          </w:p>
        </w:tc>
      </w:tr>
      <w:tr w:rsidR="00530E5B" w:rsidRPr="00530E5B" w14:paraId="42C30591" w14:textId="77777777" w:rsidTr="00530E5B">
        <w:trPr>
          <w:trHeight w:val="388"/>
        </w:trPr>
        <w:tc>
          <w:tcPr>
            <w:tcW w:w="1853" w:type="dxa"/>
            <w:tcBorders>
              <w:top w:val="nil"/>
              <w:left w:val="single" w:sz="8" w:space="0" w:color="auto"/>
              <w:bottom w:val="single" w:sz="4" w:space="0" w:color="auto"/>
              <w:right w:val="single" w:sz="4" w:space="0" w:color="auto"/>
            </w:tcBorders>
            <w:shd w:val="clear" w:color="auto" w:fill="auto"/>
            <w:vAlign w:val="bottom"/>
            <w:hideMark/>
          </w:tcPr>
          <w:p w14:paraId="4F469EE8"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III. Zupanija osječko-baranjska</w:t>
            </w:r>
          </w:p>
        </w:tc>
        <w:tc>
          <w:tcPr>
            <w:tcW w:w="1146" w:type="dxa"/>
            <w:tcBorders>
              <w:top w:val="nil"/>
              <w:left w:val="nil"/>
              <w:bottom w:val="single" w:sz="4" w:space="0" w:color="auto"/>
              <w:right w:val="single" w:sz="4" w:space="0" w:color="auto"/>
            </w:tcBorders>
            <w:shd w:val="clear" w:color="000000" w:fill="FFFFFF"/>
            <w:noWrap/>
            <w:vAlign w:val="bottom"/>
            <w:hideMark/>
          </w:tcPr>
          <w:p w14:paraId="634B067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118,671</w:t>
            </w:r>
          </w:p>
        </w:tc>
        <w:tc>
          <w:tcPr>
            <w:tcW w:w="1097" w:type="dxa"/>
            <w:tcBorders>
              <w:top w:val="nil"/>
              <w:left w:val="nil"/>
              <w:bottom w:val="single" w:sz="4" w:space="0" w:color="auto"/>
              <w:right w:val="single" w:sz="4" w:space="0" w:color="auto"/>
            </w:tcBorders>
            <w:shd w:val="clear" w:color="000000" w:fill="FFFFFF"/>
            <w:noWrap/>
            <w:vAlign w:val="bottom"/>
            <w:hideMark/>
          </w:tcPr>
          <w:p w14:paraId="504306E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132,723</w:t>
            </w:r>
          </w:p>
        </w:tc>
        <w:tc>
          <w:tcPr>
            <w:tcW w:w="1122" w:type="dxa"/>
            <w:tcBorders>
              <w:top w:val="nil"/>
              <w:left w:val="nil"/>
              <w:bottom w:val="single" w:sz="4" w:space="0" w:color="auto"/>
              <w:right w:val="single" w:sz="4" w:space="0" w:color="auto"/>
            </w:tcBorders>
            <w:shd w:val="clear" w:color="000000" w:fill="FFFFFF"/>
            <w:noWrap/>
            <w:vAlign w:val="bottom"/>
            <w:hideMark/>
          </w:tcPr>
          <w:p w14:paraId="366D7ED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14,052</w:t>
            </w:r>
          </w:p>
        </w:tc>
        <w:tc>
          <w:tcPr>
            <w:tcW w:w="1122" w:type="dxa"/>
            <w:tcBorders>
              <w:top w:val="nil"/>
              <w:left w:val="nil"/>
              <w:bottom w:val="single" w:sz="4" w:space="0" w:color="auto"/>
              <w:right w:val="nil"/>
            </w:tcBorders>
            <w:shd w:val="clear" w:color="000000" w:fill="FFFFFF"/>
            <w:noWrap/>
            <w:vAlign w:val="bottom"/>
            <w:hideMark/>
          </w:tcPr>
          <w:p w14:paraId="21A73E7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132,723</w:t>
            </w:r>
          </w:p>
        </w:tc>
        <w:tc>
          <w:tcPr>
            <w:tcW w:w="1021" w:type="dxa"/>
            <w:tcBorders>
              <w:top w:val="nil"/>
              <w:left w:val="single" w:sz="4" w:space="0" w:color="auto"/>
              <w:bottom w:val="single" w:sz="4" w:space="0" w:color="auto"/>
              <w:right w:val="nil"/>
            </w:tcBorders>
            <w:shd w:val="clear" w:color="auto" w:fill="auto"/>
            <w:noWrap/>
            <w:vAlign w:val="bottom"/>
            <w:hideMark/>
          </w:tcPr>
          <w:p w14:paraId="28153972"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12</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5149A3CE"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11</w:t>
            </w:r>
          </w:p>
        </w:tc>
        <w:tc>
          <w:tcPr>
            <w:tcW w:w="707" w:type="dxa"/>
            <w:tcBorders>
              <w:top w:val="nil"/>
              <w:left w:val="nil"/>
              <w:bottom w:val="single" w:sz="4" w:space="0" w:color="auto"/>
              <w:right w:val="single" w:sz="4" w:space="0" w:color="auto"/>
            </w:tcBorders>
            <w:shd w:val="clear" w:color="auto" w:fill="auto"/>
            <w:noWrap/>
            <w:vAlign w:val="bottom"/>
            <w:hideMark/>
          </w:tcPr>
          <w:p w14:paraId="111DE410"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945</w:t>
            </w:r>
          </w:p>
        </w:tc>
      </w:tr>
      <w:tr w:rsidR="00530E5B" w:rsidRPr="00530E5B" w14:paraId="0A0CEBEC" w14:textId="77777777" w:rsidTr="00530E5B">
        <w:trPr>
          <w:trHeight w:val="274"/>
        </w:trPr>
        <w:tc>
          <w:tcPr>
            <w:tcW w:w="1853" w:type="dxa"/>
            <w:tcBorders>
              <w:top w:val="nil"/>
              <w:left w:val="single" w:sz="8" w:space="0" w:color="auto"/>
              <w:bottom w:val="single" w:sz="4" w:space="0" w:color="auto"/>
              <w:right w:val="single" w:sz="4" w:space="0" w:color="auto"/>
            </w:tcBorders>
            <w:shd w:val="clear" w:color="auto" w:fill="auto"/>
            <w:noWrap/>
            <w:vAlign w:val="bottom"/>
            <w:hideMark/>
          </w:tcPr>
          <w:p w14:paraId="4EB957A7"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IV. Grad Osijek</w:t>
            </w:r>
          </w:p>
        </w:tc>
        <w:tc>
          <w:tcPr>
            <w:tcW w:w="1146" w:type="dxa"/>
            <w:tcBorders>
              <w:top w:val="nil"/>
              <w:left w:val="nil"/>
              <w:bottom w:val="single" w:sz="4" w:space="0" w:color="auto"/>
              <w:right w:val="single" w:sz="4" w:space="0" w:color="auto"/>
            </w:tcBorders>
            <w:shd w:val="clear" w:color="000000" w:fill="FFFFFF"/>
            <w:noWrap/>
            <w:vAlign w:val="bottom"/>
            <w:hideMark/>
          </w:tcPr>
          <w:p w14:paraId="3764828D"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132,723</w:t>
            </w:r>
          </w:p>
        </w:tc>
        <w:tc>
          <w:tcPr>
            <w:tcW w:w="1097" w:type="dxa"/>
            <w:tcBorders>
              <w:top w:val="nil"/>
              <w:left w:val="nil"/>
              <w:bottom w:val="single" w:sz="4" w:space="0" w:color="auto"/>
              <w:right w:val="single" w:sz="4" w:space="0" w:color="auto"/>
            </w:tcBorders>
            <w:shd w:val="clear" w:color="000000" w:fill="FFFFFF"/>
            <w:noWrap/>
            <w:vAlign w:val="bottom"/>
            <w:hideMark/>
          </w:tcPr>
          <w:p w14:paraId="25F12FB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199,084</w:t>
            </w:r>
          </w:p>
        </w:tc>
        <w:tc>
          <w:tcPr>
            <w:tcW w:w="1122" w:type="dxa"/>
            <w:tcBorders>
              <w:top w:val="nil"/>
              <w:left w:val="nil"/>
              <w:bottom w:val="single" w:sz="4" w:space="0" w:color="auto"/>
              <w:right w:val="single" w:sz="4" w:space="0" w:color="auto"/>
            </w:tcBorders>
            <w:shd w:val="clear" w:color="000000" w:fill="FFFFFF"/>
            <w:noWrap/>
            <w:vAlign w:val="bottom"/>
            <w:hideMark/>
          </w:tcPr>
          <w:p w14:paraId="30C161AB"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199,084</w:t>
            </w:r>
          </w:p>
        </w:tc>
        <w:tc>
          <w:tcPr>
            <w:tcW w:w="1122" w:type="dxa"/>
            <w:tcBorders>
              <w:top w:val="nil"/>
              <w:left w:val="nil"/>
              <w:bottom w:val="single" w:sz="4" w:space="0" w:color="auto"/>
              <w:right w:val="nil"/>
            </w:tcBorders>
            <w:shd w:val="clear" w:color="000000" w:fill="FFFFFF"/>
            <w:noWrap/>
            <w:vAlign w:val="bottom"/>
            <w:hideMark/>
          </w:tcPr>
          <w:p w14:paraId="05CCA83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199,084</w:t>
            </w:r>
          </w:p>
        </w:tc>
        <w:tc>
          <w:tcPr>
            <w:tcW w:w="1021" w:type="dxa"/>
            <w:tcBorders>
              <w:top w:val="nil"/>
              <w:left w:val="single" w:sz="4" w:space="0" w:color="auto"/>
              <w:bottom w:val="single" w:sz="4" w:space="0" w:color="auto"/>
              <w:right w:val="nil"/>
            </w:tcBorders>
            <w:shd w:val="clear" w:color="auto" w:fill="auto"/>
            <w:noWrap/>
            <w:vAlign w:val="bottom"/>
            <w:hideMark/>
          </w:tcPr>
          <w:p w14:paraId="175D8685"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150</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79FE558F"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100</w:t>
            </w:r>
          </w:p>
        </w:tc>
        <w:tc>
          <w:tcPr>
            <w:tcW w:w="707" w:type="dxa"/>
            <w:tcBorders>
              <w:top w:val="nil"/>
              <w:left w:val="nil"/>
              <w:bottom w:val="single" w:sz="4" w:space="0" w:color="auto"/>
              <w:right w:val="single" w:sz="4" w:space="0" w:color="auto"/>
            </w:tcBorders>
            <w:shd w:val="clear" w:color="auto" w:fill="auto"/>
            <w:noWrap/>
            <w:vAlign w:val="bottom"/>
            <w:hideMark/>
          </w:tcPr>
          <w:p w14:paraId="2D254676"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100</w:t>
            </w:r>
          </w:p>
        </w:tc>
      </w:tr>
      <w:tr w:rsidR="00530E5B" w:rsidRPr="00530E5B" w14:paraId="126ADF01" w14:textId="77777777" w:rsidTr="00530E5B">
        <w:trPr>
          <w:trHeight w:val="274"/>
        </w:trPr>
        <w:tc>
          <w:tcPr>
            <w:tcW w:w="1853" w:type="dxa"/>
            <w:tcBorders>
              <w:top w:val="nil"/>
              <w:left w:val="single" w:sz="8" w:space="0" w:color="auto"/>
              <w:bottom w:val="single" w:sz="4" w:space="0" w:color="auto"/>
              <w:right w:val="single" w:sz="4" w:space="0" w:color="auto"/>
            </w:tcBorders>
            <w:shd w:val="clear" w:color="auto" w:fill="auto"/>
            <w:noWrap/>
            <w:vAlign w:val="bottom"/>
            <w:hideMark/>
          </w:tcPr>
          <w:p w14:paraId="2CC3620D"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V. Donacije</w:t>
            </w:r>
          </w:p>
        </w:tc>
        <w:tc>
          <w:tcPr>
            <w:tcW w:w="1146" w:type="dxa"/>
            <w:tcBorders>
              <w:top w:val="nil"/>
              <w:left w:val="nil"/>
              <w:bottom w:val="single" w:sz="4" w:space="0" w:color="auto"/>
              <w:right w:val="single" w:sz="4" w:space="0" w:color="auto"/>
            </w:tcBorders>
            <w:shd w:val="clear" w:color="000000" w:fill="FFFFFF"/>
            <w:noWrap/>
            <w:vAlign w:val="bottom"/>
            <w:hideMark/>
          </w:tcPr>
          <w:p w14:paraId="5E9551BB"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 </w:t>
            </w:r>
          </w:p>
        </w:tc>
        <w:tc>
          <w:tcPr>
            <w:tcW w:w="1097" w:type="dxa"/>
            <w:tcBorders>
              <w:top w:val="nil"/>
              <w:left w:val="nil"/>
              <w:bottom w:val="single" w:sz="4" w:space="0" w:color="auto"/>
              <w:right w:val="single" w:sz="4" w:space="0" w:color="auto"/>
            </w:tcBorders>
            <w:shd w:val="clear" w:color="000000" w:fill="FFFFFF"/>
            <w:noWrap/>
            <w:vAlign w:val="bottom"/>
            <w:hideMark/>
          </w:tcPr>
          <w:p w14:paraId="216D57F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 </w:t>
            </w:r>
          </w:p>
        </w:tc>
        <w:tc>
          <w:tcPr>
            <w:tcW w:w="1122" w:type="dxa"/>
            <w:tcBorders>
              <w:top w:val="nil"/>
              <w:left w:val="nil"/>
              <w:bottom w:val="single" w:sz="4" w:space="0" w:color="auto"/>
              <w:right w:val="single" w:sz="4" w:space="0" w:color="auto"/>
            </w:tcBorders>
            <w:shd w:val="clear" w:color="000000" w:fill="FFFFFF"/>
            <w:noWrap/>
            <w:vAlign w:val="bottom"/>
            <w:hideMark/>
          </w:tcPr>
          <w:p w14:paraId="7AD3665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 </w:t>
            </w:r>
          </w:p>
        </w:tc>
        <w:tc>
          <w:tcPr>
            <w:tcW w:w="1122" w:type="dxa"/>
            <w:tcBorders>
              <w:top w:val="nil"/>
              <w:left w:val="nil"/>
              <w:bottom w:val="single" w:sz="4" w:space="0" w:color="auto"/>
              <w:right w:val="nil"/>
            </w:tcBorders>
            <w:shd w:val="clear" w:color="000000" w:fill="FFFFFF"/>
            <w:noWrap/>
            <w:vAlign w:val="bottom"/>
            <w:hideMark/>
          </w:tcPr>
          <w:p w14:paraId="1B09A40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 </w:t>
            </w:r>
          </w:p>
        </w:tc>
        <w:tc>
          <w:tcPr>
            <w:tcW w:w="1021" w:type="dxa"/>
            <w:tcBorders>
              <w:top w:val="nil"/>
              <w:left w:val="single" w:sz="4" w:space="0" w:color="auto"/>
              <w:bottom w:val="single" w:sz="4" w:space="0" w:color="auto"/>
              <w:right w:val="nil"/>
            </w:tcBorders>
            <w:shd w:val="clear" w:color="auto" w:fill="auto"/>
            <w:noWrap/>
            <w:vAlign w:val="bottom"/>
            <w:hideMark/>
          </w:tcPr>
          <w:p w14:paraId="5BE719D4"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#DIV/0!</w:t>
            </w:r>
          </w:p>
        </w:tc>
        <w:tc>
          <w:tcPr>
            <w:tcW w:w="857" w:type="dxa"/>
            <w:tcBorders>
              <w:top w:val="nil"/>
              <w:left w:val="single" w:sz="4" w:space="0" w:color="auto"/>
              <w:bottom w:val="single" w:sz="4" w:space="0" w:color="auto"/>
              <w:right w:val="single" w:sz="4" w:space="0" w:color="auto"/>
            </w:tcBorders>
            <w:shd w:val="clear" w:color="auto" w:fill="auto"/>
            <w:noWrap/>
            <w:vAlign w:val="bottom"/>
            <w:hideMark/>
          </w:tcPr>
          <w:p w14:paraId="4BD6C011"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w:t>
            </w:r>
          </w:p>
        </w:tc>
        <w:tc>
          <w:tcPr>
            <w:tcW w:w="707" w:type="dxa"/>
            <w:tcBorders>
              <w:top w:val="nil"/>
              <w:left w:val="nil"/>
              <w:bottom w:val="single" w:sz="4" w:space="0" w:color="auto"/>
              <w:right w:val="single" w:sz="4" w:space="0" w:color="auto"/>
            </w:tcBorders>
            <w:shd w:val="clear" w:color="auto" w:fill="auto"/>
            <w:noWrap/>
            <w:vAlign w:val="bottom"/>
            <w:hideMark/>
          </w:tcPr>
          <w:p w14:paraId="08933527"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w:t>
            </w:r>
          </w:p>
        </w:tc>
      </w:tr>
      <w:tr w:rsidR="00530E5B" w:rsidRPr="00530E5B" w14:paraId="6AF7E9B7" w14:textId="77777777" w:rsidTr="00530E5B">
        <w:trPr>
          <w:trHeight w:val="423"/>
        </w:trPr>
        <w:tc>
          <w:tcPr>
            <w:tcW w:w="1853" w:type="dxa"/>
            <w:tcBorders>
              <w:top w:val="nil"/>
              <w:left w:val="single" w:sz="8" w:space="0" w:color="auto"/>
              <w:bottom w:val="single" w:sz="4" w:space="0" w:color="auto"/>
              <w:right w:val="single" w:sz="4" w:space="0" w:color="auto"/>
            </w:tcBorders>
            <w:shd w:val="clear" w:color="000000" w:fill="FFFF99"/>
            <w:vAlign w:val="bottom"/>
            <w:hideMark/>
          </w:tcPr>
          <w:p w14:paraId="28F9E7EE" w14:textId="77777777" w:rsidR="00530E5B" w:rsidRPr="00530E5B" w:rsidRDefault="00530E5B" w:rsidP="00530E5B">
            <w:pPr>
              <w:spacing w:after="0" w:line="240" w:lineRule="auto"/>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Financijski prihodi</w:t>
            </w:r>
          </w:p>
        </w:tc>
        <w:tc>
          <w:tcPr>
            <w:tcW w:w="1146" w:type="dxa"/>
            <w:tcBorders>
              <w:top w:val="nil"/>
              <w:left w:val="nil"/>
              <w:bottom w:val="single" w:sz="4" w:space="0" w:color="auto"/>
              <w:right w:val="single" w:sz="4" w:space="0" w:color="auto"/>
            </w:tcBorders>
            <w:shd w:val="clear" w:color="000000" w:fill="FFFF99"/>
            <w:noWrap/>
            <w:vAlign w:val="bottom"/>
            <w:hideMark/>
          </w:tcPr>
          <w:p w14:paraId="164362A4"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3,135</w:t>
            </w:r>
          </w:p>
        </w:tc>
        <w:tc>
          <w:tcPr>
            <w:tcW w:w="1097" w:type="dxa"/>
            <w:tcBorders>
              <w:top w:val="nil"/>
              <w:left w:val="nil"/>
              <w:bottom w:val="single" w:sz="4" w:space="0" w:color="auto"/>
              <w:right w:val="single" w:sz="4" w:space="0" w:color="auto"/>
            </w:tcBorders>
            <w:shd w:val="clear" w:color="000000" w:fill="FFFF99"/>
            <w:noWrap/>
            <w:vAlign w:val="bottom"/>
            <w:hideMark/>
          </w:tcPr>
          <w:p w14:paraId="322BE480"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5,309</w:t>
            </w:r>
          </w:p>
        </w:tc>
        <w:tc>
          <w:tcPr>
            <w:tcW w:w="1122" w:type="dxa"/>
            <w:tcBorders>
              <w:top w:val="nil"/>
              <w:left w:val="nil"/>
              <w:bottom w:val="single" w:sz="4" w:space="0" w:color="auto"/>
              <w:right w:val="single" w:sz="4" w:space="0" w:color="auto"/>
            </w:tcBorders>
            <w:shd w:val="clear" w:color="000000" w:fill="FFFF99"/>
            <w:noWrap/>
            <w:vAlign w:val="bottom"/>
            <w:hideMark/>
          </w:tcPr>
          <w:p w14:paraId="58E9E1CF"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517</w:t>
            </w:r>
          </w:p>
        </w:tc>
        <w:tc>
          <w:tcPr>
            <w:tcW w:w="1122" w:type="dxa"/>
            <w:tcBorders>
              <w:top w:val="nil"/>
              <w:left w:val="nil"/>
              <w:bottom w:val="single" w:sz="4" w:space="0" w:color="auto"/>
              <w:right w:val="nil"/>
            </w:tcBorders>
            <w:shd w:val="clear" w:color="000000" w:fill="FFFF99"/>
            <w:noWrap/>
            <w:vAlign w:val="bottom"/>
            <w:hideMark/>
          </w:tcPr>
          <w:p w14:paraId="1F889DD7"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449</w:t>
            </w:r>
          </w:p>
        </w:tc>
        <w:tc>
          <w:tcPr>
            <w:tcW w:w="1021" w:type="dxa"/>
            <w:tcBorders>
              <w:top w:val="nil"/>
              <w:left w:val="single" w:sz="4" w:space="0" w:color="auto"/>
              <w:bottom w:val="single" w:sz="4" w:space="0" w:color="auto"/>
              <w:right w:val="nil"/>
            </w:tcBorders>
            <w:shd w:val="clear" w:color="000000" w:fill="FFFF99"/>
            <w:noWrap/>
            <w:vAlign w:val="bottom"/>
            <w:hideMark/>
          </w:tcPr>
          <w:p w14:paraId="571BFA33"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16</w:t>
            </w:r>
          </w:p>
        </w:tc>
        <w:tc>
          <w:tcPr>
            <w:tcW w:w="857" w:type="dxa"/>
            <w:tcBorders>
              <w:top w:val="nil"/>
              <w:left w:val="single" w:sz="4" w:space="0" w:color="auto"/>
              <w:bottom w:val="single" w:sz="4" w:space="0" w:color="auto"/>
              <w:right w:val="single" w:sz="4" w:space="0" w:color="auto"/>
            </w:tcBorders>
            <w:shd w:val="clear" w:color="000000" w:fill="FFFF99"/>
            <w:noWrap/>
            <w:vAlign w:val="bottom"/>
            <w:hideMark/>
          </w:tcPr>
          <w:p w14:paraId="675A6019"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10</w:t>
            </w:r>
          </w:p>
        </w:tc>
        <w:tc>
          <w:tcPr>
            <w:tcW w:w="707" w:type="dxa"/>
            <w:tcBorders>
              <w:top w:val="nil"/>
              <w:left w:val="nil"/>
              <w:bottom w:val="single" w:sz="4" w:space="0" w:color="auto"/>
              <w:right w:val="single" w:sz="4" w:space="0" w:color="auto"/>
            </w:tcBorders>
            <w:shd w:val="clear" w:color="000000" w:fill="FFFF99"/>
            <w:noWrap/>
            <w:vAlign w:val="bottom"/>
            <w:hideMark/>
          </w:tcPr>
          <w:p w14:paraId="11259CAA"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87</w:t>
            </w:r>
          </w:p>
        </w:tc>
      </w:tr>
      <w:tr w:rsidR="00530E5B" w:rsidRPr="00530E5B" w14:paraId="17BBD927" w14:textId="77777777" w:rsidTr="00530E5B">
        <w:trPr>
          <w:trHeight w:val="388"/>
        </w:trPr>
        <w:tc>
          <w:tcPr>
            <w:tcW w:w="1853" w:type="dxa"/>
            <w:tcBorders>
              <w:top w:val="nil"/>
              <w:left w:val="single" w:sz="8" w:space="0" w:color="auto"/>
              <w:bottom w:val="single" w:sz="4" w:space="0" w:color="auto"/>
              <w:right w:val="single" w:sz="4" w:space="0" w:color="auto"/>
            </w:tcBorders>
            <w:shd w:val="clear" w:color="000000" w:fill="FFFFCC"/>
            <w:vAlign w:val="bottom"/>
            <w:hideMark/>
          </w:tcPr>
          <w:p w14:paraId="43CE0804" w14:textId="77777777" w:rsidR="00530E5B" w:rsidRPr="00530E5B" w:rsidRDefault="00530E5B" w:rsidP="00530E5B">
            <w:pPr>
              <w:spacing w:after="0" w:line="240" w:lineRule="auto"/>
              <w:jc w:val="center"/>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 Ostali prihodi s osnove kamata</w:t>
            </w:r>
          </w:p>
        </w:tc>
        <w:tc>
          <w:tcPr>
            <w:tcW w:w="1146" w:type="dxa"/>
            <w:tcBorders>
              <w:top w:val="nil"/>
              <w:left w:val="nil"/>
              <w:bottom w:val="single" w:sz="4" w:space="0" w:color="auto"/>
              <w:right w:val="single" w:sz="4" w:space="0" w:color="auto"/>
            </w:tcBorders>
            <w:shd w:val="clear" w:color="000000" w:fill="FFFFCC"/>
            <w:noWrap/>
            <w:vAlign w:val="bottom"/>
            <w:hideMark/>
          </w:tcPr>
          <w:p w14:paraId="52166914"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946</w:t>
            </w:r>
          </w:p>
        </w:tc>
        <w:tc>
          <w:tcPr>
            <w:tcW w:w="1097" w:type="dxa"/>
            <w:tcBorders>
              <w:top w:val="nil"/>
              <w:left w:val="nil"/>
              <w:bottom w:val="single" w:sz="4" w:space="0" w:color="auto"/>
              <w:right w:val="single" w:sz="4" w:space="0" w:color="auto"/>
            </w:tcBorders>
            <w:shd w:val="clear" w:color="000000" w:fill="FFFFCC"/>
            <w:noWrap/>
            <w:vAlign w:val="bottom"/>
            <w:hideMark/>
          </w:tcPr>
          <w:p w14:paraId="40CA061F"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1,327</w:t>
            </w:r>
          </w:p>
        </w:tc>
        <w:tc>
          <w:tcPr>
            <w:tcW w:w="1122" w:type="dxa"/>
            <w:tcBorders>
              <w:top w:val="nil"/>
              <w:left w:val="nil"/>
              <w:bottom w:val="single" w:sz="4" w:space="0" w:color="auto"/>
              <w:right w:val="single" w:sz="4" w:space="0" w:color="auto"/>
            </w:tcBorders>
            <w:shd w:val="clear" w:color="000000" w:fill="FFFFCC"/>
            <w:noWrap/>
            <w:vAlign w:val="bottom"/>
            <w:hideMark/>
          </w:tcPr>
          <w:p w14:paraId="2159B5A5"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512</w:t>
            </w:r>
          </w:p>
        </w:tc>
        <w:tc>
          <w:tcPr>
            <w:tcW w:w="1122" w:type="dxa"/>
            <w:tcBorders>
              <w:top w:val="nil"/>
              <w:left w:val="nil"/>
              <w:bottom w:val="single" w:sz="4" w:space="0" w:color="auto"/>
              <w:right w:val="nil"/>
            </w:tcBorders>
            <w:shd w:val="clear" w:color="000000" w:fill="FFFFCC"/>
            <w:noWrap/>
            <w:vAlign w:val="bottom"/>
            <w:hideMark/>
          </w:tcPr>
          <w:p w14:paraId="099A4161"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445</w:t>
            </w:r>
          </w:p>
        </w:tc>
        <w:tc>
          <w:tcPr>
            <w:tcW w:w="1021" w:type="dxa"/>
            <w:tcBorders>
              <w:top w:val="nil"/>
              <w:left w:val="single" w:sz="4" w:space="0" w:color="auto"/>
              <w:bottom w:val="single" w:sz="4" w:space="0" w:color="auto"/>
              <w:right w:val="nil"/>
            </w:tcBorders>
            <w:shd w:val="clear" w:color="000000" w:fill="FFFFCC"/>
            <w:noWrap/>
            <w:vAlign w:val="bottom"/>
            <w:hideMark/>
          </w:tcPr>
          <w:p w14:paraId="7DCACFD2"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54</w:t>
            </w:r>
          </w:p>
        </w:tc>
        <w:tc>
          <w:tcPr>
            <w:tcW w:w="857" w:type="dxa"/>
            <w:tcBorders>
              <w:top w:val="nil"/>
              <w:left w:val="single" w:sz="4" w:space="0" w:color="auto"/>
              <w:bottom w:val="single" w:sz="4" w:space="0" w:color="auto"/>
              <w:right w:val="single" w:sz="4" w:space="0" w:color="auto"/>
            </w:tcBorders>
            <w:shd w:val="clear" w:color="000000" w:fill="FFFFCC"/>
            <w:noWrap/>
            <w:vAlign w:val="bottom"/>
            <w:hideMark/>
          </w:tcPr>
          <w:p w14:paraId="6893A439"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39</w:t>
            </w:r>
          </w:p>
        </w:tc>
        <w:tc>
          <w:tcPr>
            <w:tcW w:w="707" w:type="dxa"/>
            <w:tcBorders>
              <w:top w:val="nil"/>
              <w:left w:val="nil"/>
              <w:bottom w:val="single" w:sz="4" w:space="0" w:color="auto"/>
              <w:right w:val="single" w:sz="4" w:space="0" w:color="auto"/>
            </w:tcBorders>
            <w:shd w:val="clear" w:color="000000" w:fill="FFFFCC"/>
            <w:noWrap/>
            <w:vAlign w:val="bottom"/>
            <w:hideMark/>
          </w:tcPr>
          <w:p w14:paraId="030FFF25"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87</w:t>
            </w:r>
          </w:p>
        </w:tc>
      </w:tr>
      <w:tr w:rsidR="00530E5B" w:rsidRPr="00530E5B" w14:paraId="7C7C9E00" w14:textId="77777777" w:rsidTr="00530E5B">
        <w:trPr>
          <w:trHeight w:val="743"/>
        </w:trPr>
        <w:tc>
          <w:tcPr>
            <w:tcW w:w="1853" w:type="dxa"/>
            <w:tcBorders>
              <w:top w:val="nil"/>
              <w:left w:val="single" w:sz="8" w:space="0" w:color="auto"/>
              <w:bottom w:val="single" w:sz="8" w:space="0" w:color="auto"/>
              <w:right w:val="single" w:sz="4" w:space="0" w:color="auto"/>
            </w:tcBorders>
            <w:shd w:val="clear" w:color="000000" w:fill="FFFFCC"/>
            <w:vAlign w:val="bottom"/>
            <w:hideMark/>
          </w:tcPr>
          <w:p w14:paraId="1C86752E"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 Tečajne razlike i ostali financijski prihodi</w:t>
            </w:r>
          </w:p>
        </w:tc>
        <w:tc>
          <w:tcPr>
            <w:tcW w:w="1146" w:type="dxa"/>
            <w:tcBorders>
              <w:top w:val="nil"/>
              <w:left w:val="nil"/>
              <w:bottom w:val="single" w:sz="8" w:space="0" w:color="auto"/>
              <w:right w:val="single" w:sz="4" w:space="0" w:color="auto"/>
            </w:tcBorders>
            <w:shd w:val="clear" w:color="000000" w:fill="FFFFCC"/>
            <w:noWrap/>
            <w:vAlign w:val="bottom"/>
            <w:hideMark/>
          </w:tcPr>
          <w:p w14:paraId="6D4A1F2E"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2,189</w:t>
            </w:r>
          </w:p>
        </w:tc>
        <w:tc>
          <w:tcPr>
            <w:tcW w:w="1097" w:type="dxa"/>
            <w:tcBorders>
              <w:top w:val="nil"/>
              <w:left w:val="nil"/>
              <w:bottom w:val="single" w:sz="8" w:space="0" w:color="auto"/>
              <w:right w:val="single" w:sz="4" w:space="0" w:color="auto"/>
            </w:tcBorders>
            <w:shd w:val="clear" w:color="000000" w:fill="FFFFCC"/>
            <w:noWrap/>
            <w:vAlign w:val="bottom"/>
            <w:hideMark/>
          </w:tcPr>
          <w:p w14:paraId="4F9B0DC3"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3,982</w:t>
            </w:r>
          </w:p>
        </w:tc>
        <w:tc>
          <w:tcPr>
            <w:tcW w:w="1122" w:type="dxa"/>
            <w:tcBorders>
              <w:top w:val="nil"/>
              <w:left w:val="nil"/>
              <w:bottom w:val="single" w:sz="8" w:space="0" w:color="auto"/>
              <w:right w:val="single" w:sz="4" w:space="0" w:color="auto"/>
            </w:tcBorders>
            <w:shd w:val="clear" w:color="000000" w:fill="FFFFCC"/>
            <w:noWrap/>
            <w:vAlign w:val="bottom"/>
            <w:hideMark/>
          </w:tcPr>
          <w:p w14:paraId="0A6BDAF8"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5</w:t>
            </w:r>
          </w:p>
        </w:tc>
        <w:tc>
          <w:tcPr>
            <w:tcW w:w="1122" w:type="dxa"/>
            <w:tcBorders>
              <w:top w:val="nil"/>
              <w:left w:val="nil"/>
              <w:bottom w:val="single" w:sz="8" w:space="0" w:color="auto"/>
              <w:right w:val="nil"/>
            </w:tcBorders>
            <w:shd w:val="clear" w:color="000000" w:fill="FFFFCC"/>
            <w:noWrap/>
            <w:vAlign w:val="bottom"/>
            <w:hideMark/>
          </w:tcPr>
          <w:p w14:paraId="66BC0980"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5</w:t>
            </w:r>
          </w:p>
        </w:tc>
        <w:tc>
          <w:tcPr>
            <w:tcW w:w="1021" w:type="dxa"/>
            <w:tcBorders>
              <w:top w:val="nil"/>
              <w:left w:val="single" w:sz="4" w:space="0" w:color="auto"/>
              <w:bottom w:val="single" w:sz="8" w:space="0" w:color="auto"/>
              <w:right w:val="single" w:sz="4" w:space="0" w:color="auto"/>
            </w:tcBorders>
            <w:shd w:val="clear" w:color="000000" w:fill="FFFFCC"/>
            <w:noWrap/>
            <w:vAlign w:val="bottom"/>
            <w:hideMark/>
          </w:tcPr>
          <w:p w14:paraId="56C5502F"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0</w:t>
            </w:r>
          </w:p>
        </w:tc>
        <w:tc>
          <w:tcPr>
            <w:tcW w:w="857" w:type="dxa"/>
            <w:tcBorders>
              <w:top w:val="nil"/>
              <w:left w:val="nil"/>
              <w:bottom w:val="single" w:sz="8" w:space="0" w:color="auto"/>
              <w:right w:val="single" w:sz="4" w:space="0" w:color="auto"/>
            </w:tcBorders>
            <w:shd w:val="clear" w:color="000000" w:fill="FFFFCC"/>
            <w:noWrap/>
            <w:vAlign w:val="bottom"/>
            <w:hideMark/>
          </w:tcPr>
          <w:p w14:paraId="6AA20F5C"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0</w:t>
            </w:r>
          </w:p>
        </w:tc>
        <w:tc>
          <w:tcPr>
            <w:tcW w:w="707" w:type="dxa"/>
            <w:tcBorders>
              <w:top w:val="nil"/>
              <w:left w:val="nil"/>
              <w:bottom w:val="single" w:sz="8" w:space="0" w:color="auto"/>
              <w:right w:val="single" w:sz="4" w:space="0" w:color="auto"/>
            </w:tcBorders>
            <w:shd w:val="clear" w:color="000000" w:fill="FFFFCC"/>
            <w:noWrap/>
            <w:vAlign w:val="bottom"/>
            <w:hideMark/>
          </w:tcPr>
          <w:p w14:paraId="66343907"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100</w:t>
            </w:r>
          </w:p>
        </w:tc>
      </w:tr>
    </w:tbl>
    <w:p w14:paraId="3AA21114" w14:textId="68B18152" w:rsidR="00530E5B" w:rsidRDefault="00530E5B" w:rsidP="00210C36">
      <w:pPr>
        <w:rPr>
          <w:rFonts w:eastAsia="Calibri" w:cstheme="minorHAnsi"/>
          <w:b/>
        </w:rPr>
      </w:pPr>
    </w:p>
    <w:p w14:paraId="7CBB0D36" w14:textId="2EF6DC6F" w:rsidR="00530E5B" w:rsidRDefault="00530E5B" w:rsidP="00210C36">
      <w:pPr>
        <w:rPr>
          <w:rFonts w:eastAsia="Calibri" w:cstheme="minorHAnsi"/>
          <w:b/>
        </w:rPr>
      </w:pPr>
    </w:p>
    <w:p w14:paraId="4F736611" w14:textId="191F688E" w:rsidR="00530E5B" w:rsidRDefault="00530E5B" w:rsidP="00210C36">
      <w:pPr>
        <w:rPr>
          <w:rFonts w:eastAsia="Calibri" w:cstheme="minorHAnsi"/>
          <w:b/>
        </w:rPr>
      </w:pPr>
    </w:p>
    <w:p w14:paraId="64FAC2E9" w14:textId="77777777" w:rsidR="00530E5B" w:rsidRDefault="00530E5B" w:rsidP="00210C36">
      <w:pPr>
        <w:rPr>
          <w:rFonts w:eastAsia="Calibri" w:cstheme="minorHAnsi"/>
          <w:b/>
        </w:rPr>
      </w:pPr>
    </w:p>
    <w:p w14:paraId="7AFB7850" w14:textId="6B4CADB0" w:rsidR="00210C36" w:rsidRDefault="00210C36" w:rsidP="00210C36">
      <w:pPr>
        <w:rPr>
          <w:rFonts w:eastAsia="Calibri" w:cstheme="minorHAnsi"/>
          <w:b/>
        </w:rPr>
      </w:pPr>
      <w:r>
        <w:rPr>
          <w:rFonts w:eastAsia="Calibri" w:cstheme="minorHAnsi"/>
          <w:b/>
        </w:rPr>
        <w:t>II RASHODI</w:t>
      </w:r>
    </w:p>
    <w:tbl>
      <w:tblPr>
        <w:tblW w:w="8981" w:type="dxa"/>
        <w:tblLook w:val="04A0" w:firstRow="1" w:lastRow="0" w:firstColumn="1" w:lastColumn="0" w:noHBand="0" w:noVBand="1"/>
      </w:tblPr>
      <w:tblGrid>
        <w:gridCol w:w="1865"/>
        <w:gridCol w:w="1153"/>
        <w:gridCol w:w="1104"/>
        <w:gridCol w:w="1129"/>
        <w:gridCol w:w="1129"/>
        <w:gridCol w:w="1129"/>
        <w:gridCol w:w="760"/>
        <w:gridCol w:w="712"/>
      </w:tblGrid>
      <w:tr w:rsidR="00530E5B" w:rsidRPr="00530E5B" w14:paraId="0C81F540" w14:textId="77777777" w:rsidTr="00BE0C56">
        <w:trPr>
          <w:trHeight w:val="498"/>
        </w:trPr>
        <w:tc>
          <w:tcPr>
            <w:tcW w:w="186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0F469787"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Rashodi (eur)</w:t>
            </w:r>
          </w:p>
        </w:tc>
        <w:tc>
          <w:tcPr>
            <w:tcW w:w="1153"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222FE1F3"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OSTVARENO 2021</w:t>
            </w:r>
          </w:p>
        </w:tc>
        <w:tc>
          <w:tcPr>
            <w:tcW w:w="1104"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21FBDAD5"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PLAN 2022</w:t>
            </w:r>
          </w:p>
        </w:tc>
        <w:tc>
          <w:tcPr>
            <w:tcW w:w="1129"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5606CFA8"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PROCIJENA 2022</w:t>
            </w:r>
          </w:p>
        </w:tc>
        <w:tc>
          <w:tcPr>
            <w:tcW w:w="1129" w:type="dxa"/>
            <w:tcBorders>
              <w:top w:val="single" w:sz="8" w:space="0" w:color="auto"/>
              <w:left w:val="nil"/>
              <w:bottom w:val="single" w:sz="4" w:space="0" w:color="auto"/>
              <w:right w:val="nil"/>
            </w:tcBorders>
            <w:shd w:val="clear" w:color="auto" w:fill="D9D9D9" w:themeFill="background1" w:themeFillShade="D9"/>
            <w:vAlign w:val="bottom"/>
            <w:hideMark/>
          </w:tcPr>
          <w:p w14:paraId="5E59354C"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PLAN 2023</w:t>
            </w:r>
          </w:p>
        </w:tc>
        <w:tc>
          <w:tcPr>
            <w:tcW w:w="1129"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F5E9993" w14:textId="77777777" w:rsidR="00530E5B" w:rsidRPr="00530E5B" w:rsidRDefault="00530E5B" w:rsidP="00530E5B">
            <w:pPr>
              <w:spacing w:after="0" w:line="240" w:lineRule="auto"/>
              <w:jc w:val="center"/>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I.  PR. 22 / O. 21</w:t>
            </w:r>
          </w:p>
        </w:tc>
        <w:tc>
          <w:tcPr>
            <w:tcW w:w="760"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0B3664A3"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I. PR.22 / PL.22</w:t>
            </w:r>
          </w:p>
        </w:tc>
        <w:tc>
          <w:tcPr>
            <w:tcW w:w="712" w:type="dxa"/>
            <w:tcBorders>
              <w:top w:val="single" w:sz="8" w:space="0" w:color="auto"/>
              <w:left w:val="nil"/>
              <w:bottom w:val="single" w:sz="4" w:space="0" w:color="auto"/>
              <w:right w:val="single" w:sz="4" w:space="0" w:color="auto"/>
            </w:tcBorders>
            <w:shd w:val="clear" w:color="auto" w:fill="D9D9D9" w:themeFill="background1" w:themeFillShade="D9"/>
            <w:vAlign w:val="bottom"/>
            <w:hideMark/>
          </w:tcPr>
          <w:p w14:paraId="40BF7896"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I. PL.23 / PR.22</w:t>
            </w:r>
          </w:p>
        </w:tc>
      </w:tr>
      <w:tr w:rsidR="00530E5B" w:rsidRPr="00530E5B" w14:paraId="6D743EC0" w14:textId="77777777" w:rsidTr="00BE0C56">
        <w:trPr>
          <w:trHeight w:val="315"/>
        </w:trPr>
        <w:tc>
          <w:tcPr>
            <w:tcW w:w="1865" w:type="dxa"/>
            <w:tcBorders>
              <w:top w:val="nil"/>
              <w:left w:val="single" w:sz="8" w:space="0" w:color="auto"/>
              <w:bottom w:val="single" w:sz="4" w:space="0" w:color="auto"/>
              <w:right w:val="single" w:sz="4" w:space="0" w:color="auto"/>
            </w:tcBorders>
            <w:shd w:val="clear" w:color="000000" w:fill="FFFF00"/>
            <w:noWrap/>
            <w:vAlign w:val="bottom"/>
            <w:hideMark/>
          </w:tcPr>
          <w:p w14:paraId="70AA5B29"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Ukupno rashodi</w:t>
            </w:r>
          </w:p>
        </w:tc>
        <w:tc>
          <w:tcPr>
            <w:tcW w:w="1153" w:type="dxa"/>
            <w:tcBorders>
              <w:top w:val="nil"/>
              <w:left w:val="nil"/>
              <w:bottom w:val="single" w:sz="4" w:space="0" w:color="auto"/>
              <w:right w:val="single" w:sz="8" w:space="0" w:color="auto"/>
            </w:tcBorders>
            <w:shd w:val="clear" w:color="000000" w:fill="FFFF00"/>
            <w:noWrap/>
            <w:vAlign w:val="bottom"/>
            <w:hideMark/>
          </w:tcPr>
          <w:p w14:paraId="5278159A"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1,762,951</w:t>
            </w:r>
          </w:p>
        </w:tc>
        <w:tc>
          <w:tcPr>
            <w:tcW w:w="1104" w:type="dxa"/>
            <w:tcBorders>
              <w:top w:val="nil"/>
              <w:left w:val="single" w:sz="4" w:space="0" w:color="auto"/>
              <w:bottom w:val="single" w:sz="4" w:space="0" w:color="auto"/>
              <w:right w:val="single" w:sz="8" w:space="0" w:color="auto"/>
            </w:tcBorders>
            <w:shd w:val="clear" w:color="000000" w:fill="FFFF00"/>
            <w:noWrap/>
            <w:vAlign w:val="bottom"/>
            <w:hideMark/>
          </w:tcPr>
          <w:p w14:paraId="63E18963"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2,001,088</w:t>
            </w:r>
          </w:p>
        </w:tc>
        <w:tc>
          <w:tcPr>
            <w:tcW w:w="1129" w:type="dxa"/>
            <w:tcBorders>
              <w:top w:val="nil"/>
              <w:left w:val="single" w:sz="4" w:space="0" w:color="auto"/>
              <w:bottom w:val="single" w:sz="4" w:space="0" w:color="auto"/>
              <w:right w:val="single" w:sz="8" w:space="0" w:color="auto"/>
            </w:tcBorders>
            <w:shd w:val="clear" w:color="000000" w:fill="FFFF00"/>
            <w:noWrap/>
            <w:vAlign w:val="bottom"/>
            <w:hideMark/>
          </w:tcPr>
          <w:p w14:paraId="5E609000"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2,401,978</w:t>
            </w:r>
          </w:p>
        </w:tc>
        <w:tc>
          <w:tcPr>
            <w:tcW w:w="1129" w:type="dxa"/>
            <w:tcBorders>
              <w:top w:val="nil"/>
              <w:left w:val="nil"/>
              <w:bottom w:val="single" w:sz="4" w:space="0" w:color="auto"/>
              <w:right w:val="nil"/>
            </w:tcBorders>
            <w:shd w:val="clear" w:color="000000" w:fill="FFFF00"/>
            <w:noWrap/>
            <w:vAlign w:val="bottom"/>
            <w:hideMark/>
          </w:tcPr>
          <w:p w14:paraId="39814590"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2,127,030</w:t>
            </w:r>
          </w:p>
        </w:tc>
        <w:tc>
          <w:tcPr>
            <w:tcW w:w="1129" w:type="dxa"/>
            <w:tcBorders>
              <w:top w:val="nil"/>
              <w:left w:val="single" w:sz="4" w:space="0" w:color="auto"/>
              <w:bottom w:val="single" w:sz="4" w:space="0" w:color="auto"/>
              <w:right w:val="nil"/>
            </w:tcBorders>
            <w:shd w:val="clear" w:color="000000" w:fill="FFFF00"/>
            <w:noWrap/>
            <w:vAlign w:val="bottom"/>
            <w:hideMark/>
          </w:tcPr>
          <w:p w14:paraId="2F567EEE"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136</w:t>
            </w:r>
          </w:p>
        </w:tc>
        <w:tc>
          <w:tcPr>
            <w:tcW w:w="760" w:type="dxa"/>
            <w:tcBorders>
              <w:top w:val="nil"/>
              <w:left w:val="single" w:sz="4" w:space="0" w:color="auto"/>
              <w:bottom w:val="single" w:sz="4" w:space="0" w:color="auto"/>
              <w:right w:val="single" w:sz="4" w:space="0" w:color="auto"/>
            </w:tcBorders>
            <w:shd w:val="clear" w:color="000000" w:fill="FFFF00"/>
            <w:noWrap/>
            <w:vAlign w:val="bottom"/>
            <w:hideMark/>
          </w:tcPr>
          <w:p w14:paraId="24502D3B"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120</w:t>
            </w:r>
          </w:p>
        </w:tc>
        <w:tc>
          <w:tcPr>
            <w:tcW w:w="712" w:type="dxa"/>
            <w:tcBorders>
              <w:top w:val="nil"/>
              <w:left w:val="nil"/>
              <w:bottom w:val="single" w:sz="4" w:space="0" w:color="auto"/>
              <w:right w:val="single" w:sz="4" w:space="0" w:color="auto"/>
            </w:tcBorders>
            <w:shd w:val="clear" w:color="000000" w:fill="FFFF00"/>
            <w:noWrap/>
            <w:vAlign w:val="bottom"/>
            <w:hideMark/>
          </w:tcPr>
          <w:p w14:paraId="32E3EFD3"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89</w:t>
            </w:r>
          </w:p>
        </w:tc>
      </w:tr>
      <w:tr w:rsidR="00530E5B" w:rsidRPr="00530E5B" w14:paraId="47AE3861" w14:textId="77777777" w:rsidTr="00BE0C56">
        <w:trPr>
          <w:trHeight w:val="315"/>
        </w:trPr>
        <w:tc>
          <w:tcPr>
            <w:tcW w:w="1865" w:type="dxa"/>
            <w:tcBorders>
              <w:top w:val="nil"/>
              <w:left w:val="single" w:sz="8" w:space="0" w:color="auto"/>
              <w:bottom w:val="single" w:sz="4" w:space="0" w:color="auto"/>
              <w:right w:val="single" w:sz="4" w:space="0" w:color="auto"/>
            </w:tcBorders>
            <w:shd w:val="clear" w:color="000000" w:fill="FFFF99"/>
            <w:noWrap/>
            <w:vAlign w:val="bottom"/>
            <w:hideMark/>
          </w:tcPr>
          <w:p w14:paraId="1F98486F" w14:textId="77777777" w:rsidR="00530E5B" w:rsidRPr="00530E5B" w:rsidRDefault="00530E5B" w:rsidP="00530E5B">
            <w:pPr>
              <w:spacing w:after="0" w:line="240" w:lineRule="auto"/>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Poslovni rashodi</w:t>
            </w:r>
          </w:p>
        </w:tc>
        <w:tc>
          <w:tcPr>
            <w:tcW w:w="1153" w:type="dxa"/>
            <w:tcBorders>
              <w:top w:val="nil"/>
              <w:left w:val="nil"/>
              <w:bottom w:val="single" w:sz="4" w:space="0" w:color="auto"/>
              <w:right w:val="single" w:sz="8" w:space="0" w:color="auto"/>
            </w:tcBorders>
            <w:shd w:val="clear" w:color="000000" w:fill="FFFF99"/>
            <w:noWrap/>
            <w:vAlign w:val="bottom"/>
            <w:hideMark/>
          </w:tcPr>
          <w:p w14:paraId="301F8764"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1,698,688</w:t>
            </w:r>
          </w:p>
        </w:tc>
        <w:tc>
          <w:tcPr>
            <w:tcW w:w="1104" w:type="dxa"/>
            <w:tcBorders>
              <w:top w:val="nil"/>
              <w:left w:val="single" w:sz="4" w:space="0" w:color="auto"/>
              <w:bottom w:val="single" w:sz="4" w:space="0" w:color="auto"/>
              <w:right w:val="single" w:sz="8" w:space="0" w:color="auto"/>
            </w:tcBorders>
            <w:shd w:val="clear" w:color="000000" w:fill="FFFF99"/>
            <w:noWrap/>
            <w:vAlign w:val="bottom"/>
            <w:hideMark/>
          </w:tcPr>
          <w:p w14:paraId="4499E297"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1,928,091</w:t>
            </w:r>
          </w:p>
        </w:tc>
        <w:tc>
          <w:tcPr>
            <w:tcW w:w="1129" w:type="dxa"/>
            <w:tcBorders>
              <w:top w:val="nil"/>
              <w:left w:val="single" w:sz="4" w:space="0" w:color="auto"/>
              <w:bottom w:val="single" w:sz="4" w:space="0" w:color="auto"/>
              <w:right w:val="single" w:sz="8" w:space="0" w:color="auto"/>
            </w:tcBorders>
            <w:shd w:val="clear" w:color="000000" w:fill="FFFF99"/>
            <w:noWrap/>
            <w:vAlign w:val="bottom"/>
            <w:hideMark/>
          </w:tcPr>
          <w:p w14:paraId="5E969DD6"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2,331,640</w:t>
            </w:r>
          </w:p>
        </w:tc>
        <w:tc>
          <w:tcPr>
            <w:tcW w:w="1129" w:type="dxa"/>
            <w:tcBorders>
              <w:top w:val="nil"/>
              <w:left w:val="nil"/>
              <w:bottom w:val="single" w:sz="4" w:space="0" w:color="auto"/>
              <w:right w:val="nil"/>
            </w:tcBorders>
            <w:shd w:val="clear" w:color="000000" w:fill="FFFF99"/>
            <w:noWrap/>
            <w:vAlign w:val="bottom"/>
            <w:hideMark/>
          </w:tcPr>
          <w:p w14:paraId="5331F28F"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2,065,713</w:t>
            </w:r>
          </w:p>
        </w:tc>
        <w:tc>
          <w:tcPr>
            <w:tcW w:w="1129" w:type="dxa"/>
            <w:tcBorders>
              <w:top w:val="nil"/>
              <w:left w:val="single" w:sz="4" w:space="0" w:color="auto"/>
              <w:bottom w:val="single" w:sz="4" w:space="0" w:color="auto"/>
              <w:right w:val="nil"/>
            </w:tcBorders>
            <w:shd w:val="clear" w:color="000000" w:fill="FFFF99"/>
            <w:noWrap/>
            <w:vAlign w:val="bottom"/>
            <w:hideMark/>
          </w:tcPr>
          <w:p w14:paraId="3E332D4B"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137</w:t>
            </w:r>
          </w:p>
        </w:tc>
        <w:tc>
          <w:tcPr>
            <w:tcW w:w="760" w:type="dxa"/>
            <w:tcBorders>
              <w:top w:val="nil"/>
              <w:left w:val="single" w:sz="4" w:space="0" w:color="auto"/>
              <w:bottom w:val="single" w:sz="4" w:space="0" w:color="auto"/>
              <w:right w:val="single" w:sz="4" w:space="0" w:color="auto"/>
            </w:tcBorders>
            <w:shd w:val="clear" w:color="000000" w:fill="FFFF99"/>
            <w:noWrap/>
            <w:vAlign w:val="bottom"/>
            <w:hideMark/>
          </w:tcPr>
          <w:p w14:paraId="4C5D6BD0"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121</w:t>
            </w:r>
          </w:p>
        </w:tc>
        <w:tc>
          <w:tcPr>
            <w:tcW w:w="712" w:type="dxa"/>
            <w:tcBorders>
              <w:top w:val="nil"/>
              <w:left w:val="nil"/>
              <w:bottom w:val="single" w:sz="4" w:space="0" w:color="auto"/>
              <w:right w:val="single" w:sz="4" w:space="0" w:color="auto"/>
            </w:tcBorders>
            <w:shd w:val="clear" w:color="000000" w:fill="FFFF99"/>
            <w:noWrap/>
            <w:vAlign w:val="bottom"/>
            <w:hideMark/>
          </w:tcPr>
          <w:p w14:paraId="36FDF509"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89</w:t>
            </w:r>
          </w:p>
        </w:tc>
      </w:tr>
      <w:tr w:rsidR="00530E5B" w:rsidRPr="00530E5B" w14:paraId="79E529B8" w14:textId="77777777" w:rsidTr="00BE0C56">
        <w:trPr>
          <w:trHeight w:val="315"/>
        </w:trPr>
        <w:tc>
          <w:tcPr>
            <w:tcW w:w="1865" w:type="dxa"/>
            <w:tcBorders>
              <w:top w:val="nil"/>
              <w:left w:val="single" w:sz="8" w:space="0" w:color="auto"/>
              <w:bottom w:val="single" w:sz="4" w:space="0" w:color="auto"/>
              <w:right w:val="single" w:sz="4" w:space="0" w:color="auto"/>
            </w:tcBorders>
            <w:shd w:val="clear" w:color="000000" w:fill="FFFFCC"/>
            <w:noWrap/>
            <w:vAlign w:val="bottom"/>
            <w:hideMark/>
          </w:tcPr>
          <w:p w14:paraId="01B5C07A"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 Materijalni troškovi</w:t>
            </w:r>
          </w:p>
        </w:tc>
        <w:tc>
          <w:tcPr>
            <w:tcW w:w="1153" w:type="dxa"/>
            <w:tcBorders>
              <w:top w:val="nil"/>
              <w:left w:val="nil"/>
              <w:bottom w:val="single" w:sz="4" w:space="0" w:color="auto"/>
              <w:right w:val="single" w:sz="8" w:space="0" w:color="auto"/>
            </w:tcBorders>
            <w:shd w:val="clear" w:color="000000" w:fill="FFFFCC"/>
            <w:noWrap/>
            <w:vAlign w:val="bottom"/>
            <w:hideMark/>
          </w:tcPr>
          <w:p w14:paraId="34A5B6A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437,871</w:t>
            </w:r>
          </w:p>
        </w:tc>
        <w:tc>
          <w:tcPr>
            <w:tcW w:w="1104" w:type="dxa"/>
            <w:tcBorders>
              <w:top w:val="nil"/>
              <w:left w:val="single" w:sz="4" w:space="0" w:color="auto"/>
              <w:bottom w:val="single" w:sz="4" w:space="0" w:color="auto"/>
              <w:right w:val="single" w:sz="8" w:space="0" w:color="auto"/>
            </w:tcBorders>
            <w:shd w:val="clear" w:color="000000" w:fill="FFFFCC"/>
            <w:noWrap/>
            <w:vAlign w:val="bottom"/>
            <w:hideMark/>
          </w:tcPr>
          <w:p w14:paraId="545BFBB5"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530,520</w:t>
            </w:r>
          </w:p>
        </w:tc>
        <w:tc>
          <w:tcPr>
            <w:tcW w:w="1129" w:type="dxa"/>
            <w:tcBorders>
              <w:top w:val="nil"/>
              <w:left w:val="single" w:sz="4" w:space="0" w:color="auto"/>
              <w:bottom w:val="single" w:sz="4" w:space="0" w:color="auto"/>
              <w:right w:val="single" w:sz="8" w:space="0" w:color="auto"/>
            </w:tcBorders>
            <w:shd w:val="clear" w:color="000000" w:fill="FFFFCC"/>
            <w:noWrap/>
            <w:vAlign w:val="bottom"/>
            <w:hideMark/>
          </w:tcPr>
          <w:p w14:paraId="67D42897"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1,097,075</w:t>
            </w:r>
          </w:p>
        </w:tc>
        <w:tc>
          <w:tcPr>
            <w:tcW w:w="1129" w:type="dxa"/>
            <w:tcBorders>
              <w:top w:val="nil"/>
              <w:left w:val="nil"/>
              <w:bottom w:val="single" w:sz="4" w:space="0" w:color="auto"/>
              <w:right w:val="nil"/>
            </w:tcBorders>
            <w:shd w:val="clear" w:color="000000" w:fill="FFFFCC"/>
            <w:noWrap/>
            <w:vAlign w:val="bottom"/>
            <w:hideMark/>
          </w:tcPr>
          <w:p w14:paraId="512620E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736,451</w:t>
            </w:r>
          </w:p>
        </w:tc>
        <w:tc>
          <w:tcPr>
            <w:tcW w:w="1129" w:type="dxa"/>
            <w:tcBorders>
              <w:top w:val="nil"/>
              <w:left w:val="single" w:sz="4" w:space="0" w:color="auto"/>
              <w:bottom w:val="single" w:sz="4" w:space="0" w:color="auto"/>
              <w:right w:val="nil"/>
            </w:tcBorders>
            <w:shd w:val="clear" w:color="000000" w:fill="FFFFCC"/>
            <w:noWrap/>
            <w:vAlign w:val="bottom"/>
            <w:hideMark/>
          </w:tcPr>
          <w:p w14:paraId="3EC8A438"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251</w:t>
            </w:r>
          </w:p>
        </w:tc>
        <w:tc>
          <w:tcPr>
            <w:tcW w:w="760" w:type="dxa"/>
            <w:tcBorders>
              <w:top w:val="nil"/>
              <w:left w:val="single" w:sz="4" w:space="0" w:color="auto"/>
              <w:bottom w:val="single" w:sz="4" w:space="0" w:color="auto"/>
              <w:right w:val="single" w:sz="4" w:space="0" w:color="auto"/>
            </w:tcBorders>
            <w:shd w:val="clear" w:color="000000" w:fill="FFFFCC"/>
            <w:noWrap/>
            <w:vAlign w:val="bottom"/>
            <w:hideMark/>
          </w:tcPr>
          <w:p w14:paraId="3250C692"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207</w:t>
            </w:r>
          </w:p>
        </w:tc>
        <w:tc>
          <w:tcPr>
            <w:tcW w:w="712" w:type="dxa"/>
            <w:tcBorders>
              <w:top w:val="nil"/>
              <w:left w:val="nil"/>
              <w:bottom w:val="single" w:sz="4" w:space="0" w:color="auto"/>
              <w:right w:val="single" w:sz="4" w:space="0" w:color="auto"/>
            </w:tcBorders>
            <w:shd w:val="clear" w:color="000000" w:fill="FFFFCC"/>
            <w:noWrap/>
            <w:vAlign w:val="bottom"/>
            <w:hideMark/>
          </w:tcPr>
          <w:p w14:paraId="5FDE9ACA"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67</w:t>
            </w:r>
          </w:p>
        </w:tc>
      </w:tr>
      <w:tr w:rsidR="00BE0C56" w:rsidRPr="00530E5B" w14:paraId="273671F8" w14:textId="77777777" w:rsidTr="00BE0C56">
        <w:trPr>
          <w:trHeight w:val="485"/>
        </w:trPr>
        <w:tc>
          <w:tcPr>
            <w:tcW w:w="1865" w:type="dxa"/>
            <w:tcBorders>
              <w:top w:val="nil"/>
              <w:left w:val="single" w:sz="8" w:space="0" w:color="auto"/>
              <w:bottom w:val="single" w:sz="4" w:space="0" w:color="auto"/>
              <w:right w:val="single" w:sz="4" w:space="0" w:color="auto"/>
            </w:tcBorders>
            <w:shd w:val="clear" w:color="auto" w:fill="auto"/>
            <w:vAlign w:val="center"/>
            <w:hideMark/>
          </w:tcPr>
          <w:p w14:paraId="677E7F16" w14:textId="77777777" w:rsidR="00530E5B" w:rsidRPr="00530E5B" w:rsidRDefault="00530E5B" w:rsidP="00530E5B">
            <w:pPr>
              <w:spacing w:after="0" w:line="240" w:lineRule="auto"/>
              <w:jc w:val="center"/>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a)Troškovi sirovina i materijala</w:t>
            </w:r>
          </w:p>
        </w:tc>
        <w:tc>
          <w:tcPr>
            <w:tcW w:w="1153" w:type="dxa"/>
            <w:tcBorders>
              <w:top w:val="nil"/>
              <w:left w:val="nil"/>
              <w:bottom w:val="single" w:sz="4" w:space="0" w:color="auto"/>
              <w:right w:val="single" w:sz="8" w:space="0" w:color="auto"/>
            </w:tcBorders>
            <w:shd w:val="clear" w:color="000000" w:fill="FFFFFF"/>
            <w:noWrap/>
            <w:vAlign w:val="bottom"/>
            <w:hideMark/>
          </w:tcPr>
          <w:p w14:paraId="7ADE69F2"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132,449</w:t>
            </w:r>
          </w:p>
        </w:tc>
        <w:tc>
          <w:tcPr>
            <w:tcW w:w="1104" w:type="dxa"/>
            <w:tcBorders>
              <w:top w:val="nil"/>
              <w:left w:val="single" w:sz="4" w:space="0" w:color="auto"/>
              <w:bottom w:val="single" w:sz="4" w:space="0" w:color="auto"/>
              <w:right w:val="single" w:sz="8" w:space="0" w:color="auto"/>
            </w:tcBorders>
            <w:shd w:val="clear" w:color="000000" w:fill="FFFFFF"/>
            <w:noWrap/>
            <w:vAlign w:val="bottom"/>
            <w:hideMark/>
          </w:tcPr>
          <w:p w14:paraId="41936BE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145,995</w:t>
            </w:r>
          </w:p>
        </w:tc>
        <w:tc>
          <w:tcPr>
            <w:tcW w:w="1129" w:type="dxa"/>
            <w:tcBorders>
              <w:top w:val="nil"/>
              <w:left w:val="single" w:sz="4" w:space="0" w:color="auto"/>
              <w:bottom w:val="single" w:sz="4" w:space="0" w:color="auto"/>
              <w:right w:val="single" w:sz="8" w:space="0" w:color="auto"/>
            </w:tcBorders>
            <w:shd w:val="clear" w:color="000000" w:fill="FFFFFF"/>
            <w:noWrap/>
            <w:vAlign w:val="bottom"/>
            <w:hideMark/>
          </w:tcPr>
          <w:p w14:paraId="4F9ED0C9"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196,724</w:t>
            </w:r>
          </w:p>
        </w:tc>
        <w:tc>
          <w:tcPr>
            <w:tcW w:w="1129" w:type="dxa"/>
            <w:tcBorders>
              <w:top w:val="nil"/>
              <w:left w:val="nil"/>
              <w:bottom w:val="single" w:sz="4" w:space="0" w:color="auto"/>
              <w:right w:val="nil"/>
            </w:tcBorders>
            <w:shd w:val="clear" w:color="000000" w:fill="FFFFFF"/>
            <w:noWrap/>
            <w:vAlign w:val="bottom"/>
            <w:hideMark/>
          </w:tcPr>
          <w:p w14:paraId="1ABC896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174,530</w:t>
            </w:r>
          </w:p>
        </w:tc>
        <w:tc>
          <w:tcPr>
            <w:tcW w:w="1129" w:type="dxa"/>
            <w:tcBorders>
              <w:top w:val="nil"/>
              <w:left w:val="single" w:sz="4" w:space="0" w:color="auto"/>
              <w:bottom w:val="single" w:sz="4" w:space="0" w:color="auto"/>
              <w:right w:val="nil"/>
            </w:tcBorders>
            <w:shd w:val="clear" w:color="auto" w:fill="auto"/>
            <w:noWrap/>
            <w:vAlign w:val="bottom"/>
            <w:hideMark/>
          </w:tcPr>
          <w:p w14:paraId="4DEF50B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149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0F752D7"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135</w:t>
            </w:r>
          </w:p>
        </w:tc>
        <w:tc>
          <w:tcPr>
            <w:tcW w:w="712" w:type="dxa"/>
            <w:tcBorders>
              <w:top w:val="nil"/>
              <w:left w:val="nil"/>
              <w:bottom w:val="single" w:sz="4" w:space="0" w:color="auto"/>
              <w:right w:val="single" w:sz="4" w:space="0" w:color="auto"/>
            </w:tcBorders>
            <w:shd w:val="clear" w:color="auto" w:fill="auto"/>
            <w:noWrap/>
            <w:vAlign w:val="bottom"/>
            <w:hideMark/>
          </w:tcPr>
          <w:p w14:paraId="5B31F951"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89</w:t>
            </w:r>
          </w:p>
        </w:tc>
      </w:tr>
      <w:tr w:rsidR="00BE0C56" w:rsidRPr="00530E5B" w14:paraId="531E0E22" w14:textId="77777777" w:rsidTr="00BE0C56">
        <w:trPr>
          <w:trHeight w:val="472"/>
        </w:trPr>
        <w:tc>
          <w:tcPr>
            <w:tcW w:w="1865" w:type="dxa"/>
            <w:tcBorders>
              <w:top w:val="nil"/>
              <w:left w:val="single" w:sz="8" w:space="0" w:color="auto"/>
              <w:bottom w:val="single" w:sz="4" w:space="0" w:color="auto"/>
              <w:right w:val="single" w:sz="4" w:space="0" w:color="auto"/>
            </w:tcBorders>
            <w:shd w:val="clear" w:color="auto" w:fill="auto"/>
            <w:vAlign w:val="bottom"/>
            <w:hideMark/>
          </w:tcPr>
          <w:p w14:paraId="6EBEECE4" w14:textId="77777777" w:rsidR="00530E5B" w:rsidRPr="00530E5B" w:rsidRDefault="00530E5B" w:rsidP="00530E5B">
            <w:pPr>
              <w:spacing w:after="0" w:line="240" w:lineRule="auto"/>
              <w:jc w:val="center"/>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b)Troškovi prodane robe</w:t>
            </w:r>
          </w:p>
        </w:tc>
        <w:tc>
          <w:tcPr>
            <w:tcW w:w="1153" w:type="dxa"/>
            <w:tcBorders>
              <w:top w:val="nil"/>
              <w:left w:val="nil"/>
              <w:bottom w:val="single" w:sz="4" w:space="0" w:color="auto"/>
              <w:right w:val="single" w:sz="8" w:space="0" w:color="auto"/>
            </w:tcBorders>
            <w:shd w:val="clear" w:color="000000" w:fill="FFFFFF"/>
            <w:noWrap/>
            <w:vAlign w:val="bottom"/>
            <w:hideMark/>
          </w:tcPr>
          <w:p w14:paraId="2D92D0B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8,437</w:t>
            </w:r>
          </w:p>
        </w:tc>
        <w:tc>
          <w:tcPr>
            <w:tcW w:w="1104" w:type="dxa"/>
            <w:tcBorders>
              <w:top w:val="nil"/>
              <w:left w:val="single" w:sz="4" w:space="0" w:color="auto"/>
              <w:bottom w:val="single" w:sz="4" w:space="0" w:color="auto"/>
              <w:right w:val="single" w:sz="8" w:space="0" w:color="auto"/>
            </w:tcBorders>
            <w:shd w:val="clear" w:color="000000" w:fill="FFFFFF"/>
            <w:noWrap/>
            <w:vAlign w:val="bottom"/>
            <w:hideMark/>
          </w:tcPr>
          <w:p w14:paraId="745D563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11,945</w:t>
            </w:r>
          </w:p>
        </w:tc>
        <w:tc>
          <w:tcPr>
            <w:tcW w:w="1129" w:type="dxa"/>
            <w:tcBorders>
              <w:top w:val="nil"/>
              <w:left w:val="single" w:sz="4" w:space="0" w:color="auto"/>
              <w:bottom w:val="single" w:sz="4" w:space="0" w:color="auto"/>
              <w:right w:val="single" w:sz="8" w:space="0" w:color="auto"/>
            </w:tcBorders>
            <w:shd w:val="clear" w:color="000000" w:fill="FFFFFF"/>
            <w:noWrap/>
            <w:vAlign w:val="bottom"/>
            <w:hideMark/>
          </w:tcPr>
          <w:p w14:paraId="3BC0769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12,693</w:t>
            </w:r>
          </w:p>
        </w:tc>
        <w:tc>
          <w:tcPr>
            <w:tcW w:w="1129" w:type="dxa"/>
            <w:tcBorders>
              <w:top w:val="nil"/>
              <w:left w:val="nil"/>
              <w:bottom w:val="single" w:sz="4" w:space="0" w:color="auto"/>
              <w:right w:val="nil"/>
            </w:tcBorders>
            <w:shd w:val="clear" w:color="000000" w:fill="FFFFFF"/>
            <w:noWrap/>
            <w:vAlign w:val="bottom"/>
            <w:hideMark/>
          </w:tcPr>
          <w:p w14:paraId="61930C39"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31,601</w:t>
            </w:r>
          </w:p>
        </w:tc>
        <w:tc>
          <w:tcPr>
            <w:tcW w:w="1129" w:type="dxa"/>
            <w:tcBorders>
              <w:top w:val="nil"/>
              <w:left w:val="single" w:sz="4" w:space="0" w:color="auto"/>
              <w:bottom w:val="single" w:sz="4" w:space="0" w:color="auto"/>
              <w:right w:val="nil"/>
            </w:tcBorders>
            <w:shd w:val="clear" w:color="auto" w:fill="auto"/>
            <w:noWrap/>
            <w:vAlign w:val="bottom"/>
            <w:hideMark/>
          </w:tcPr>
          <w:p w14:paraId="6148C078"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150</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F0CACA9"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106</w:t>
            </w:r>
          </w:p>
        </w:tc>
        <w:tc>
          <w:tcPr>
            <w:tcW w:w="712" w:type="dxa"/>
            <w:tcBorders>
              <w:top w:val="nil"/>
              <w:left w:val="nil"/>
              <w:bottom w:val="single" w:sz="4" w:space="0" w:color="auto"/>
              <w:right w:val="single" w:sz="4" w:space="0" w:color="auto"/>
            </w:tcBorders>
            <w:shd w:val="clear" w:color="auto" w:fill="auto"/>
            <w:noWrap/>
            <w:vAlign w:val="bottom"/>
            <w:hideMark/>
          </w:tcPr>
          <w:p w14:paraId="6448ACE7"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249</w:t>
            </w:r>
          </w:p>
        </w:tc>
      </w:tr>
      <w:tr w:rsidR="00BE0C56" w:rsidRPr="00530E5B" w14:paraId="5788B1BF" w14:textId="77777777" w:rsidTr="00BE0C56">
        <w:trPr>
          <w:trHeight w:val="498"/>
        </w:trPr>
        <w:tc>
          <w:tcPr>
            <w:tcW w:w="1865" w:type="dxa"/>
            <w:tcBorders>
              <w:top w:val="nil"/>
              <w:left w:val="single" w:sz="8" w:space="0" w:color="auto"/>
              <w:bottom w:val="single" w:sz="4" w:space="0" w:color="auto"/>
              <w:right w:val="single" w:sz="4" w:space="0" w:color="auto"/>
            </w:tcBorders>
            <w:shd w:val="clear" w:color="auto" w:fill="auto"/>
            <w:vAlign w:val="bottom"/>
            <w:hideMark/>
          </w:tcPr>
          <w:p w14:paraId="4310FDA0" w14:textId="77777777" w:rsidR="00530E5B" w:rsidRPr="00530E5B" w:rsidRDefault="00530E5B" w:rsidP="00530E5B">
            <w:pPr>
              <w:spacing w:after="0" w:line="240" w:lineRule="auto"/>
              <w:jc w:val="center"/>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c)Ostali vanjski troškovi</w:t>
            </w:r>
          </w:p>
        </w:tc>
        <w:tc>
          <w:tcPr>
            <w:tcW w:w="1153" w:type="dxa"/>
            <w:tcBorders>
              <w:top w:val="nil"/>
              <w:left w:val="nil"/>
              <w:bottom w:val="single" w:sz="4" w:space="0" w:color="auto"/>
              <w:right w:val="single" w:sz="8" w:space="0" w:color="auto"/>
            </w:tcBorders>
            <w:shd w:val="clear" w:color="000000" w:fill="FFFFFF"/>
            <w:noWrap/>
            <w:vAlign w:val="bottom"/>
            <w:hideMark/>
          </w:tcPr>
          <w:p w14:paraId="7DDEC3B4"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296,984</w:t>
            </w:r>
          </w:p>
        </w:tc>
        <w:tc>
          <w:tcPr>
            <w:tcW w:w="1104" w:type="dxa"/>
            <w:tcBorders>
              <w:top w:val="nil"/>
              <w:left w:val="single" w:sz="4" w:space="0" w:color="auto"/>
              <w:bottom w:val="single" w:sz="4" w:space="0" w:color="auto"/>
              <w:right w:val="single" w:sz="8" w:space="0" w:color="auto"/>
            </w:tcBorders>
            <w:shd w:val="clear" w:color="000000" w:fill="FFFFFF"/>
            <w:noWrap/>
            <w:vAlign w:val="bottom"/>
            <w:hideMark/>
          </w:tcPr>
          <w:p w14:paraId="6606D5C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372,579</w:t>
            </w:r>
          </w:p>
        </w:tc>
        <w:tc>
          <w:tcPr>
            <w:tcW w:w="1129" w:type="dxa"/>
            <w:tcBorders>
              <w:top w:val="nil"/>
              <w:left w:val="single" w:sz="4" w:space="0" w:color="auto"/>
              <w:bottom w:val="single" w:sz="4" w:space="0" w:color="auto"/>
              <w:right w:val="single" w:sz="8" w:space="0" w:color="auto"/>
            </w:tcBorders>
            <w:shd w:val="clear" w:color="000000" w:fill="FFFFFF"/>
            <w:noWrap/>
            <w:vAlign w:val="bottom"/>
            <w:hideMark/>
          </w:tcPr>
          <w:p w14:paraId="2F437FF8"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887,659</w:t>
            </w:r>
          </w:p>
        </w:tc>
        <w:tc>
          <w:tcPr>
            <w:tcW w:w="1129" w:type="dxa"/>
            <w:tcBorders>
              <w:top w:val="nil"/>
              <w:left w:val="nil"/>
              <w:bottom w:val="single" w:sz="4" w:space="0" w:color="auto"/>
              <w:right w:val="nil"/>
            </w:tcBorders>
            <w:shd w:val="clear" w:color="000000" w:fill="FFFFFF"/>
            <w:noWrap/>
            <w:vAlign w:val="bottom"/>
            <w:hideMark/>
          </w:tcPr>
          <w:p w14:paraId="4B9116A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530,319</w:t>
            </w:r>
          </w:p>
        </w:tc>
        <w:tc>
          <w:tcPr>
            <w:tcW w:w="1129" w:type="dxa"/>
            <w:tcBorders>
              <w:top w:val="nil"/>
              <w:left w:val="single" w:sz="4" w:space="0" w:color="auto"/>
              <w:bottom w:val="single" w:sz="4" w:space="0" w:color="auto"/>
              <w:right w:val="nil"/>
            </w:tcBorders>
            <w:shd w:val="clear" w:color="auto" w:fill="auto"/>
            <w:noWrap/>
            <w:vAlign w:val="bottom"/>
            <w:hideMark/>
          </w:tcPr>
          <w:p w14:paraId="181FAC9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299</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22BCF41"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238</w:t>
            </w:r>
          </w:p>
        </w:tc>
        <w:tc>
          <w:tcPr>
            <w:tcW w:w="712" w:type="dxa"/>
            <w:tcBorders>
              <w:top w:val="nil"/>
              <w:left w:val="nil"/>
              <w:bottom w:val="single" w:sz="4" w:space="0" w:color="auto"/>
              <w:right w:val="single" w:sz="4" w:space="0" w:color="auto"/>
            </w:tcBorders>
            <w:shd w:val="clear" w:color="auto" w:fill="auto"/>
            <w:noWrap/>
            <w:vAlign w:val="bottom"/>
            <w:hideMark/>
          </w:tcPr>
          <w:p w14:paraId="35BABA45"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60</w:t>
            </w:r>
          </w:p>
        </w:tc>
      </w:tr>
      <w:tr w:rsidR="00530E5B" w:rsidRPr="00530E5B" w14:paraId="2BC7D99C" w14:textId="77777777" w:rsidTr="00BE0C56">
        <w:trPr>
          <w:trHeight w:val="315"/>
        </w:trPr>
        <w:tc>
          <w:tcPr>
            <w:tcW w:w="1865" w:type="dxa"/>
            <w:tcBorders>
              <w:top w:val="nil"/>
              <w:left w:val="single" w:sz="8" w:space="0" w:color="auto"/>
              <w:bottom w:val="single" w:sz="4" w:space="0" w:color="auto"/>
              <w:right w:val="single" w:sz="4" w:space="0" w:color="auto"/>
            </w:tcBorders>
            <w:shd w:val="clear" w:color="000000" w:fill="FFFFCC"/>
            <w:noWrap/>
            <w:vAlign w:val="bottom"/>
            <w:hideMark/>
          </w:tcPr>
          <w:p w14:paraId="3217CD92"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 Troškovi osoblja</w:t>
            </w:r>
          </w:p>
        </w:tc>
        <w:tc>
          <w:tcPr>
            <w:tcW w:w="1153" w:type="dxa"/>
            <w:tcBorders>
              <w:top w:val="nil"/>
              <w:left w:val="nil"/>
              <w:bottom w:val="single" w:sz="4" w:space="0" w:color="auto"/>
              <w:right w:val="single" w:sz="8" w:space="0" w:color="auto"/>
            </w:tcBorders>
            <w:shd w:val="clear" w:color="000000" w:fill="FFFFCC"/>
            <w:noWrap/>
            <w:vAlign w:val="bottom"/>
            <w:hideMark/>
          </w:tcPr>
          <w:p w14:paraId="5636241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803,189</w:t>
            </w:r>
          </w:p>
        </w:tc>
        <w:tc>
          <w:tcPr>
            <w:tcW w:w="1104" w:type="dxa"/>
            <w:tcBorders>
              <w:top w:val="nil"/>
              <w:left w:val="single" w:sz="4" w:space="0" w:color="auto"/>
              <w:bottom w:val="single" w:sz="4" w:space="0" w:color="auto"/>
              <w:right w:val="single" w:sz="8" w:space="0" w:color="auto"/>
            </w:tcBorders>
            <w:shd w:val="clear" w:color="000000" w:fill="FFFFCC"/>
            <w:noWrap/>
            <w:vAlign w:val="bottom"/>
            <w:hideMark/>
          </w:tcPr>
          <w:p w14:paraId="76128BB2"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769,792</w:t>
            </w:r>
          </w:p>
        </w:tc>
        <w:tc>
          <w:tcPr>
            <w:tcW w:w="1129" w:type="dxa"/>
            <w:tcBorders>
              <w:top w:val="nil"/>
              <w:left w:val="single" w:sz="4" w:space="0" w:color="auto"/>
              <w:bottom w:val="single" w:sz="4" w:space="0" w:color="auto"/>
              <w:right w:val="single" w:sz="8" w:space="0" w:color="auto"/>
            </w:tcBorders>
            <w:shd w:val="clear" w:color="000000" w:fill="FFFFCC"/>
            <w:noWrap/>
            <w:vAlign w:val="bottom"/>
            <w:hideMark/>
          </w:tcPr>
          <w:p w14:paraId="40861E9B"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782,708</w:t>
            </w:r>
          </w:p>
        </w:tc>
        <w:tc>
          <w:tcPr>
            <w:tcW w:w="1129" w:type="dxa"/>
            <w:tcBorders>
              <w:top w:val="nil"/>
              <w:left w:val="nil"/>
              <w:bottom w:val="single" w:sz="4" w:space="0" w:color="auto"/>
              <w:right w:val="nil"/>
            </w:tcBorders>
            <w:shd w:val="clear" w:color="000000" w:fill="FFFFCC"/>
            <w:noWrap/>
            <w:vAlign w:val="bottom"/>
            <w:hideMark/>
          </w:tcPr>
          <w:p w14:paraId="7450EC5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877,528</w:t>
            </w:r>
          </w:p>
        </w:tc>
        <w:tc>
          <w:tcPr>
            <w:tcW w:w="1129" w:type="dxa"/>
            <w:tcBorders>
              <w:top w:val="nil"/>
              <w:left w:val="single" w:sz="4" w:space="0" w:color="auto"/>
              <w:bottom w:val="single" w:sz="4" w:space="0" w:color="auto"/>
              <w:right w:val="nil"/>
            </w:tcBorders>
            <w:shd w:val="clear" w:color="000000" w:fill="FFFFCC"/>
            <w:noWrap/>
            <w:vAlign w:val="bottom"/>
            <w:hideMark/>
          </w:tcPr>
          <w:p w14:paraId="5F886D45"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97</w:t>
            </w:r>
          </w:p>
        </w:tc>
        <w:tc>
          <w:tcPr>
            <w:tcW w:w="760" w:type="dxa"/>
            <w:tcBorders>
              <w:top w:val="nil"/>
              <w:left w:val="single" w:sz="4" w:space="0" w:color="auto"/>
              <w:bottom w:val="single" w:sz="4" w:space="0" w:color="auto"/>
              <w:right w:val="single" w:sz="4" w:space="0" w:color="auto"/>
            </w:tcBorders>
            <w:shd w:val="clear" w:color="000000" w:fill="FFFFCC"/>
            <w:noWrap/>
            <w:vAlign w:val="bottom"/>
            <w:hideMark/>
          </w:tcPr>
          <w:p w14:paraId="0FD4E6F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102</w:t>
            </w:r>
          </w:p>
        </w:tc>
        <w:tc>
          <w:tcPr>
            <w:tcW w:w="712" w:type="dxa"/>
            <w:tcBorders>
              <w:top w:val="nil"/>
              <w:left w:val="nil"/>
              <w:bottom w:val="single" w:sz="4" w:space="0" w:color="auto"/>
              <w:right w:val="single" w:sz="4" w:space="0" w:color="auto"/>
            </w:tcBorders>
            <w:shd w:val="clear" w:color="000000" w:fill="FFFFCC"/>
            <w:noWrap/>
            <w:vAlign w:val="bottom"/>
            <w:hideMark/>
          </w:tcPr>
          <w:p w14:paraId="75ADE8C6"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112</w:t>
            </w:r>
          </w:p>
        </w:tc>
      </w:tr>
      <w:tr w:rsidR="00BE0C56" w:rsidRPr="00530E5B" w14:paraId="76632EFB" w14:textId="77777777" w:rsidTr="00BE0C56">
        <w:trPr>
          <w:trHeight w:val="446"/>
        </w:trPr>
        <w:tc>
          <w:tcPr>
            <w:tcW w:w="1865" w:type="dxa"/>
            <w:tcBorders>
              <w:top w:val="nil"/>
              <w:left w:val="single" w:sz="8" w:space="0" w:color="auto"/>
              <w:bottom w:val="single" w:sz="4" w:space="0" w:color="auto"/>
              <w:right w:val="single" w:sz="4" w:space="0" w:color="auto"/>
            </w:tcBorders>
            <w:shd w:val="clear" w:color="auto" w:fill="auto"/>
            <w:vAlign w:val="bottom"/>
            <w:hideMark/>
          </w:tcPr>
          <w:p w14:paraId="2CF3FBE2" w14:textId="77777777" w:rsidR="00530E5B" w:rsidRPr="00530E5B" w:rsidRDefault="00530E5B" w:rsidP="00530E5B">
            <w:pPr>
              <w:spacing w:after="0" w:line="240" w:lineRule="auto"/>
              <w:jc w:val="center"/>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a) Neto plaće i nadnice </w:t>
            </w:r>
          </w:p>
        </w:tc>
        <w:tc>
          <w:tcPr>
            <w:tcW w:w="1153" w:type="dxa"/>
            <w:tcBorders>
              <w:top w:val="nil"/>
              <w:left w:val="nil"/>
              <w:bottom w:val="single" w:sz="4" w:space="0" w:color="auto"/>
              <w:right w:val="single" w:sz="8" w:space="0" w:color="auto"/>
            </w:tcBorders>
            <w:shd w:val="clear" w:color="000000" w:fill="FFFFFF"/>
            <w:noWrap/>
            <w:vAlign w:val="bottom"/>
            <w:hideMark/>
          </w:tcPr>
          <w:p w14:paraId="2712C826"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518,965</w:t>
            </w:r>
          </w:p>
        </w:tc>
        <w:tc>
          <w:tcPr>
            <w:tcW w:w="1104" w:type="dxa"/>
            <w:tcBorders>
              <w:top w:val="nil"/>
              <w:left w:val="single" w:sz="4" w:space="0" w:color="auto"/>
              <w:bottom w:val="single" w:sz="4" w:space="0" w:color="auto"/>
              <w:right w:val="single" w:sz="8" w:space="0" w:color="auto"/>
            </w:tcBorders>
            <w:shd w:val="clear" w:color="000000" w:fill="FFFFFF"/>
            <w:noWrap/>
            <w:vAlign w:val="bottom"/>
            <w:hideMark/>
          </w:tcPr>
          <w:p w14:paraId="1695126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508,328</w:t>
            </w:r>
          </w:p>
        </w:tc>
        <w:tc>
          <w:tcPr>
            <w:tcW w:w="1129" w:type="dxa"/>
            <w:tcBorders>
              <w:top w:val="nil"/>
              <w:left w:val="single" w:sz="4" w:space="0" w:color="auto"/>
              <w:bottom w:val="single" w:sz="4" w:space="0" w:color="auto"/>
              <w:right w:val="single" w:sz="8" w:space="0" w:color="auto"/>
            </w:tcBorders>
            <w:shd w:val="clear" w:color="000000" w:fill="FFFFFF"/>
            <w:noWrap/>
            <w:vAlign w:val="bottom"/>
            <w:hideMark/>
          </w:tcPr>
          <w:p w14:paraId="6FEECC08"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501,610</w:t>
            </w:r>
          </w:p>
        </w:tc>
        <w:tc>
          <w:tcPr>
            <w:tcW w:w="1129" w:type="dxa"/>
            <w:tcBorders>
              <w:top w:val="nil"/>
              <w:left w:val="nil"/>
              <w:bottom w:val="single" w:sz="4" w:space="0" w:color="auto"/>
              <w:right w:val="nil"/>
            </w:tcBorders>
            <w:shd w:val="clear" w:color="000000" w:fill="FFFFFF"/>
            <w:noWrap/>
            <w:vAlign w:val="bottom"/>
            <w:hideMark/>
          </w:tcPr>
          <w:p w14:paraId="371642F9"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560,564</w:t>
            </w:r>
          </w:p>
        </w:tc>
        <w:tc>
          <w:tcPr>
            <w:tcW w:w="1129" w:type="dxa"/>
            <w:tcBorders>
              <w:top w:val="nil"/>
              <w:left w:val="single" w:sz="4" w:space="0" w:color="auto"/>
              <w:bottom w:val="single" w:sz="4" w:space="0" w:color="auto"/>
              <w:right w:val="nil"/>
            </w:tcBorders>
            <w:shd w:val="clear" w:color="auto" w:fill="auto"/>
            <w:noWrap/>
            <w:vAlign w:val="bottom"/>
            <w:hideMark/>
          </w:tcPr>
          <w:p w14:paraId="6C140BD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97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8183371"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99</w:t>
            </w:r>
          </w:p>
        </w:tc>
        <w:tc>
          <w:tcPr>
            <w:tcW w:w="712" w:type="dxa"/>
            <w:tcBorders>
              <w:top w:val="nil"/>
              <w:left w:val="nil"/>
              <w:bottom w:val="single" w:sz="4" w:space="0" w:color="auto"/>
              <w:right w:val="single" w:sz="4" w:space="0" w:color="auto"/>
            </w:tcBorders>
            <w:shd w:val="clear" w:color="auto" w:fill="auto"/>
            <w:noWrap/>
            <w:vAlign w:val="bottom"/>
            <w:hideMark/>
          </w:tcPr>
          <w:p w14:paraId="337A5031"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112</w:t>
            </w:r>
          </w:p>
        </w:tc>
      </w:tr>
      <w:tr w:rsidR="00BE0C56" w:rsidRPr="00530E5B" w14:paraId="66E08C4C" w14:textId="77777777" w:rsidTr="00BE0C56">
        <w:trPr>
          <w:trHeight w:val="446"/>
        </w:trPr>
        <w:tc>
          <w:tcPr>
            <w:tcW w:w="1865" w:type="dxa"/>
            <w:tcBorders>
              <w:top w:val="nil"/>
              <w:left w:val="single" w:sz="8" w:space="0" w:color="auto"/>
              <w:bottom w:val="single" w:sz="4" w:space="0" w:color="auto"/>
              <w:right w:val="single" w:sz="4" w:space="0" w:color="auto"/>
            </w:tcBorders>
            <w:shd w:val="clear" w:color="auto" w:fill="auto"/>
            <w:vAlign w:val="bottom"/>
            <w:hideMark/>
          </w:tcPr>
          <w:p w14:paraId="560E4273" w14:textId="77777777" w:rsidR="00530E5B" w:rsidRPr="00530E5B" w:rsidRDefault="00530E5B" w:rsidP="00530E5B">
            <w:pPr>
              <w:spacing w:after="0" w:line="240" w:lineRule="auto"/>
              <w:jc w:val="center"/>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b) Troškovi poreza i doprinosa iz plaća</w:t>
            </w:r>
          </w:p>
        </w:tc>
        <w:tc>
          <w:tcPr>
            <w:tcW w:w="1153" w:type="dxa"/>
            <w:tcBorders>
              <w:top w:val="nil"/>
              <w:left w:val="nil"/>
              <w:bottom w:val="single" w:sz="4" w:space="0" w:color="auto"/>
              <w:right w:val="single" w:sz="8" w:space="0" w:color="auto"/>
            </w:tcBorders>
            <w:shd w:val="clear" w:color="000000" w:fill="FFFFFF"/>
            <w:noWrap/>
            <w:vAlign w:val="bottom"/>
            <w:hideMark/>
          </w:tcPr>
          <w:p w14:paraId="7C182BF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179,928</w:t>
            </w:r>
          </w:p>
        </w:tc>
        <w:tc>
          <w:tcPr>
            <w:tcW w:w="1104" w:type="dxa"/>
            <w:tcBorders>
              <w:top w:val="nil"/>
              <w:left w:val="single" w:sz="4" w:space="0" w:color="auto"/>
              <w:bottom w:val="single" w:sz="4" w:space="0" w:color="auto"/>
              <w:right w:val="single" w:sz="8" w:space="0" w:color="auto"/>
            </w:tcBorders>
            <w:shd w:val="clear" w:color="000000" w:fill="FFFFFF"/>
            <w:noWrap/>
            <w:vAlign w:val="bottom"/>
            <w:hideMark/>
          </w:tcPr>
          <w:p w14:paraId="465A812F"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168,823</w:t>
            </w:r>
          </w:p>
        </w:tc>
        <w:tc>
          <w:tcPr>
            <w:tcW w:w="1129" w:type="dxa"/>
            <w:tcBorders>
              <w:top w:val="nil"/>
              <w:left w:val="single" w:sz="4" w:space="0" w:color="auto"/>
              <w:bottom w:val="single" w:sz="4" w:space="0" w:color="auto"/>
              <w:right w:val="single" w:sz="8" w:space="0" w:color="auto"/>
            </w:tcBorders>
            <w:shd w:val="clear" w:color="000000" w:fill="FFFFFF"/>
            <w:noWrap/>
            <w:vAlign w:val="bottom"/>
            <w:hideMark/>
          </w:tcPr>
          <w:p w14:paraId="191AD09A"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169,239</w:t>
            </w:r>
          </w:p>
        </w:tc>
        <w:tc>
          <w:tcPr>
            <w:tcW w:w="1129" w:type="dxa"/>
            <w:tcBorders>
              <w:top w:val="nil"/>
              <w:left w:val="nil"/>
              <w:bottom w:val="single" w:sz="4" w:space="0" w:color="auto"/>
              <w:right w:val="nil"/>
            </w:tcBorders>
            <w:shd w:val="clear" w:color="000000" w:fill="FFFFFF"/>
            <w:noWrap/>
            <w:vAlign w:val="bottom"/>
            <w:hideMark/>
          </w:tcPr>
          <w:p w14:paraId="34C16655"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187,568</w:t>
            </w:r>
          </w:p>
        </w:tc>
        <w:tc>
          <w:tcPr>
            <w:tcW w:w="1129" w:type="dxa"/>
            <w:tcBorders>
              <w:top w:val="nil"/>
              <w:left w:val="single" w:sz="4" w:space="0" w:color="auto"/>
              <w:bottom w:val="single" w:sz="4" w:space="0" w:color="auto"/>
              <w:right w:val="nil"/>
            </w:tcBorders>
            <w:shd w:val="clear" w:color="auto" w:fill="auto"/>
            <w:noWrap/>
            <w:vAlign w:val="bottom"/>
            <w:hideMark/>
          </w:tcPr>
          <w:p w14:paraId="7A7FA22B"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94</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D7D3CEB"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100</w:t>
            </w:r>
          </w:p>
        </w:tc>
        <w:tc>
          <w:tcPr>
            <w:tcW w:w="712" w:type="dxa"/>
            <w:tcBorders>
              <w:top w:val="nil"/>
              <w:left w:val="nil"/>
              <w:bottom w:val="single" w:sz="4" w:space="0" w:color="auto"/>
              <w:right w:val="single" w:sz="4" w:space="0" w:color="auto"/>
            </w:tcBorders>
            <w:shd w:val="clear" w:color="auto" w:fill="auto"/>
            <w:noWrap/>
            <w:vAlign w:val="bottom"/>
            <w:hideMark/>
          </w:tcPr>
          <w:p w14:paraId="1896A910"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111</w:t>
            </w:r>
          </w:p>
        </w:tc>
      </w:tr>
      <w:tr w:rsidR="00BE0C56" w:rsidRPr="00530E5B" w14:paraId="04F44BB7" w14:textId="77777777" w:rsidTr="00BE0C56">
        <w:trPr>
          <w:trHeight w:val="446"/>
        </w:trPr>
        <w:tc>
          <w:tcPr>
            <w:tcW w:w="1865" w:type="dxa"/>
            <w:tcBorders>
              <w:top w:val="nil"/>
              <w:left w:val="single" w:sz="8" w:space="0" w:color="auto"/>
              <w:bottom w:val="single" w:sz="4" w:space="0" w:color="auto"/>
              <w:right w:val="single" w:sz="4" w:space="0" w:color="auto"/>
            </w:tcBorders>
            <w:shd w:val="clear" w:color="auto" w:fill="auto"/>
            <w:vAlign w:val="bottom"/>
            <w:hideMark/>
          </w:tcPr>
          <w:p w14:paraId="4F73365F" w14:textId="77777777" w:rsidR="00530E5B" w:rsidRPr="00530E5B" w:rsidRDefault="00530E5B" w:rsidP="00530E5B">
            <w:pPr>
              <w:spacing w:after="0" w:line="240" w:lineRule="auto"/>
              <w:jc w:val="center"/>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    c) Doprinosi na plaće</w:t>
            </w:r>
          </w:p>
        </w:tc>
        <w:tc>
          <w:tcPr>
            <w:tcW w:w="1153" w:type="dxa"/>
            <w:tcBorders>
              <w:top w:val="nil"/>
              <w:left w:val="nil"/>
              <w:bottom w:val="single" w:sz="4" w:space="0" w:color="auto"/>
              <w:right w:val="single" w:sz="8" w:space="0" w:color="auto"/>
            </w:tcBorders>
            <w:shd w:val="clear" w:color="000000" w:fill="FFFFFF"/>
            <w:noWrap/>
            <w:vAlign w:val="bottom"/>
            <w:hideMark/>
          </w:tcPr>
          <w:p w14:paraId="11F9B088"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104,296</w:t>
            </w:r>
          </w:p>
        </w:tc>
        <w:tc>
          <w:tcPr>
            <w:tcW w:w="1104" w:type="dxa"/>
            <w:tcBorders>
              <w:top w:val="nil"/>
              <w:left w:val="single" w:sz="4" w:space="0" w:color="auto"/>
              <w:bottom w:val="single" w:sz="4" w:space="0" w:color="auto"/>
              <w:right w:val="single" w:sz="8" w:space="0" w:color="auto"/>
            </w:tcBorders>
            <w:shd w:val="clear" w:color="000000" w:fill="FFFFFF"/>
            <w:noWrap/>
            <w:vAlign w:val="bottom"/>
            <w:hideMark/>
          </w:tcPr>
          <w:p w14:paraId="32F618F7"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92,641</w:t>
            </w:r>
          </w:p>
        </w:tc>
        <w:tc>
          <w:tcPr>
            <w:tcW w:w="1129" w:type="dxa"/>
            <w:tcBorders>
              <w:top w:val="nil"/>
              <w:left w:val="single" w:sz="4" w:space="0" w:color="auto"/>
              <w:bottom w:val="single" w:sz="4" w:space="0" w:color="auto"/>
              <w:right w:val="single" w:sz="8" w:space="0" w:color="auto"/>
            </w:tcBorders>
            <w:shd w:val="clear" w:color="000000" w:fill="FFFFFF"/>
            <w:noWrap/>
            <w:vAlign w:val="bottom"/>
            <w:hideMark/>
          </w:tcPr>
          <w:p w14:paraId="2628811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111,859</w:t>
            </w:r>
          </w:p>
        </w:tc>
        <w:tc>
          <w:tcPr>
            <w:tcW w:w="1129" w:type="dxa"/>
            <w:tcBorders>
              <w:top w:val="nil"/>
              <w:left w:val="nil"/>
              <w:bottom w:val="single" w:sz="4" w:space="0" w:color="auto"/>
              <w:right w:val="nil"/>
            </w:tcBorders>
            <w:shd w:val="clear" w:color="000000" w:fill="FFFFFF"/>
            <w:noWrap/>
            <w:vAlign w:val="bottom"/>
            <w:hideMark/>
          </w:tcPr>
          <w:p w14:paraId="7AEE170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129,397</w:t>
            </w:r>
          </w:p>
        </w:tc>
        <w:tc>
          <w:tcPr>
            <w:tcW w:w="1129" w:type="dxa"/>
            <w:tcBorders>
              <w:top w:val="nil"/>
              <w:left w:val="single" w:sz="4" w:space="0" w:color="auto"/>
              <w:bottom w:val="single" w:sz="4" w:space="0" w:color="auto"/>
              <w:right w:val="nil"/>
            </w:tcBorders>
            <w:shd w:val="clear" w:color="auto" w:fill="auto"/>
            <w:noWrap/>
            <w:vAlign w:val="bottom"/>
            <w:hideMark/>
          </w:tcPr>
          <w:p w14:paraId="1AF5DA5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107</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4C6B018"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121</w:t>
            </w:r>
          </w:p>
        </w:tc>
        <w:tc>
          <w:tcPr>
            <w:tcW w:w="712" w:type="dxa"/>
            <w:tcBorders>
              <w:top w:val="nil"/>
              <w:left w:val="nil"/>
              <w:bottom w:val="single" w:sz="4" w:space="0" w:color="auto"/>
              <w:right w:val="single" w:sz="4" w:space="0" w:color="auto"/>
            </w:tcBorders>
            <w:shd w:val="clear" w:color="auto" w:fill="auto"/>
            <w:noWrap/>
            <w:vAlign w:val="bottom"/>
            <w:hideMark/>
          </w:tcPr>
          <w:p w14:paraId="355E7D29"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116</w:t>
            </w:r>
          </w:p>
        </w:tc>
      </w:tr>
      <w:tr w:rsidR="00530E5B" w:rsidRPr="00530E5B" w14:paraId="7203E1BE" w14:textId="77777777" w:rsidTr="00BE0C56">
        <w:trPr>
          <w:trHeight w:val="315"/>
        </w:trPr>
        <w:tc>
          <w:tcPr>
            <w:tcW w:w="1865" w:type="dxa"/>
            <w:tcBorders>
              <w:top w:val="nil"/>
              <w:left w:val="single" w:sz="8" w:space="0" w:color="auto"/>
              <w:bottom w:val="single" w:sz="4" w:space="0" w:color="auto"/>
              <w:right w:val="single" w:sz="4" w:space="0" w:color="auto"/>
            </w:tcBorders>
            <w:shd w:val="clear" w:color="000000" w:fill="FFFFCC"/>
            <w:noWrap/>
            <w:vAlign w:val="bottom"/>
            <w:hideMark/>
          </w:tcPr>
          <w:p w14:paraId="2B095957"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3. Amortizacija</w:t>
            </w:r>
          </w:p>
        </w:tc>
        <w:tc>
          <w:tcPr>
            <w:tcW w:w="1153" w:type="dxa"/>
            <w:tcBorders>
              <w:top w:val="nil"/>
              <w:left w:val="nil"/>
              <w:bottom w:val="single" w:sz="4" w:space="0" w:color="auto"/>
              <w:right w:val="single" w:sz="8" w:space="0" w:color="auto"/>
            </w:tcBorders>
            <w:shd w:val="clear" w:color="000000" w:fill="FFFFCC"/>
            <w:noWrap/>
            <w:vAlign w:val="bottom"/>
            <w:hideMark/>
          </w:tcPr>
          <w:p w14:paraId="20B5186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260,421</w:t>
            </w:r>
          </w:p>
        </w:tc>
        <w:tc>
          <w:tcPr>
            <w:tcW w:w="1104" w:type="dxa"/>
            <w:tcBorders>
              <w:top w:val="nil"/>
              <w:left w:val="single" w:sz="4" w:space="0" w:color="auto"/>
              <w:bottom w:val="single" w:sz="4" w:space="0" w:color="auto"/>
              <w:right w:val="single" w:sz="8" w:space="0" w:color="auto"/>
            </w:tcBorders>
            <w:shd w:val="clear" w:color="000000" w:fill="FFFFCC"/>
            <w:noWrap/>
            <w:vAlign w:val="bottom"/>
            <w:hideMark/>
          </w:tcPr>
          <w:p w14:paraId="5E74F67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291,990</w:t>
            </w:r>
          </w:p>
        </w:tc>
        <w:tc>
          <w:tcPr>
            <w:tcW w:w="1129" w:type="dxa"/>
            <w:tcBorders>
              <w:top w:val="nil"/>
              <w:left w:val="single" w:sz="4" w:space="0" w:color="auto"/>
              <w:bottom w:val="single" w:sz="4" w:space="0" w:color="auto"/>
              <w:right w:val="single" w:sz="8" w:space="0" w:color="auto"/>
            </w:tcBorders>
            <w:shd w:val="clear" w:color="000000" w:fill="FFFFCC"/>
            <w:noWrap/>
            <w:vAlign w:val="bottom"/>
            <w:hideMark/>
          </w:tcPr>
          <w:p w14:paraId="481EFF2D"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287,889</w:t>
            </w:r>
          </w:p>
        </w:tc>
        <w:tc>
          <w:tcPr>
            <w:tcW w:w="1129" w:type="dxa"/>
            <w:tcBorders>
              <w:top w:val="nil"/>
              <w:left w:val="nil"/>
              <w:bottom w:val="single" w:sz="4" w:space="0" w:color="auto"/>
              <w:right w:val="nil"/>
            </w:tcBorders>
            <w:shd w:val="clear" w:color="000000" w:fill="FFFFCC"/>
            <w:noWrap/>
            <w:vAlign w:val="bottom"/>
            <w:hideMark/>
          </w:tcPr>
          <w:p w14:paraId="68304F0A"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289,336</w:t>
            </w:r>
          </w:p>
        </w:tc>
        <w:tc>
          <w:tcPr>
            <w:tcW w:w="1129" w:type="dxa"/>
            <w:tcBorders>
              <w:top w:val="nil"/>
              <w:left w:val="single" w:sz="4" w:space="0" w:color="auto"/>
              <w:bottom w:val="single" w:sz="4" w:space="0" w:color="auto"/>
              <w:right w:val="nil"/>
            </w:tcBorders>
            <w:shd w:val="clear" w:color="000000" w:fill="FFFFCC"/>
            <w:noWrap/>
            <w:vAlign w:val="bottom"/>
            <w:hideMark/>
          </w:tcPr>
          <w:p w14:paraId="20552FD7"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111</w:t>
            </w:r>
          </w:p>
        </w:tc>
        <w:tc>
          <w:tcPr>
            <w:tcW w:w="760" w:type="dxa"/>
            <w:tcBorders>
              <w:top w:val="nil"/>
              <w:left w:val="single" w:sz="4" w:space="0" w:color="auto"/>
              <w:bottom w:val="single" w:sz="4" w:space="0" w:color="auto"/>
              <w:right w:val="single" w:sz="4" w:space="0" w:color="auto"/>
            </w:tcBorders>
            <w:shd w:val="clear" w:color="000000" w:fill="FFFFCC"/>
            <w:noWrap/>
            <w:vAlign w:val="bottom"/>
            <w:hideMark/>
          </w:tcPr>
          <w:p w14:paraId="7F191295"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99</w:t>
            </w:r>
          </w:p>
        </w:tc>
        <w:tc>
          <w:tcPr>
            <w:tcW w:w="712" w:type="dxa"/>
            <w:tcBorders>
              <w:top w:val="nil"/>
              <w:left w:val="nil"/>
              <w:bottom w:val="single" w:sz="4" w:space="0" w:color="auto"/>
              <w:right w:val="single" w:sz="4" w:space="0" w:color="auto"/>
            </w:tcBorders>
            <w:shd w:val="clear" w:color="000000" w:fill="FFFFCC"/>
            <w:noWrap/>
            <w:vAlign w:val="bottom"/>
            <w:hideMark/>
          </w:tcPr>
          <w:p w14:paraId="7FEAE944"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101</w:t>
            </w:r>
          </w:p>
        </w:tc>
      </w:tr>
      <w:tr w:rsidR="00530E5B" w:rsidRPr="00530E5B" w14:paraId="6D0C4CCA" w14:textId="77777777" w:rsidTr="00BE0C56">
        <w:trPr>
          <w:trHeight w:val="315"/>
        </w:trPr>
        <w:tc>
          <w:tcPr>
            <w:tcW w:w="1865" w:type="dxa"/>
            <w:tcBorders>
              <w:top w:val="nil"/>
              <w:left w:val="single" w:sz="8" w:space="0" w:color="auto"/>
              <w:bottom w:val="single" w:sz="4" w:space="0" w:color="auto"/>
              <w:right w:val="single" w:sz="4" w:space="0" w:color="auto"/>
            </w:tcBorders>
            <w:shd w:val="clear" w:color="000000" w:fill="FFFFCC"/>
            <w:noWrap/>
            <w:vAlign w:val="bottom"/>
            <w:hideMark/>
          </w:tcPr>
          <w:p w14:paraId="19F82299"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4. Ostali troškovi</w:t>
            </w:r>
          </w:p>
        </w:tc>
        <w:tc>
          <w:tcPr>
            <w:tcW w:w="1153" w:type="dxa"/>
            <w:tcBorders>
              <w:top w:val="nil"/>
              <w:left w:val="nil"/>
              <w:bottom w:val="single" w:sz="4" w:space="0" w:color="auto"/>
              <w:right w:val="single" w:sz="8" w:space="0" w:color="auto"/>
            </w:tcBorders>
            <w:shd w:val="clear" w:color="000000" w:fill="FFFFCC"/>
            <w:noWrap/>
            <w:vAlign w:val="bottom"/>
            <w:hideMark/>
          </w:tcPr>
          <w:p w14:paraId="5F5402B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175,347</w:t>
            </w:r>
          </w:p>
        </w:tc>
        <w:tc>
          <w:tcPr>
            <w:tcW w:w="1104" w:type="dxa"/>
            <w:tcBorders>
              <w:top w:val="nil"/>
              <w:left w:val="single" w:sz="4" w:space="0" w:color="auto"/>
              <w:bottom w:val="single" w:sz="4" w:space="0" w:color="auto"/>
              <w:right w:val="single" w:sz="8" w:space="0" w:color="auto"/>
            </w:tcBorders>
            <w:shd w:val="clear" w:color="000000" w:fill="FFFFCC"/>
            <w:noWrap/>
            <w:vAlign w:val="bottom"/>
            <w:hideMark/>
          </w:tcPr>
          <w:p w14:paraId="34F872E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258,809</w:t>
            </w:r>
          </w:p>
        </w:tc>
        <w:tc>
          <w:tcPr>
            <w:tcW w:w="1129" w:type="dxa"/>
            <w:tcBorders>
              <w:top w:val="nil"/>
              <w:left w:val="single" w:sz="4" w:space="0" w:color="auto"/>
              <w:bottom w:val="single" w:sz="4" w:space="0" w:color="auto"/>
              <w:right w:val="single" w:sz="8" w:space="0" w:color="auto"/>
            </w:tcBorders>
            <w:shd w:val="clear" w:color="000000" w:fill="FFFFCC"/>
            <w:noWrap/>
            <w:vAlign w:val="bottom"/>
            <w:hideMark/>
          </w:tcPr>
          <w:p w14:paraId="3A5DEF8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146,448</w:t>
            </w:r>
          </w:p>
        </w:tc>
        <w:tc>
          <w:tcPr>
            <w:tcW w:w="1129" w:type="dxa"/>
            <w:tcBorders>
              <w:top w:val="nil"/>
              <w:left w:val="nil"/>
              <w:bottom w:val="single" w:sz="4" w:space="0" w:color="auto"/>
              <w:right w:val="nil"/>
            </w:tcBorders>
            <w:shd w:val="clear" w:color="000000" w:fill="FFFFCC"/>
            <w:noWrap/>
            <w:vAlign w:val="bottom"/>
            <w:hideMark/>
          </w:tcPr>
          <w:p w14:paraId="40B9CF93"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160,818</w:t>
            </w:r>
          </w:p>
        </w:tc>
        <w:tc>
          <w:tcPr>
            <w:tcW w:w="1129" w:type="dxa"/>
            <w:tcBorders>
              <w:top w:val="nil"/>
              <w:left w:val="single" w:sz="4" w:space="0" w:color="auto"/>
              <w:bottom w:val="single" w:sz="4" w:space="0" w:color="auto"/>
              <w:right w:val="nil"/>
            </w:tcBorders>
            <w:shd w:val="clear" w:color="000000" w:fill="FFFFCC"/>
            <w:noWrap/>
            <w:vAlign w:val="bottom"/>
            <w:hideMark/>
          </w:tcPr>
          <w:p w14:paraId="335D1E95"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84</w:t>
            </w:r>
          </w:p>
        </w:tc>
        <w:tc>
          <w:tcPr>
            <w:tcW w:w="760" w:type="dxa"/>
            <w:tcBorders>
              <w:top w:val="nil"/>
              <w:left w:val="single" w:sz="4" w:space="0" w:color="auto"/>
              <w:bottom w:val="single" w:sz="4" w:space="0" w:color="auto"/>
              <w:right w:val="single" w:sz="4" w:space="0" w:color="auto"/>
            </w:tcBorders>
            <w:shd w:val="clear" w:color="000000" w:fill="FFFFCC"/>
            <w:noWrap/>
            <w:vAlign w:val="bottom"/>
            <w:hideMark/>
          </w:tcPr>
          <w:p w14:paraId="166B0E5A"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57</w:t>
            </w:r>
          </w:p>
        </w:tc>
        <w:tc>
          <w:tcPr>
            <w:tcW w:w="712" w:type="dxa"/>
            <w:tcBorders>
              <w:top w:val="nil"/>
              <w:left w:val="nil"/>
              <w:bottom w:val="single" w:sz="4" w:space="0" w:color="auto"/>
              <w:right w:val="single" w:sz="4" w:space="0" w:color="auto"/>
            </w:tcBorders>
            <w:shd w:val="clear" w:color="000000" w:fill="FFFFCC"/>
            <w:noWrap/>
            <w:vAlign w:val="bottom"/>
            <w:hideMark/>
          </w:tcPr>
          <w:p w14:paraId="24124C78"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110</w:t>
            </w:r>
          </w:p>
        </w:tc>
      </w:tr>
      <w:tr w:rsidR="00530E5B" w:rsidRPr="00530E5B" w14:paraId="350D2237" w14:textId="77777777" w:rsidTr="00BE0C56">
        <w:trPr>
          <w:trHeight w:val="446"/>
        </w:trPr>
        <w:tc>
          <w:tcPr>
            <w:tcW w:w="1865" w:type="dxa"/>
            <w:tcBorders>
              <w:top w:val="nil"/>
              <w:left w:val="single" w:sz="8" w:space="0" w:color="auto"/>
              <w:bottom w:val="single" w:sz="4" w:space="0" w:color="auto"/>
              <w:right w:val="single" w:sz="4" w:space="0" w:color="auto"/>
            </w:tcBorders>
            <w:shd w:val="clear" w:color="000000" w:fill="FFFFCC"/>
            <w:vAlign w:val="bottom"/>
            <w:hideMark/>
          </w:tcPr>
          <w:p w14:paraId="0BEAE03D" w14:textId="77777777" w:rsidR="00530E5B" w:rsidRPr="00530E5B" w:rsidRDefault="00530E5B" w:rsidP="00530E5B">
            <w:pPr>
              <w:spacing w:after="0" w:line="240" w:lineRule="auto"/>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5. Ostali poslovni rashodi</w:t>
            </w:r>
          </w:p>
        </w:tc>
        <w:tc>
          <w:tcPr>
            <w:tcW w:w="1153" w:type="dxa"/>
            <w:tcBorders>
              <w:top w:val="nil"/>
              <w:left w:val="nil"/>
              <w:bottom w:val="single" w:sz="4" w:space="0" w:color="auto"/>
              <w:right w:val="single" w:sz="8" w:space="0" w:color="auto"/>
            </w:tcBorders>
            <w:shd w:val="clear" w:color="000000" w:fill="FFFFCC"/>
            <w:noWrap/>
            <w:vAlign w:val="bottom"/>
            <w:hideMark/>
          </w:tcPr>
          <w:p w14:paraId="4CA94B9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21,859</w:t>
            </w:r>
          </w:p>
        </w:tc>
        <w:tc>
          <w:tcPr>
            <w:tcW w:w="1104" w:type="dxa"/>
            <w:tcBorders>
              <w:top w:val="nil"/>
              <w:left w:val="single" w:sz="4" w:space="0" w:color="auto"/>
              <w:bottom w:val="single" w:sz="4" w:space="0" w:color="auto"/>
              <w:right w:val="single" w:sz="8" w:space="0" w:color="auto"/>
            </w:tcBorders>
            <w:shd w:val="clear" w:color="000000" w:fill="FFFFCC"/>
            <w:noWrap/>
            <w:vAlign w:val="bottom"/>
            <w:hideMark/>
          </w:tcPr>
          <w:p w14:paraId="15C4D77D"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76,979</w:t>
            </w:r>
          </w:p>
        </w:tc>
        <w:tc>
          <w:tcPr>
            <w:tcW w:w="1129" w:type="dxa"/>
            <w:tcBorders>
              <w:top w:val="nil"/>
              <w:left w:val="single" w:sz="4" w:space="0" w:color="auto"/>
              <w:bottom w:val="single" w:sz="4" w:space="0" w:color="auto"/>
              <w:right w:val="single" w:sz="8" w:space="0" w:color="auto"/>
            </w:tcBorders>
            <w:shd w:val="clear" w:color="000000" w:fill="FFFFCC"/>
            <w:noWrap/>
            <w:vAlign w:val="bottom"/>
            <w:hideMark/>
          </w:tcPr>
          <w:p w14:paraId="3B8B99C5"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17,519</w:t>
            </w:r>
          </w:p>
        </w:tc>
        <w:tc>
          <w:tcPr>
            <w:tcW w:w="1129" w:type="dxa"/>
            <w:tcBorders>
              <w:top w:val="nil"/>
              <w:left w:val="nil"/>
              <w:bottom w:val="single" w:sz="4" w:space="0" w:color="auto"/>
              <w:right w:val="nil"/>
            </w:tcBorders>
            <w:shd w:val="clear" w:color="000000" w:fill="FFFFCC"/>
            <w:noWrap/>
            <w:vAlign w:val="bottom"/>
            <w:hideMark/>
          </w:tcPr>
          <w:p w14:paraId="7596FFB7"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1,579</w:t>
            </w:r>
          </w:p>
        </w:tc>
        <w:tc>
          <w:tcPr>
            <w:tcW w:w="1129" w:type="dxa"/>
            <w:tcBorders>
              <w:top w:val="nil"/>
              <w:left w:val="single" w:sz="4" w:space="0" w:color="auto"/>
              <w:bottom w:val="single" w:sz="4" w:space="0" w:color="auto"/>
              <w:right w:val="nil"/>
            </w:tcBorders>
            <w:shd w:val="clear" w:color="000000" w:fill="FFFFCC"/>
            <w:noWrap/>
            <w:vAlign w:val="bottom"/>
            <w:hideMark/>
          </w:tcPr>
          <w:p w14:paraId="3CDD17ED"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80</w:t>
            </w:r>
          </w:p>
        </w:tc>
        <w:tc>
          <w:tcPr>
            <w:tcW w:w="760" w:type="dxa"/>
            <w:tcBorders>
              <w:top w:val="nil"/>
              <w:left w:val="single" w:sz="4" w:space="0" w:color="auto"/>
              <w:bottom w:val="single" w:sz="4" w:space="0" w:color="auto"/>
              <w:right w:val="single" w:sz="4" w:space="0" w:color="auto"/>
            </w:tcBorders>
            <w:shd w:val="clear" w:color="000000" w:fill="FFFFCC"/>
            <w:noWrap/>
            <w:vAlign w:val="bottom"/>
            <w:hideMark/>
          </w:tcPr>
          <w:p w14:paraId="08EBB019"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23</w:t>
            </w:r>
          </w:p>
        </w:tc>
        <w:tc>
          <w:tcPr>
            <w:tcW w:w="712" w:type="dxa"/>
            <w:tcBorders>
              <w:top w:val="nil"/>
              <w:left w:val="nil"/>
              <w:bottom w:val="single" w:sz="4" w:space="0" w:color="auto"/>
              <w:right w:val="single" w:sz="4" w:space="0" w:color="auto"/>
            </w:tcBorders>
            <w:shd w:val="clear" w:color="000000" w:fill="FFFFCC"/>
            <w:noWrap/>
            <w:vAlign w:val="bottom"/>
            <w:hideMark/>
          </w:tcPr>
          <w:p w14:paraId="54CF701E"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9</w:t>
            </w:r>
          </w:p>
        </w:tc>
      </w:tr>
      <w:tr w:rsidR="00530E5B" w:rsidRPr="00530E5B" w14:paraId="7C1739F7" w14:textId="77777777" w:rsidTr="00BE0C56">
        <w:trPr>
          <w:trHeight w:val="551"/>
        </w:trPr>
        <w:tc>
          <w:tcPr>
            <w:tcW w:w="1865" w:type="dxa"/>
            <w:tcBorders>
              <w:top w:val="nil"/>
              <w:left w:val="single" w:sz="8" w:space="0" w:color="auto"/>
              <w:bottom w:val="single" w:sz="4" w:space="0" w:color="auto"/>
              <w:right w:val="single" w:sz="4" w:space="0" w:color="auto"/>
            </w:tcBorders>
            <w:shd w:val="clear" w:color="000000" w:fill="FFFF99"/>
            <w:vAlign w:val="bottom"/>
            <w:hideMark/>
          </w:tcPr>
          <w:p w14:paraId="53E6605C" w14:textId="77777777" w:rsidR="00530E5B" w:rsidRPr="00530E5B" w:rsidRDefault="00530E5B" w:rsidP="00530E5B">
            <w:pPr>
              <w:spacing w:after="0" w:line="240" w:lineRule="auto"/>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Financijski rashodi</w:t>
            </w:r>
          </w:p>
        </w:tc>
        <w:tc>
          <w:tcPr>
            <w:tcW w:w="1153" w:type="dxa"/>
            <w:tcBorders>
              <w:top w:val="nil"/>
              <w:left w:val="nil"/>
              <w:bottom w:val="single" w:sz="4" w:space="0" w:color="auto"/>
              <w:right w:val="single" w:sz="8" w:space="0" w:color="auto"/>
            </w:tcBorders>
            <w:shd w:val="clear" w:color="000000" w:fill="FFFF99"/>
            <w:noWrap/>
            <w:vAlign w:val="bottom"/>
            <w:hideMark/>
          </w:tcPr>
          <w:p w14:paraId="480B9518"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64,263</w:t>
            </w:r>
          </w:p>
        </w:tc>
        <w:tc>
          <w:tcPr>
            <w:tcW w:w="1104" w:type="dxa"/>
            <w:tcBorders>
              <w:top w:val="nil"/>
              <w:left w:val="single" w:sz="4" w:space="0" w:color="auto"/>
              <w:bottom w:val="single" w:sz="4" w:space="0" w:color="auto"/>
              <w:right w:val="single" w:sz="8" w:space="0" w:color="auto"/>
            </w:tcBorders>
            <w:shd w:val="clear" w:color="000000" w:fill="FFFF99"/>
            <w:noWrap/>
            <w:vAlign w:val="bottom"/>
            <w:hideMark/>
          </w:tcPr>
          <w:p w14:paraId="7F63943B"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72,998</w:t>
            </w:r>
          </w:p>
        </w:tc>
        <w:tc>
          <w:tcPr>
            <w:tcW w:w="1129" w:type="dxa"/>
            <w:tcBorders>
              <w:top w:val="nil"/>
              <w:left w:val="single" w:sz="4" w:space="0" w:color="auto"/>
              <w:bottom w:val="single" w:sz="4" w:space="0" w:color="auto"/>
              <w:right w:val="single" w:sz="8" w:space="0" w:color="auto"/>
            </w:tcBorders>
            <w:shd w:val="clear" w:color="000000" w:fill="FFFF99"/>
            <w:noWrap/>
            <w:vAlign w:val="bottom"/>
            <w:hideMark/>
          </w:tcPr>
          <w:p w14:paraId="2A3A8575"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70,338</w:t>
            </w:r>
          </w:p>
        </w:tc>
        <w:tc>
          <w:tcPr>
            <w:tcW w:w="1129" w:type="dxa"/>
            <w:tcBorders>
              <w:top w:val="nil"/>
              <w:left w:val="nil"/>
              <w:bottom w:val="single" w:sz="4" w:space="0" w:color="auto"/>
              <w:right w:val="nil"/>
            </w:tcBorders>
            <w:shd w:val="clear" w:color="000000" w:fill="FFFF99"/>
            <w:noWrap/>
            <w:vAlign w:val="bottom"/>
            <w:hideMark/>
          </w:tcPr>
          <w:p w14:paraId="221EB43F"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61,318</w:t>
            </w:r>
          </w:p>
        </w:tc>
        <w:tc>
          <w:tcPr>
            <w:tcW w:w="1129" w:type="dxa"/>
            <w:tcBorders>
              <w:top w:val="nil"/>
              <w:left w:val="single" w:sz="4" w:space="0" w:color="auto"/>
              <w:bottom w:val="single" w:sz="4" w:space="0" w:color="auto"/>
              <w:right w:val="nil"/>
            </w:tcBorders>
            <w:shd w:val="clear" w:color="000000" w:fill="FFFF99"/>
            <w:noWrap/>
            <w:vAlign w:val="bottom"/>
            <w:hideMark/>
          </w:tcPr>
          <w:p w14:paraId="0EF58718" w14:textId="77777777" w:rsidR="00530E5B" w:rsidRPr="00530E5B" w:rsidRDefault="00530E5B" w:rsidP="00530E5B">
            <w:pPr>
              <w:spacing w:after="0" w:line="240" w:lineRule="auto"/>
              <w:jc w:val="right"/>
              <w:rPr>
                <w:rFonts w:ascii="Calibri" w:eastAsia="Times New Roman" w:hAnsi="Calibri" w:cs="Calibri"/>
                <w:b/>
                <w:bCs/>
                <w:sz w:val="14"/>
                <w:szCs w:val="14"/>
                <w:lang w:eastAsia="hr-HR"/>
              </w:rPr>
            </w:pPr>
            <w:r w:rsidRPr="00530E5B">
              <w:rPr>
                <w:rFonts w:ascii="Calibri" w:eastAsia="Times New Roman" w:hAnsi="Calibri" w:cs="Calibri"/>
                <w:b/>
                <w:bCs/>
                <w:sz w:val="14"/>
                <w:szCs w:val="14"/>
                <w:lang w:eastAsia="hr-HR"/>
              </w:rPr>
              <w:t>109</w:t>
            </w:r>
          </w:p>
        </w:tc>
        <w:tc>
          <w:tcPr>
            <w:tcW w:w="760" w:type="dxa"/>
            <w:tcBorders>
              <w:top w:val="nil"/>
              <w:left w:val="single" w:sz="4" w:space="0" w:color="auto"/>
              <w:bottom w:val="single" w:sz="4" w:space="0" w:color="auto"/>
              <w:right w:val="single" w:sz="4" w:space="0" w:color="auto"/>
            </w:tcBorders>
            <w:shd w:val="clear" w:color="000000" w:fill="FFFF99"/>
            <w:noWrap/>
            <w:vAlign w:val="bottom"/>
            <w:hideMark/>
          </w:tcPr>
          <w:p w14:paraId="7C4C4BA7"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96</w:t>
            </w:r>
          </w:p>
        </w:tc>
        <w:tc>
          <w:tcPr>
            <w:tcW w:w="712" w:type="dxa"/>
            <w:tcBorders>
              <w:top w:val="nil"/>
              <w:left w:val="nil"/>
              <w:bottom w:val="single" w:sz="4" w:space="0" w:color="auto"/>
              <w:right w:val="single" w:sz="4" w:space="0" w:color="auto"/>
            </w:tcBorders>
            <w:shd w:val="clear" w:color="000000" w:fill="FFFF99"/>
            <w:noWrap/>
            <w:vAlign w:val="bottom"/>
            <w:hideMark/>
          </w:tcPr>
          <w:p w14:paraId="15FF3EC1"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87</w:t>
            </w:r>
          </w:p>
        </w:tc>
      </w:tr>
      <w:tr w:rsidR="00BE0C56" w:rsidRPr="00530E5B" w14:paraId="2122F2A4" w14:textId="77777777" w:rsidTr="00BE0C56">
        <w:trPr>
          <w:trHeight w:val="655"/>
        </w:trPr>
        <w:tc>
          <w:tcPr>
            <w:tcW w:w="1865" w:type="dxa"/>
            <w:tcBorders>
              <w:top w:val="nil"/>
              <w:left w:val="single" w:sz="8" w:space="0" w:color="auto"/>
              <w:bottom w:val="single" w:sz="4" w:space="0" w:color="auto"/>
              <w:right w:val="single" w:sz="4" w:space="0" w:color="auto"/>
            </w:tcBorders>
            <w:shd w:val="clear" w:color="auto" w:fill="auto"/>
            <w:vAlign w:val="bottom"/>
            <w:hideMark/>
          </w:tcPr>
          <w:p w14:paraId="2217C05A" w14:textId="77777777" w:rsidR="00530E5B" w:rsidRPr="00530E5B" w:rsidRDefault="00530E5B" w:rsidP="00530E5B">
            <w:pPr>
              <w:spacing w:after="0" w:line="240" w:lineRule="auto"/>
              <w:jc w:val="center"/>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 xml:space="preserve">a) Rashodi s osnove kamata i slični rashodi </w:t>
            </w:r>
          </w:p>
        </w:tc>
        <w:tc>
          <w:tcPr>
            <w:tcW w:w="1153" w:type="dxa"/>
            <w:tcBorders>
              <w:top w:val="nil"/>
              <w:left w:val="nil"/>
              <w:bottom w:val="single" w:sz="4" w:space="0" w:color="auto"/>
              <w:right w:val="single" w:sz="8" w:space="0" w:color="auto"/>
            </w:tcBorders>
            <w:shd w:val="clear" w:color="auto" w:fill="auto"/>
            <w:noWrap/>
            <w:vAlign w:val="bottom"/>
            <w:hideMark/>
          </w:tcPr>
          <w:p w14:paraId="043B0DD9"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61,664</w:t>
            </w:r>
          </w:p>
        </w:tc>
        <w:tc>
          <w:tcPr>
            <w:tcW w:w="1104" w:type="dxa"/>
            <w:tcBorders>
              <w:top w:val="nil"/>
              <w:left w:val="single" w:sz="4" w:space="0" w:color="auto"/>
              <w:bottom w:val="single" w:sz="4" w:space="0" w:color="auto"/>
              <w:right w:val="single" w:sz="8" w:space="0" w:color="auto"/>
            </w:tcBorders>
            <w:shd w:val="clear" w:color="auto" w:fill="auto"/>
            <w:noWrap/>
            <w:vAlign w:val="bottom"/>
            <w:hideMark/>
          </w:tcPr>
          <w:p w14:paraId="688EE671"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70,343</w:t>
            </w:r>
          </w:p>
        </w:tc>
        <w:tc>
          <w:tcPr>
            <w:tcW w:w="1129" w:type="dxa"/>
            <w:tcBorders>
              <w:top w:val="nil"/>
              <w:left w:val="single" w:sz="4" w:space="0" w:color="auto"/>
              <w:bottom w:val="single" w:sz="4" w:space="0" w:color="auto"/>
              <w:right w:val="single" w:sz="8" w:space="0" w:color="auto"/>
            </w:tcBorders>
            <w:shd w:val="clear" w:color="auto" w:fill="auto"/>
            <w:noWrap/>
            <w:vAlign w:val="bottom"/>
            <w:hideMark/>
          </w:tcPr>
          <w:p w14:paraId="4D2B681F"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69,098</w:t>
            </w:r>
          </w:p>
        </w:tc>
        <w:tc>
          <w:tcPr>
            <w:tcW w:w="1129" w:type="dxa"/>
            <w:tcBorders>
              <w:top w:val="nil"/>
              <w:left w:val="nil"/>
              <w:bottom w:val="single" w:sz="4" w:space="0" w:color="auto"/>
              <w:right w:val="nil"/>
            </w:tcBorders>
            <w:shd w:val="clear" w:color="000000" w:fill="FFFFFF"/>
            <w:noWrap/>
            <w:vAlign w:val="bottom"/>
            <w:hideMark/>
          </w:tcPr>
          <w:p w14:paraId="15465CC2"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54,483</w:t>
            </w:r>
          </w:p>
        </w:tc>
        <w:tc>
          <w:tcPr>
            <w:tcW w:w="1129" w:type="dxa"/>
            <w:tcBorders>
              <w:top w:val="nil"/>
              <w:left w:val="single" w:sz="4" w:space="0" w:color="auto"/>
              <w:bottom w:val="single" w:sz="4" w:space="0" w:color="auto"/>
              <w:right w:val="nil"/>
            </w:tcBorders>
            <w:shd w:val="clear" w:color="auto" w:fill="auto"/>
            <w:noWrap/>
            <w:vAlign w:val="bottom"/>
            <w:hideMark/>
          </w:tcPr>
          <w:p w14:paraId="47613CB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112</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8641CB0"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98</w:t>
            </w:r>
          </w:p>
        </w:tc>
        <w:tc>
          <w:tcPr>
            <w:tcW w:w="712" w:type="dxa"/>
            <w:tcBorders>
              <w:top w:val="nil"/>
              <w:left w:val="nil"/>
              <w:bottom w:val="single" w:sz="4" w:space="0" w:color="auto"/>
              <w:right w:val="single" w:sz="4" w:space="0" w:color="auto"/>
            </w:tcBorders>
            <w:shd w:val="clear" w:color="auto" w:fill="auto"/>
            <w:noWrap/>
            <w:vAlign w:val="bottom"/>
            <w:hideMark/>
          </w:tcPr>
          <w:p w14:paraId="33AD79B5"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79</w:t>
            </w:r>
          </w:p>
        </w:tc>
      </w:tr>
      <w:tr w:rsidR="00BE0C56" w:rsidRPr="00530E5B" w14:paraId="1CD17FD7" w14:textId="77777777" w:rsidTr="00BE0C56">
        <w:trPr>
          <w:trHeight w:val="564"/>
        </w:trPr>
        <w:tc>
          <w:tcPr>
            <w:tcW w:w="1865" w:type="dxa"/>
            <w:tcBorders>
              <w:top w:val="nil"/>
              <w:left w:val="single" w:sz="8" w:space="0" w:color="auto"/>
              <w:bottom w:val="single" w:sz="8" w:space="0" w:color="auto"/>
              <w:right w:val="single" w:sz="4" w:space="0" w:color="auto"/>
            </w:tcBorders>
            <w:shd w:val="clear" w:color="auto" w:fill="auto"/>
            <w:vAlign w:val="bottom"/>
            <w:hideMark/>
          </w:tcPr>
          <w:p w14:paraId="54C347E8" w14:textId="77777777" w:rsidR="00530E5B" w:rsidRPr="00530E5B" w:rsidRDefault="00530E5B" w:rsidP="00530E5B">
            <w:pPr>
              <w:spacing w:after="0" w:line="240" w:lineRule="auto"/>
              <w:jc w:val="center"/>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b) Tečajne razlike i drugi rashodi</w:t>
            </w:r>
          </w:p>
        </w:tc>
        <w:tc>
          <w:tcPr>
            <w:tcW w:w="1153" w:type="dxa"/>
            <w:tcBorders>
              <w:top w:val="nil"/>
              <w:left w:val="nil"/>
              <w:bottom w:val="single" w:sz="8" w:space="0" w:color="auto"/>
              <w:right w:val="single" w:sz="8" w:space="0" w:color="auto"/>
            </w:tcBorders>
            <w:shd w:val="clear" w:color="auto" w:fill="auto"/>
            <w:noWrap/>
            <w:vAlign w:val="bottom"/>
            <w:hideMark/>
          </w:tcPr>
          <w:p w14:paraId="62AA7050"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2,599</w:t>
            </w:r>
          </w:p>
        </w:tc>
        <w:tc>
          <w:tcPr>
            <w:tcW w:w="1104" w:type="dxa"/>
            <w:tcBorders>
              <w:top w:val="nil"/>
              <w:left w:val="single" w:sz="4" w:space="0" w:color="auto"/>
              <w:bottom w:val="single" w:sz="8" w:space="0" w:color="auto"/>
              <w:right w:val="single" w:sz="8" w:space="0" w:color="auto"/>
            </w:tcBorders>
            <w:shd w:val="clear" w:color="auto" w:fill="auto"/>
            <w:noWrap/>
            <w:vAlign w:val="bottom"/>
            <w:hideMark/>
          </w:tcPr>
          <w:p w14:paraId="3FA38F85"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2,654</w:t>
            </w:r>
          </w:p>
        </w:tc>
        <w:tc>
          <w:tcPr>
            <w:tcW w:w="1129" w:type="dxa"/>
            <w:tcBorders>
              <w:top w:val="nil"/>
              <w:left w:val="single" w:sz="4" w:space="0" w:color="auto"/>
              <w:bottom w:val="single" w:sz="8" w:space="0" w:color="auto"/>
              <w:right w:val="single" w:sz="8" w:space="0" w:color="auto"/>
            </w:tcBorders>
            <w:shd w:val="clear" w:color="auto" w:fill="auto"/>
            <w:noWrap/>
            <w:vAlign w:val="bottom"/>
            <w:hideMark/>
          </w:tcPr>
          <w:p w14:paraId="00C5AEB9"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1,241</w:t>
            </w:r>
          </w:p>
        </w:tc>
        <w:tc>
          <w:tcPr>
            <w:tcW w:w="1129" w:type="dxa"/>
            <w:tcBorders>
              <w:top w:val="nil"/>
              <w:left w:val="nil"/>
              <w:bottom w:val="single" w:sz="8" w:space="0" w:color="auto"/>
              <w:right w:val="nil"/>
            </w:tcBorders>
            <w:shd w:val="clear" w:color="000000" w:fill="FFFFFF"/>
            <w:noWrap/>
            <w:vAlign w:val="bottom"/>
            <w:hideMark/>
          </w:tcPr>
          <w:p w14:paraId="3ACC94AC"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6,835</w:t>
            </w:r>
          </w:p>
        </w:tc>
        <w:tc>
          <w:tcPr>
            <w:tcW w:w="1129" w:type="dxa"/>
            <w:tcBorders>
              <w:top w:val="nil"/>
              <w:left w:val="single" w:sz="4" w:space="0" w:color="auto"/>
              <w:bottom w:val="single" w:sz="8" w:space="0" w:color="auto"/>
              <w:right w:val="single" w:sz="4" w:space="0" w:color="auto"/>
            </w:tcBorders>
            <w:shd w:val="clear" w:color="auto" w:fill="auto"/>
            <w:noWrap/>
            <w:vAlign w:val="bottom"/>
            <w:hideMark/>
          </w:tcPr>
          <w:p w14:paraId="55705D6E" w14:textId="77777777" w:rsidR="00530E5B" w:rsidRPr="00530E5B" w:rsidRDefault="00530E5B" w:rsidP="00530E5B">
            <w:pPr>
              <w:spacing w:after="0" w:line="240" w:lineRule="auto"/>
              <w:jc w:val="right"/>
              <w:rPr>
                <w:rFonts w:ascii="Calibri" w:eastAsia="Times New Roman" w:hAnsi="Calibri" w:cs="Calibri"/>
                <w:sz w:val="14"/>
                <w:szCs w:val="14"/>
                <w:lang w:eastAsia="hr-HR"/>
              </w:rPr>
            </w:pPr>
            <w:r w:rsidRPr="00530E5B">
              <w:rPr>
                <w:rFonts w:ascii="Calibri" w:eastAsia="Times New Roman" w:hAnsi="Calibri" w:cs="Calibri"/>
                <w:sz w:val="14"/>
                <w:szCs w:val="14"/>
                <w:lang w:eastAsia="hr-HR"/>
              </w:rPr>
              <w:t>48</w:t>
            </w:r>
          </w:p>
        </w:tc>
        <w:tc>
          <w:tcPr>
            <w:tcW w:w="760" w:type="dxa"/>
            <w:tcBorders>
              <w:top w:val="nil"/>
              <w:left w:val="nil"/>
              <w:bottom w:val="single" w:sz="8" w:space="0" w:color="auto"/>
              <w:right w:val="single" w:sz="4" w:space="0" w:color="auto"/>
            </w:tcBorders>
            <w:shd w:val="clear" w:color="auto" w:fill="auto"/>
            <w:noWrap/>
            <w:vAlign w:val="bottom"/>
            <w:hideMark/>
          </w:tcPr>
          <w:p w14:paraId="52BD2D2F"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47</w:t>
            </w:r>
          </w:p>
        </w:tc>
        <w:tc>
          <w:tcPr>
            <w:tcW w:w="712" w:type="dxa"/>
            <w:tcBorders>
              <w:top w:val="nil"/>
              <w:left w:val="nil"/>
              <w:bottom w:val="single" w:sz="8" w:space="0" w:color="auto"/>
              <w:right w:val="single" w:sz="4" w:space="0" w:color="auto"/>
            </w:tcBorders>
            <w:shd w:val="clear" w:color="auto" w:fill="auto"/>
            <w:noWrap/>
            <w:vAlign w:val="bottom"/>
            <w:hideMark/>
          </w:tcPr>
          <w:p w14:paraId="3E7B5750" w14:textId="77777777" w:rsidR="00530E5B" w:rsidRPr="00530E5B" w:rsidRDefault="00530E5B" w:rsidP="00530E5B">
            <w:pPr>
              <w:spacing w:after="0" w:line="240" w:lineRule="auto"/>
              <w:jc w:val="right"/>
              <w:rPr>
                <w:rFonts w:ascii="Calibri" w:eastAsia="Times New Roman" w:hAnsi="Calibri" w:cs="Calibri"/>
                <w:color w:val="000000"/>
                <w:sz w:val="14"/>
                <w:szCs w:val="14"/>
                <w:lang w:eastAsia="hr-HR"/>
              </w:rPr>
            </w:pPr>
            <w:r w:rsidRPr="00530E5B">
              <w:rPr>
                <w:rFonts w:ascii="Calibri" w:eastAsia="Times New Roman" w:hAnsi="Calibri" w:cs="Calibri"/>
                <w:color w:val="000000"/>
                <w:sz w:val="14"/>
                <w:szCs w:val="14"/>
                <w:lang w:eastAsia="hr-HR"/>
              </w:rPr>
              <w:t>551</w:t>
            </w:r>
          </w:p>
        </w:tc>
      </w:tr>
    </w:tbl>
    <w:p w14:paraId="77B01818" w14:textId="77777777" w:rsidR="00530E5B" w:rsidRDefault="00530E5B" w:rsidP="00210C36">
      <w:pPr>
        <w:rPr>
          <w:rFonts w:eastAsia="Calibri" w:cstheme="minorHAnsi"/>
          <w:b/>
        </w:rPr>
      </w:pPr>
    </w:p>
    <w:p w14:paraId="1A20504E" w14:textId="77777777" w:rsidR="00210C36" w:rsidRDefault="00210C36" w:rsidP="00210C36">
      <w:pPr>
        <w:rPr>
          <w:rFonts w:eastAsia="Calibri" w:cstheme="minorHAnsi"/>
          <w:b/>
        </w:rPr>
      </w:pPr>
      <w:r>
        <w:rPr>
          <w:rFonts w:eastAsia="Calibri" w:cstheme="minorHAnsi"/>
          <w:b/>
        </w:rPr>
        <w:t>III REZULTAT</w:t>
      </w:r>
    </w:p>
    <w:tbl>
      <w:tblPr>
        <w:tblW w:w="9017" w:type="dxa"/>
        <w:tblLook w:val="04A0" w:firstRow="1" w:lastRow="0" w:firstColumn="1" w:lastColumn="0" w:noHBand="0" w:noVBand="1"/>
      </w:tblPr>
      <w:tblGrid>
        <w:gridCol w:w="2622"/>
        <w:gridCol w:w="1643"/>
        <w:gridCol w:w="1560"/>
        <w:gridCol w:w="1596"/>
        <w:gridCol w:w="1596"/>
      </w:tblGrid>
      <w:tr w:rsidR="00530E5B" w:rsidRPr="00530E5B" w14:paraId="0F50B94B" w14:textId="77777777" w:rsidTr="00BE0C56">
        <w:trPr>
          <w:trHeight w:val="930"/>
        </w:trPr>
        <w:tc>
          <w:tcPr>
            <w:tcW w:w="2622" w:type="dxa"/>
            <w:tcBorders>
              <w:top w:val="single" w:sz="8" w:space="0" w:color="auto"/>
              <w:left w:val="single" w:sz="8" w:space="0" w:color="auto"/>
              <w:bottom w:val="single" w:sz="4" w:space="0" w:color="auto"/>
              <w:right w:val="single" w:sz="4" w:space="0" w:color="auto"/>
            </w:tcBorders>
            <w:shd w:val="clear" w:color="000000" w:fill="FFFF00"/>
            <w:vAlign w:val="bottom"/>
            <w:hideMark/>
          </w:tcPr>
          <w:p w14:paraId="3B80A553"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Poslovno razdoblje</w:t>
            </w:r>
          </w:p>
        </w:tc>
        <w:tc>
          <w:tcPr>
            <w:tcW w:w="1643" w:type="dxa"/>
            <w:tcBorders>
              <w:top w:val="single" w:sz="8" w:space="0" w:color="auto"/>
              <w:left w:val="nil"/>
              <w:bottom w:val="single" w:sz="4" w:space="0" w:color="auto"/>
              <w:right w:val="single" w:sz="4" w:space="0" w:color="auto"/>
            </w:tcBorders>
            <w:shd w:val="clear" w:color="000000" w:fill="FFFF00"/>
            <w:vAlign w:val="bottom"/>
            <w:hideMark/>
          </w:tcPr>
          <w:p w14:paraId="515345C8" w14:textId="400EDF7C"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OSTVARENO 2021</w:t>
            </w:r>
            <w:r>
              <w:rPr>
                <w:rFonts w:ascii="Calibri" w:eastAsia="Times New Roman" w:hAnsi="Calibri" w:cs="Calibri"/>
                <w:b/>
                <w:bCs/>
                <w:color w:val="000000"/>
                <w:sz w:val="14"/>
                <w:szCs w:val="14"/>
                <w:lang w:eastAsia="hr-HR"/>
              </w:rPr>
              <w:t>.</w:t>
            </w:r>
          </w:p>
        </w:tc>
        <w:tc>
          <w:tcPr>
            <w:tcW w:w="1560" w:type="dxa"/>
            <w:tcBorders>
              <w:top w:val="single" w:sz="8" w:space="0" w:color="auto"/>
              <w:left w:val="nil"/>
              <w:bottom w:val="single" w:sz="4" w:space="0" w:color="auto"/>
              <w:right w:val="single" w:sz="4" w:space="0" w:color="auto"/>
            </w:tcBorders>
            <w:shd w:val="clear" w:color="000000" w:fill="FFFF00"/>
            <w:vAlign w:val="bottom"/>
            <w:hideMark/>
          </w:tcPr>
          <w:p w14:paraId="02A8E154" w14:textId="15A05CE9"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PLAN 2022</w:t>
            </w:r>
            <w:r>
              <w:rPr>
                <w:rFonts w:ascii="Calibri" w:eastAsia="Times New Roman" w:hAnsi="Calibri" w:cs="Calibri"/>
                <w:b/>
                <w:bCs/>
                <w:color w:val="000000"/>
                <w:sz w:val="14"/>
                <w:szCs w:val="14"/>
                <w:lang w:eastAsia="hr-HR"/>
              </w:rPr>
              <w:t>.</w:t>
            </w:r>
          </w:p>
        </w:tc>
        <w:tc>
          <w:tcPr>
            <w:tcW w:w="1596" w:type="dxa"/>
            <w:tcBorders>
              <w:top w:val="single" w:sz="8" w:space="0" w:color="auto"/>
              <w:left w:val="nil"/>
              <w:bottom w:val="single" w:sz="4" w:space="0" w:color="auto"/>
              <w:right w:val="single" w:sz="4" w:space="0" w:color="auto"/>
            </w:tcBorders>
            <w:shd w:val="clear" w:color="000000" w:fill="FFFF00"/>
            <w:vAlign w:val="bottom"/>
            <w:hideMark/>
          </w:tcPr>
          <w:p w14:paraId="23D8F490" w14:textId="44190759"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PROCIJENA 2022</w:t>
            </w:r>
            <w:r>
              <w:rPr>
                <w:rFonts w:ascii="Calibri" w:eastAsia="Times New Roman" w:hAnsi="Calibri" w:cs="Calibri"/>
                <w:b/>
                <w:bCs/>
                <w:color w:val="000000"/>
                <w:sz w:val="14"/>
                <w:szCs w:val="14"/>
                <w:lang w:eastAsia="hr-HR"/>
              </w:rPr>
              <w:t>.</w:t>
            </w:r>
          </w:p>
        </w:tc>
        <w:tc>
          <w:tcPr>
            <w:tcW w:w="1596" w:type="dxa"/>
            <w:tcBorders>
              <w:top w:val="single" w:sz="8" w:space="0" w:color="auto"/>
              <w:left w:val="nil"/>
              <w:bottom w:val="single" w:sz="4" w:space="0" w:color="auto"/>
              <w:right w:val="single" w:sz="4" w:space="0" w:color="auto"/>
            </w:tcBorders>
            <w:shd w:val="clear" w:color="000000" w:fill="FFFF00"/>
            <w:vAlign w:val="bottom"/>
            <w:hideMark/>
          </w:tcPr>
          <w:p w14:paraId="552AEFC3" w14:textId="0F3BBDB9"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PLAN 2023</w:t>
            </w:r>
            <w:r>
              <w:rPr>
                <w:rFonts w:ascii="Calibri" w:eastAsia="Times New Roman" w:hAnsi="Calibri" w:cs="Calibri"/>
                <w:b/>
                <w:bCs/>
                <w:color w:val="000000"/>
                <w:sz w:val="14"/>
                <w:szCs w:val="14"/>
                <w:lang w:eastAsia="hr-HR"/>
              </w:rPr>
              <w:t>.</w:t>
            </w:r>
          </w:p>
        </w:tc>
      </w:tr>
      <w:tr w:rsidR="00530E5B" w:rsidRPr="00530E5B" w14:paraId="2B4F0A1B" w14:textId="77777777" w:rsidTr="00BE0C56">
        <w:trPr>
          <w:trHeight w:val="909"/>
        </w:trPr>
        <w:tc>
          <w:tcPr>
            <w:tcW w:w="2622" w:type="dxa"/>
            <w:tcBorders>
              <w:top w:val="nil"/>
              <w:left w:val="single" w:sz="8" w:space="0" w:color="auto"/>
              <w:bottom w:val="single" w:sz="8" w:space="0" w:color="auto"/>
              <w:right w:val="single" w:sz="4" w:space="0" w:color="auto"/>
            </w:tcBorders>
            <w:shd w:val="clear" w:color="auto" w:fill="D9D9D9" w:themeFill="background1" w:themeFillShade="D9"/>
            <w:vAlign w:val="bottom"/>
            <w:hideMark/>
          </w:tcPr>
          <w:p w14:paraId="26E1213A" w14:textId="77777777" w:rsidR="00530E5B" w:rsidRPr="00530E5B" w:rsidRDefault="00530E5B" w:rsidP="00530E5B">
            <w:pPr>
              <w:spacing w:after="0" w:line="240" w:lineRule="auto"/>
              <w:jc w:val="center"/>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Poslovni rezultat (eur)</w:t>
            </w:r>
          </w:p>
        </w:tc>
        <w:tc>
          <w:tcPr>
            <w:tcW w:w="1643" w:type="dxa"/>
            <w:tcBorders>
              <w:top w:val="nil"/>
              <w:left w:val="nil"/>
              <w:bottom w:val="single" w:sz="8" w:space="0" w:color="auto"/>
              <w:right w:val="single" w:sz="4" w:space="0" w:color="auto"/>
            </w:tcBorders>
            <w:shd w:val="clear" w:color="auto" w:fill="D9D9D9" w:themeFill="background1" w:themeFillShade="D9"/>
            <w:noWrap/>
            <w:vAlign w:val="bottom"/>
            <w:hideMark/>
          </w:tcPr>
          <w:p w14:paraId="25C483A4"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94,597</w:t>
            </w:r>
          </w:p>
        </w:tc>
        <w:tc>
          <w:tcPr>
            <w:tcW w:w="1560" w:type="dxa"/>
            <w:tcBorders>
              <w:top w:val="nil"/>
              <w:left w:val="nil"/>
              <w:bottom w:val="single" w:sz="8" w:space="0" w:color="auto"/>
              <w:right w:val="single" w:sz="4" w:space="0" w:color="auto"/>
            </w:tcBorders>
            <w:shd w:val="clear" w:color="auto" w:fill="D9D9D9" w:themeFill="background1" w:themeFillShade="D9"/>
            <w:noWrap/>
            <w:vAlign w:val="bottom"/>
            <w:hideMark/>
          </w:tcPr>
          <w:p w14:paraId="7EFAEEAF"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11,665</w:t>
            </w:r>
          </w:p>
        </w:tc>
        <w:tc>
          <w:tcPr>
            <w:tcW w:w="1596" w:type="dxa"/>
            <w:tcBorders>
              <w:top w:val="nil"/>
              <w:left w:val="nil"/>
              <w:bottom w:val="single" w:sz="8" w:space="0" w:color="auto"/>
              <w:right w:val="single" w:sz="4" w:space="0" w:color="auto"/>
            </w:tcBorders>
            <w:shd w:val="clear" w:color="auto" w:fill="D9D9D9" w:themeFill="background1" w:themeFillShade="D9"/>
            <w:noWrap/>
            <w:vAlign w:val="bottom"/>
            <w:hideMark/>
          </w:tcPr>
          <w:p w14:paraId="7BA3B40B"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-398,168</w:t>
            </w:r>
          </w:p>
        </w:tc>
        <w:tc>
          <w:tcPr>
            <w:tcW w:w="1596" w:type="dxa"/>
            <w:tcBorders>
              <w:top w:val="single" w:sz="4" w:space="0" w:color="auto"/>
              <w:left w:val="nil"/>
              <w:bottom w:val="single" w:sz="8" w:space="0" w:color="auto"/>
              <w:right w:val="single" w:sz="4" w:space="0" w:color="auto"/>
            </w:tcBorders>
            <w:shd w:val="clear" w:color="auto" w:fill="D9D9D9" w:themeFill="background1" w:themeFillShade="D9"/>
            <w:noWrap/>
            <w:vAlign w:val="bottom"/>
            <w:hideMark/>
          </w:tcPr>
          <w:p w14:paraId="523F0F98" w14:textId="77777777" w:rsidR="00530E5B" w:rsidRPr="00530E5B" w:rsidRDefault="00530E5B" w:rsidP="00530E5B">
            <w:pPr>
              <w:spacing w:after="0" w:line="240" w:lineRule="auto"/>
              <w:jc w:val="right"/>
              <w:rPr>
                <w:rFonts w:ascii="Calibri" w:eastAsia="Times New Roman" w:hAnsi="Calibri" w:cs="Calibri"/>
                <w:b/>
                <w:bCs/>
                <w:color w:val="000000"/>
                <w:sz w:val="14"/>
                <w:szCs w:val="14"/>
                <w:lang w:eastAsia="hr-HR"/>
              </w:rPr>
            </w:pPr>
            <w:r w:rsidRPr="00530E5B">
              <w:rPr>
                <w:rFonts w:ascii="Calibri" w:eastAsia="Times New Roman" w:hAnsi="Calibri" w:cs="Calibri"/>
                <w:b/>
                <w:bCs/>
                <w:color w:val="000000"/>
                <w:sz w:val="14"/>
                <w:szCs w:val="14"/>
                <w:lang w:eastAsia="hr-HR"/>
              </w:rPr>
              <w:t>5,247</w:t>
            </w:r>
          </w:p>
        </w:tc>
      </w:tr>
    </w:tbl>
    <w:p w14:paraId="3D86308C" w14:textId="77777777" w:rsidR="00210C36" w:rsidRDefault="00210C36" w:rsidP="00210C36">
      <w:pPr>
        <w:spacing w:after="0"/>
        <w:rPr>
          <w:rFonts w:eastAsia="Calibri" w:cstheme="minorHAnsi"/>
          <w:b/>
        </w:rPr>
      </w:pPr>
    </w:p>
    <w:p w14:paraId="60013BEE" w14:textId="5CFFA752" w:rsidR="00210C36" w:rsidRDefault="00210C36" w:rsidP="00210C36">
      <w:pPr>
        <w:jc w:val="both"/>
        <w:rPr>
          <w:rFonts w:eastAsia="Calibri" w:cstheme="minorHAnsi"/>
        </w:rPr>
      </w:pPr>
      <w:bookmarkStart w:id="5" w:name="_Hlk59387058"/>
      <w:r>
        <w:rPr>
          <w:rFonts w:eastAsia="Calibri" w:cstheme="minorHAnsi"/>
        </w:rPr>
        <w:t xml:space="preserve">Planiramo pozitivan poslovni rezultat </w:t>
      </w:r>
      <w:r w:rsidR="00530E5B">
        <w:rPr>
          <w:rFonts w:eastAsia="Calibri" w:cstheme="minorHAnsi"/>
        </w:rPr>
        <w:t xml:space="preserve"> za 2023. </w:t>
      </w:r>
      <w:r w:rsidR="00BE0C56">
        <w:rPr>
          <w:rFonts w:eastAsia="Calibri" w:cstheme="minorHAnsi"/>
        </w:rPr>
        <w:t xml:space="preserve">godinu </w:t>
      </w:r>
      <w:r>
        <w:rPr>
          <w:rFonts w:eastAsia="Calibri" w:cstheme="minorHAnsi"/>
        </w:rPr>
        <w:t xml:space="preserve">od </w:t>
      </w:r>
      <w:r w:rsidR="00BE0C56">
        <w:rPr>
          <w:rFonts w:eastAsia="Calibri" w:cstheme="minorHAnsi"/>
        </w:rPr>
        <w:t>5.247,00 €</w:t>
      </w:r>
      <w:r>
        <w:rPr>
          <w:rFonts w:eastAsia="Calibri" w:cstheme="minorHAnsi"/>
        </w:rPr>
        <w:t xml:space="preserve"> .</w:t>
      </w:r>
    </w:p>
    <w:bookmarkEnd w:id="5"/>
    <w:p w14:paraId="00EA3F37" w14:textId="78FB1E1E" w:rsidR="00210C36" w:rsidRDefault="00210C36" w:rsidP="00210C36">
      <w:pPr>
        <w:jc w:val="both"/>
        <w:rPr>
          <w:rFonts w:eastAsia="Calibri" w:cstheme="minorHAnsi"/>
        </w:rPr>
      </w:pPr>
    </w:p>
    <w:p w14:paraId="54BF5358" w14:textId="4AED26EB" w:rsidR="00BE0C56" w:rsidRDefault="00BE0C56" w:rsidP="00210C36">
      <w:pPr>
        <w:jc w:val="both"/>
        <w:rPr>
          <w:rFonts w:eastAsia="Calibri" w:cstheme="minorHAnsi"/>
        </w:rPr>
      </w:pPr>
    </w:p>
    <w:p w14:paraId="7C2937DA" w14:textId="77777777" w:rsidR="00341D74" w:rsidRDefault="00341D74" w:rsidP="00210C36">
      <w:pPr>
        <w:jc w:val="both"/>
        <w:rPr>
          <w:rFonts w:eastAsia="Calibri" w:cstheme="minorHAnsi"/>
        </w:rPr>
      </w:pPr>
    </w:p>
    <w:p w14:paraId="66F4F028" w14:textId="59496323" w:rsidR="003B5A59" w:rsidRDefault="005F405F" w:rsidP="005F405F">
      <w:pPr>
        <w:jc w:val="both"/>
        <w:rPr>
          <w:rFonts w:eastAsia="Calibri" w:cstheme="minorHAnsi"/>
        </w:rPr>
      </w:pPr>
      <w:r>
        <w:rPr>
          <w:rFonts w:eastAsia="Calibri" w:cstheme="minorHAnsi"/>
        </w:rPr>
        <w:lastRenderedPageBreak/>
        <w:t xml:space="preserve">     4.5. </w:t>
      </w:r>
      <w:r w:rsidR="00210C36" w:rsidRPr="005F405F">
        <w:rPr>
          <w:rFonts w:eastAsia="Calibri" w:cstheme="minorHAnsi"/>
        </w:rPr>
        <w:t>Plan bilance stanja za 202</w:t>
      </w:r>
      <w:r w:rsidR="00BE0C56" w:rsidRPr="005F405F">
        <w:rPr>
          <w:rFonts w:eastAsia="Calibri" w:cstheme="minorHAnsi"/>
        </w:rPr>
        <w:t>3</w:t>
      </w:r>
      <w:r w:rsidR="00210C36" w:rsidRPr="005F405F">
        <w:rPr>
          <w:rFonts w:eastAsia="Calibri" w:cstheme="minorHAnsi"/>
        </w:rPr>
        <w:t>. godinu</w:t>
      </w:r>
    </w:p>
    <w:p w14:paraId="7BB17195" w14:textId="0F1092BB" w:rsidR="003B5A59" w:rsidRPr="005F405F" w:rsidRDefault="003B5A59" w:rsidP="005F405F">
      <w:pPr>
        <w:jc w:val="both"/>
        <w:rPr>
          <w:rFonts w:eastAsia="Calibri" w:cstheme="minorHAnsi"/>
        </w:rPr>
      </w:pPr>
      <w:r>
        <w:rPr>
          <w:rFonts w:eastAsia="Calibri" w:cstheme="minorHAnsi"/>
        </w:rPr>
        <w:t xml:space="preserve">U 2023. godini dugotrajna imovina će se </w:t>
      </w:r>
      <w:r>
        <w:rPr>
          <w:rFonts w:eastAsia="Calibri" w:cstheme="minorHAnsi"/>
        </w:rPr>
        <w:t>povećat</w:t>
      </w:r>
      <w:r>
        <w:rPr>
          <w:rFonts w:eastAsia="Calibri" w:cstheme="minorHAnsi"/>
        </w:rPr>
        <w:t>i</w:t>
      </w:r>
      <w:r>
        <w:rPr>
          <w:rFonts w:eastAsia="Calibri" w:cstheme="minorHAnsi"/>
        </w:rPr>
        <w:t xml:space="preserve"> </w:t>
      </w:r>
      <w:r>
        <w:rPr>
          <w:rFonts w:eastAsia="Calibri" w:cstheme="minorHAnsi"/>
        </w:rPr>
        <w:t>u odnosu na 2022. godinu za 48 % zbog ulaganja u infrastrukturu, odnosno u rekonstukciju putničke zgrade, a dugoročne obveze će ostati na nivou 2022. godine jer je planiran još jedan reprogram dugoročnog kredita i poček otplate u svibnju 2025. godine.</w:t>
      </w:r>
    </w:p>
    <w:p w14:paraId="3AE97A21" w14:textId="51C1A8FE" w:rsidR="00210C36" w:rsidRDefault="00210C36" w:rsidP="00210C36">
      <w:pPr>
        <w:jc w:val="both"/>
        <w:rPr>
          <w:rFonts w:eastAsia="Calibri" w:cstheme="minorHAnsi"/>
        </w:rPr>
      </w:pPr>
      <w:r>
        <w:rPr>
          <w:rFonts w:eastAsia="Calibri" w:cstheme="minorHAnsi"/>
          <w:bCs/>
          <w:i/>
          <w:iCs/>
        </w:rPr>
        <w:t xml:space="preserve">Tabela 12. </w:t>
      </w:r>
      <w:r>
        <w:rPr>
          <w:rFonts w:eastAsia="Calibri" w:cstheme="minorHAnsi"/>
          <w:i/>
          <w:iCs/>
        </w:rPr>
        <w:t>Plan bilance stanja za 202</w:t>
      </w:r>
      <w:r w:rsidR="00BE0C56">
        <w:rPr>
          <w:rFonts w:eastAsia="Calibri" w:cstheme="minorHAnsi"/>
          <w:i/>
          <w:iCs/>
        </w:rPr>
        <w:t>3</w:t>
      </w:r>
      <w:r>
        <w:rPr>
          <w:rFonts w:eastAsia="Calibri" w:cstheme="minorHAnsi"/>
          <w:i/>
          <w:iCs/>
        </w:rPr>
        <w:t>. godinu</w:t>
      </w:r>
    </w:p>
    <w:tbl>
      <w:tblPr>
        <w:tblW w:w="8962" w:type="dxa"/>
        <w:tblLook w:val="04A0" w:firstRow="1" w:lastRow="0" w:firstColumn="1" w:lastColumn="0" w:noHBand="0" w:noVBand="1"/>
      </w:tblPr>
      <w:tblGrid>
        <w:gridCol w:w="1578"/>
        <w:gridCol w:w="1170"/>
        <w:gridCol w:w="1170"/>
        <w:gridCol w:w="1170"/>
        <w:gridCol w:w="1170"/>
        <w:gridCol w:w="899"/>
        <w:gridCol w:w="899"/>
        <w:gridCol w:w="906"/>
      </w:tblGrid>
      <w:tr w:rsidR="00BE0C56" w:rsidRPr="00BE0C56" w14:paraId="6CD48AAD" w14:textId="77777777" w:rsidTr="00B673B3">
        <w:trPr>
          <w:trHeight w:val="634"/>
        </w:trPr>
        <w:tc>
          <w:tcPr>
            <w:tcW w:w="1578"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DAC65E2"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A    K   T    I   V    A</w:t>
            </w:r>
          </w:p>
        </w:tc>
        <w:tc>
          <w:tcPr>
            <w:tcW w:w="1170" w:type="dxa"/>
            <w:tcBorders>
              <w:top w:val="single" w:sz="4" w:space="0" w:color="auto"/>
              <w:left w:val="nil"/>
              <w:bottom w:val="single" w:sz="4" w:space="0" w:color="auto"/>
              <w:right w:val="single" w:sz="4" w:space="0" w:color="auto"/>
            </w:tcBorders>
            <w:shd w:val="clear" w:color="000000" w:fill="FFFF00"/>
            <w:vAlign w:val="center"/>
            <w:hideMark/>
          </w:tcPr>
          <w:p w14:paraId="09CD9168"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OSTVARENO 2021.</w:t>
            </w:r>
          </w:p>
        </w:tc>
        <w:tc>
          <w:tcPr>
            <w:tcW w:w="1170" w:type="dxa"/>
            <w:tcBorders>
              <w:top w:val="single" w:sz="4" w:space="0" w:color="auto"/>
              <w:left w:val="nil"/>
              <w:bottom w:val="single" w:sz="4" w:space="0" w:color="auto"/>
              <w:right w:val="single" w:sz="4" w:space="0" w:color="auto"/>
            </w:tcBorders>
            <w:shd w:val="clear" w:color="000000" w:fill="FFFF00"/>
            <w:vAlign w:val="center"/>
            <w:hideMark/>
          </w:tcPr>
          <w:p w14:paraId="2E4FF177"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PLAN 2022.</w:t>
            </w:r>
          </w:p>
        </w:tc>
        <w:tc>
          <w:tcPr>
            <w:tcW w:w="1170" w:type="dxa"/>
            <w:tcBorders>
              <w:top w:val="single" w:sz="4" w:space="0" w:color="auto"/>
              <w:left w:val="nil"/>
              <w:bottom w:val="single" w:sz="4" w:space="0" w:color="auto"/>
              <w:right w:val="single" w:sz="4" w:space="0" w:color="auto"/>
            </w:tcBorders>
            <w:shd w:val="clear" w:color="000000" w:fill="FFFF00"/>
            <w:vAlign w:val="center"/>
            <w:hideMark/>
          </w:tcPr>
          <w:p w14:paraId="4BEF1BED"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PROCIJENA 2022.</w:t>
            </w:r>
          </w:p>
        </w:tc>
        <w:tc>
          <w:tcPr>
            <w:tcW w:w="1170" w:type="dxa"/>
            <w:tcBorders>
              <w:top w:val="single" w:sz="4" w:space="0" w:color="auto"/>
              <w:left w:val="nil"/>
              <w:bottom w:val="single" w:sz="4" w:space="0" w:color="auto"/>
              <w:right w:val="single" w:sz="4" w:space="0" w:color="auto"/>
            </w:tcBorders>
            <w:shd w:val="clear" w:color="000000" w:fill="FFFF00"/>
            <w:vAlign w:val="center"/>
            <w:hideMark/>
          </w:tcPr>
          <w:p w14:paraId="2F0F27B1"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PLAN 2023.</w:t>
            </w:r>
          </w:p>
        </w:tc>
        <w:tc>
          <w:tcPr>
            <w:tcW w:w="899" w:type="dxa"/>
            <w:tcBorders>
              <w:top w:val="single" w:sz="4" w:space="0" w:color="auto"/>
              <w:left w:val="nil"/>
              <w:bottom w:val="single" w:sz="4" w:space="0" w:color="auto"/>
              <w:right w:val="single" w:sz="4" w:space="0" w:color="auto"/>
            </w:tcBorders>
            <w:shd w:val="clear" w:color="000000" w:fill="FFFF00"/>
            <w:vAlign w:val="center"/>
            <w:hideMark/>
          </w:tcPr>
          <w:p w14:paraId="73728DE9"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In. pl.22 / o.21</w:t>
            </w:r>
          </w:p>
        </w:tc>
        <w:tc>
          <w:tcPr>
            <w:tcW w:w="899" w:type="dxa"/>
            <w:tcBorders>
              <w:top w:val="single" w:sz="4" w:space="0" w:color="auto"/>
              <w:left w:val="nil"/>
              <w:bottom w:val="single" w:sz="4" w:space="0" w:color="auto"/>
              <w:right w:val="single" w:sz="4" w:space="0" w:color="auto"/>
            </w:tcBorders>
            <w:shd w:val="clear" w:color="000000" w:fill="FFFF00"/>
            <w:vAlign w:val="center"/>
            <w:hideMark/>
          </w:tcPr>
          <w:p w14:paraId="0CBB10F8"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In. pr.22 / pl.22</w:t>
            </w:r>
          </w:p>
        </w:tc>
        <w:tc>
          <w:tcPr>
            <w:tcW w:w="903" w:type="dxa"/>
            <w:tcBorders>
              <w:top w:val="single" w:sz="4" w:space="0" w:color="auto"/>
              <w:left w:val="nil"/>
              <w:bottom w:val="single" w:sz="4" w:space="0" w:color="auto"/>
              <w:right w:val="single" w:sz="4" w:space="0" w:color="auto"/>
            </w:tcBorders>
            <w:shd w:val="clear" w:color="000000" w:fill="FFFF00"/>
            <w:vAlign w:val="center"/>
            <w:hideMark/>
          </w:tcPr>
          <w:p w14:paraId="7F86AE2A"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In. pl.23 / pr.22</w:t>
            </w:r>
          </w:p>
        </w:tc>
      </w:tr>
      <w:tr w:rsidR="00BE0C56" w:rsidRPr="00BE0C56" w14:paraId="11FF9C0D" w14:textId="77777777" w:rsidTr="00B673B3">
        <w:trPr>
          <w:trHeight w:val="293"/>
        </w:trPr>
        <w:tc>
          <w:tcPr>
            <w:tcW w:w="1578" w:type="dxa"/>
            <w:tcBorders>
              <w:top w:val="nil"/>
              <w:left w:val="single" w:sz="4" w:space="0" w:color="auto"/>
              <w:bottom w:val="single" w:sz="4" w:space="0" w:color="auto"/>
              <w:right w:val="single" w:sz="4" w:space="0" w:color="auto"/>
            </w:tcBorders>
            <w:shd w:val="clear" w:color="000000" w:fill="FFFF99"/>
            <w:vAlign w:val="center"/>
            <w:hideMark/>
          </w:tcPr>
          <w:p w14:paraId="30D8EDC8"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DUGOTRAJNA IMOVINA</w:t>
            </w:r>
          </w:p>
        </w:tc>
        <w:tc>
          <w:tcPr>
            <w:tcW w:w="1170" w:type="dxa"/>
            <w:tcBorders>
              <w:top w:val="nil"/>
              <w:left w:val="nil"/>
              <w:bottom w:val="single" w:sz="4" w:space="0" w:color="auto"/>
              <w:right w:val="nil"/>
            </w:tcBorders>
            <w:shd w:val="clear" w:color="000000" w:fill="FFFF99"/>
            <w:vAlign w:val="center"/>
            <w:hideMark/>
          </w:tcPr>
          <w:p w14:paraId="0D26F0E5"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 </w:t>
            </w:r>
          </w:p>
        </w:tc>
        <w:tc>
          <w:tcPr>
            <w:tcW w:w="1170" w:type="dxa"/>
            <w:tcBorders>
              <w:top w:val="nil"/>
              <w:left w:val="nil"/>
              <w:bottom w:val="single" w:sz="4" w:space="0" w:color="auto"/>
              <w:right w:val="nil"/>
            </w:tcBorders>
            <w:shd w:val="clear" w:color="000000" w:fill="FFFF99"/>
            <w:vAlign w:val="center"/>
            <w:hideMark/>
          </w:tcPr>
          <w:p w14:paraId="29F42F80"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 </w:t>
            </w:r>
          </w:p>
        </w:tc>
        <w:tc>
          <w:tcPr>
            <w:tcW w:w="1170" w:type="dxa"/>
            <w:tcBorders>
              <w:top w:val="nil"/>
              <w:left w:val="nil"/>
              <w:bottom w:val="single" w:sz="4" w:space="0" w:color="auto"/>
              <w:right w:val="nil"/>
            </w:tcBorders>
            <w:shd w:val="clear" w:color="000000" w:fill="FFFF99"/>
            <w:vAlign w:val="center"/>
            <w:hideMark/>
          </w:tcPr>
          <w:p w14:paraId="17CEFEB8"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 </w:t>
            </w:r>
          </w:p>
        </w:tc>
        <w:tc>
          <w:tcPr>
            <w:tcW w:w="1170" w:type="dxa"/>
            <w:tcBorders>
              <w:top w:val="nil"/>
              <w:left w:val="nil"/>
              <w:bottom w:val="single" w:sz="4" w:space="0" w:color="auto"/>
              <w:right w:val="nil"/>
            </w:tcBorders>
            <w:shd w:val="clear" w:color="000000" w:fill="FFFF99"/>
            <w:vAlign w:val="center"/>
            <w:hideMark/>
          </w:tcPr>
          <w:p w14:paraId="7B0E9BAD"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 </w:t>
            </w:r>
          </w:p>
        </w:tc>
        <w:tc>
          <w:tcPr>
            <w:tcW w:w="899" w:type="dxa"/>
            <w:tcBorders>
              <w:top w:val="nil"/>
              <w:left w:val="nil"/>
              <w:bottom w:val="single" w:sz="4" w:space="0" w:color="auto"/>
              <w:right w:val="nil"/>
            </w:tcBorders>
            <w:shd w:val="clear" w:color="000000" w:fill="FFFF99"/>
            <w:vAlign w:val="center"/>
            <w:hideMark/>
          </w:tcPr>
          <w:p w14:paraId="7A773CF2"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 </w:t>
            </w:r>
          </w:p>
        </w:tc>
        <w:tc>
          <w:tcPr>
            <w:tcW w:w="899" w:type="dxa"/>
            <w:tcBorders>
              <w:top w:val="single" w:sz="4" w:space="0" w:color="auto"/>
              <w:left w:val="nil"/>
              <w:bottom w:val="single" w:sz="4" w:space="0" w:color="auto"/>
              <w:right w:val="nil"/>
            </w:tcBorders>
            <w:shd w:val="clear" w:color="000000" w:fill="FFFF99"/>
            <w:vAlign w:val="center"/>
            <w:hideMark/>
          </w:tcPr>
          <w:p w14:paraId="4B6A0EEB"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 </w:t>
            </w:r>
          </w:p>
        </w:tc>
        <w:tc>
          <w:tcPr>
            <w:tcW w:w="903" w:type="dxa"/>
            <w:tcBorders>
              <w:top w:val="single" w:sz="4" w:space="0" w:color="auto"/>
              <w:left w:val="nil"/>
              <w:bottom w:val="single" w:sz="4" w:space="0" w:color="auto"/>
              <w:right w:val="single" w:sz="4" w:space="0" w:color="auto"/>
            </w:tcBorders>
            <w:shd w:val="clear" w:color="000000" w:fill="FFFF99"/>
            <w:vAlign w:val="center"/>
            <w:hideMark/>
          </w:tcPr>
          <w:p w14:paraId="3ECB22B7"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 </w:t>
            </w:r>
          </w:p>
        </w:tc>
      </w:tr>
      <w:tr w:rsidR="00BE0C56" w:rsidRPr="00BE0C56" w14:paraId="2635C59E"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161262D6"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Nematerijalna imovina</w:t>
            </w:r>
          </w:p>
        </w:tc>
        <w:tc>
          <w:tcPr>
            <w:tcW w:w="1170" w:type="dxa"/>
            <w:tcBorders>
              <w:top w:val="nil"/>
              <w:left w:val="nil"/>
              <w:bottom w:val="single" w:sz="4" w:space="0" w:color="auto"/>
              <w:right w:val="single" w:sz="4" w:space="0" w:color="auto"/>
            </w:tcBorders>
            <w:shd w:val="clear" w:color="auto" w:fill="auto"/>
            <w:noWrap/>
            <w:vAlign w:val="center"/>
            <w:hideMark/>
          </w:tcPr>
          <w:p w14:paraId="5A66637D"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10,562</w:t>
            </w:r>
          </w:p>
        </w:tc>
        <w:tc>
          <w:tcPr>
            <w:tcW w:w="1170" w:type="dxa"/>
            <w:tcBorders>
              <w:top w:val="nil"/>
              <w:left w:val="nil"/>
              <w:bottom w:val="single" w:sz="4" w:space="0" w:color="auto"/>
              <w:right w:val="single" w:sz="4" w:space="0" w:color="auto"/>
            </w:tcBorders>
            <w:shd w:val="clear" w:color="auto" w:fill="auto"/>
            <w:noWrap/>
            <w:vAlign w:val="center"/>
            <w:hideMark/>
          </w:tcPr>
          <w:p w14:paraId="250391A5"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17,334</w:t>
            </w:r>
          </w:p>
        </w:tc>
        <w:tc>
          <w:tcPr>
            <w:tcW w:w="1170" w:type="dxa"/>
            <w:tcBorders>
              <w:top w:val="nil"/>
              <w:left w:val="nil"/>
              <w:bottom w:val="single" w:sz="4" w:space="0" w:color="auto"/>
              <w:right w:val="single" w:sz="4" w:space="0" w:color="auto"/>
            </w:tcBorders>
            <w:shd w:val="clear" w:color="auto" w:fill="auto"/>
            <w:noWrap/>
            <w:vAlign w:val="center"/>
            <w:hideMark/>
          </w:tcPr>
          <w:p w14:paraId="14F73B9D"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18,141</w:t>
            </w:r>
          </w:p>
        </w:tc>
        <w:tc>
          <w:tcPr>
            <w:tcW w:w="1170" w:type="dxa"/>
            <w:tcBorders>
              <w:top w:val="nil"/>
              <w:left w:val="nil"/>
              <w:bottom w:val="single" w:sz="4" w:space="0" w:color="auto"/>
              <w:right w:val="single" w:sz="4" w:space="0" w:color="auto"/>
            </w:tcBorders>
            <w:shd w:val="clear" w:color="auto" w:fill="auto"/>
            <w:noWrap/>
            <w:vAlign w:val="center"/>
            <w:hideMark/>
          </w:tcPr>
          <w:p w14:paraId="6BB6B340"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39,763</w:t>
            </w:r>
          </w:p>
        </w:tc>
        <w:tc>
          <w:tcPr>
            <w:tcW w:w="899" w:type="dxa"/>
            <w:tcBorders>
              <w:top w:val="nil"/>
              <w:left w:val="nil"/>
              <w:bottom w:val="single" w:sz="4" w:space="0" w:color="auto"/>
              <w:right w:val="single" w:sz="4" w:space="0" w:color="auto"/>
            </w:tcBorders>
            <w:shd w:val="clear" w:color="auto" w:fill="auto"/>
            <w:noWrap/>
            <w:vAlign w:val="center"/>
            <w:hideMark/>
          </w:tcPr>
          <w:p w14:paraId="5B078773"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164</w:t>
            </w:r>
          </w:p>
        </w:tc>
        <w:tc>
          <w:tcPr>
            <w:tcW w:w="899" w:type="dxa"/>
            <w:tcBorders>
              <w:top w:val="nil"/>
              <w:left w:val="nil"/>
              <w:bottom w:val="single" w:sz="4" w:space="0" w:color="auto"/>
              <w:right w:val="single" w:sz="4" w:space="0" w:color="auto"/>
            </w:tcBorders>
            <w:shd w:val="clear" w:color="auto" w:fill="auto"/>
            <w:noWrap/>
            <w:vAlign w:val="center"/>
            <w:hideMark/>
          </w:tcPr>
          <w:p w14:paraId="4AE42184"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105</w:t>
            </w:r>
          </w:p>
        </w:tc>
        <w:tc>
          <w:tcPr>
            <w:tcW w:w="903" w:type="dxa"/>
            <w:tcBorders>
              <w:top w:val="nil"/>
              <w:left w:val="nil"/>
              <w:bottom w:val="single" w:sz="4" w:space="0" w:color="auto"/>
              <w:right w:val="single" w:sz="4" w:space="0" w:color="auto"/>
            </w:tcBorders>
            <w:shd w:val="clear" w:color="auto" w:fill="auto"/>
            <w:noWrap/>
            <w:vAlign w:val="center"/>
            <w:hideMark/>
          </w:tcPr>
          <w:p w14:paraId="2CE69D85"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219</w:t>
            </w:r>
          </w:p>
        </w:tc>
      </w:tr>
      <w:tr w:rsidR="00BE0C56" w:rsidRPr="00BE0C56" w14:paraId="67BBAE3D" w14:textId="77777777" w:rsidTr="00B673B3">
        <w:trPr>
          <w:trHeight w:val="387"/>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77EB111E"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Nekretnine, postrojenja i oprema</w:t>
            </w:r>
          </w:p>
        </w:tc>
        <w:tc>
          <w:tcPr>
            <w:tcW w:w="1170" w:type="dxa"/>
            <w:tcBorders>
              <w:top w:val="nil"/>
              <w:left w:val="nil"/>
              <w:bottom w:val="single" w:sz="4" w:space="0" w:color="auto"/>
              <w:right w:val="single" w:sz="4" w:space="0" w:color="auto"/>
            </w:tcBorders>
            <w:shd w:val="clear" w:color="auto" w:fill="auto"/>
            <w:noWrap/>
            <w:vAlign w:val="center"/>
            <w:hideMark/>
          </w:tcPr>
          <w:p w14:paraId="0FFC9A1F"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12,099,638</w:t>
            </w:r>
          </w:p>
        </w:tc>
        <w:tc>
          <w:tcPr>
            <w:tcW w:w="1170" w:type="dxa"/>
            <w:tcBorders>
              <w:top w:val="nil"/>
              <w:left w:val="nil"/>
              <w:bottom w:val="single" w:sz="4" w:space="0" w:color="auto"/>
              <w:right w:val="single" w:sz="4" w:space="0" w:color="auto"/>
            </w:tcBorders>
            <w:shd w:val="clear" w:color="auto" w:fill="auto"/>
            <w:noWrap/>
            <w:vAlign w:val="center"/>
            <w:hideMark/>
          </w:tcPr>
          <w:p w14:paraId="68B1523A"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12,270,224</w:t>
            </w:r>
          </w:p>
        </w:tc>
        <w:tc>
          <w:tcPr>
            <w:tcW w:w="1170" w:type="dxa"/>
            <w:tcBorders>
              <w:top w:val="nil"/>
              <w:left w:val="nil"/>
              <w:bottom w:val="single" w:sz="4" w:space="0" w:color="auto"/>
              <w:right w:val="single" w:sz="4" w:space="0" w:color="auto"/>
            </w:tcBorders>
            <w:shd w:val="clear" w:color="auto" w:fill="auto"/>
            <w:noWrap/>
            <w:vAlign w:val="center"/>
            <w:hideMark/>
          </w:tcPr>
          <w:p w14:paraId="75AC7965"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12,455,974</w:t>
            </w:r>
          </w:p>
        </w:tc>
        <w:tc>
          <w:tcPr>
            <w:tcW w:w="1170" w:type="dxa"/>
            <w:tcBorders>
              <w:top w:val="nil"/>
              <w:left w:val="nil"/>
              <w:bottom w:val="single" w:sz="4" w:space="0" w:color="auto"/>
              <w:right w:val="single" w:sz="4" w:space="0" w:color="auto"/>
            </w:tcBorders>
            <w:shd w:val="clear" w:color="auto" w:fill="auto"/>
            <w:noWrap/>
            <w:vAlign w:val="center"/>
            <w:hideMark/>
          </w:tcPr>
          <w:p w14:paraId="74BA2155"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18,448,053</w:t>
            </w:r>
          </w:p>
        </w:tc>
        <w:tc>
          <w:tcPr>
            <w:tcW w:w="899" w:type="dxa"/>
            <w:tcBorders>
              <w:top w:val="nil"/>
              <w:left w:val="nil"/>
              <w:bottom w:val="single" w:sz="4" w:space="0" w:color="auto"/>
              <w:right w:val="single" w:sz="4" w:space="0" w:color="auto"/>
            </w:tcBorders>
            <w:shd w:val="clear" w:color="auto" w:fill="auto"/>
            <w:noWrap/>
            <w:vAlign w:val="center"/>
            <w:hideMark/>
          </w:tcPr>
          <w:p w14:paraId="239DADA5"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101</w:t>
            </w:r>
          </w:p>
        </w:tc>
        <w:tc>
          <w:tcPr>
            <w:tcW w:w="899" w:type="dxa"/>
            <w:tcBorders>
              <w:top w:val="nil"/>
              <w:left w:val="nil"/>
              <w:bottom w:val="single" w:sz="4" w:space="0" w:color="auto"/>
              <w:right w:val="single" w:sz="4" w:space="0" w:color="auto"/>
            </w:tcBorders>
            <w:shd w:val="clear" w:color="auto" w:fill="auto"/>
            <w:noWrap/>
            <w:vAlign w:val="center"/>
            <w:hideMark/>
          </w:tcPr>
          <w:p w14:paraId="731B5ED7"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102</w:t>
            </w:r>
          </w:p>
        </w:tc>
        <w:tc>
          <w:tcPr>
            <w:tcW w:w="903" w:type="dxa"/>
            <w:tcBorders>
              <w:top w:val="nil"/>
              <w:left w:val="nil"/>
              <w:bottom w:val="single" w:sz="4" w:space="0" w:color="auto"/>
              <w:right w:val="single" w:sz="4" w:space="0" w:color="auto"/>
            </w:tcBorders>
            <w:shd w:val="clear" w:color="auto" w:fill="auto"/>
            <w:noWrap/>
            <w:vAlign w:val="center"/>
            <w:hideMark/>
          </w:tcPr>
          <w:p w14:paraId="7C125E61"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148</w:t>
            </w:r>
          </w:p>
        </w:tc>
      </w:tr>
      <w:tr w:rsidR="00BE0C56" w:rsidRPr="00BE0C56" w14:paraId="6729350A" w14:textId="77777777" w:rsidTr="00B673B3">
        <w:trPr>
          <w:trHeight w:val="387"/>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261855DE"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Dugotrajna financijska imovina</w:t>
            </w:r>
          </w:p>
        </w:tc>
        <w:tc>
          <w:tcPr>
            <w:tcW w:w="1170" w:type="dxa"/>
            <w:tcBorders>
              <w:top w:val="nil"/>
              <w:left w:val="nil"/>
              <w:bottom w:val="single" w:sz="4" w:space="0" w:color="auto"/>
              <w:right w:val="single" w:sz="4" w:space="0" w:color="auto"/>
            </w:tcBorders>
            <w:shd w:val="clear" w:color="auto" w:fill="auto"/>
            <w:noWrap/>
            <w:vAlign w:val="center"/>
            <w:hideMark/>
          </w:tcPr>
          <w:p w14:paraId="0EA2FB38"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9,211</w:t>
            </w:r>
          </w:p>
        </w:tc>
        <w:tc>
          <w:tcPr>
            <w:tcW w:w="1170" w:type="dxa"/>
            <w:tcBorders>
              <w:top w:val="nil"/>
              <w:left w:val="nil"/>
              <w:bottom w:val="single" w:sz="4" w:space="0" w:color="auto"/>
              <w:right w:val="single" w:sz="4" w:space="0" w:color="auto"/>
            </w:tcBorders>
            <w:shd w:val="clear" w:color="auto" w:fill="auto"/>
            <w:noWrap/>
            <w:vAlign w:val="center"/>
            <w:hideMark/>
          </w:tcPr>
          <w:p w14:paraId="1D8C5775"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9,211</w:t>
            </w:r>
          </w:p>
        </w:tc>
        <w:tc>
          <w:tcPr>
            <w:tcW w:w="1170" w:type="dxa"/>
            <w:tcBorders>
              <w:top w:val="nil"/>
              <w:left w:val="nil"/>
              <w:bottom w:val="single" w:sz="4" w:space="0" w:color="auto"/>
              <w:right w:val="single" w:sz="4" w:space="0" w:color="auto"/>
            </w:tcBorders>
            <w:shd w:val="clear" w:color="auto" w:fill="auto"/>
            <w:noWrap/>
            <w:vAlign w:val="center"/>
            <w:hideMark/>
          </w:tcPr>
          <w:p w14:paraId="2C03DB41"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9,158</w:t>
            </w:r>
          </w:p>
        </w:tc>
        <w:tc>
          <w:tcPr>
            <w:tcW w:w="1170" w:type="dxa"/>
            <w:tcBorders>
              <w:top w:val="nil"/>
              <w:left w:val="nil"/>
              <w:bottom w:val="single" w:sz="4" w:space="0" w:color="auto"/>
              <w:right w:val="single" w:sz="4" w:space="0" w:color="auto"/>
            </w:tcBorders>
            <w:shd w:val="clear" w:color="auto" w:fill="auto"/>
            <w:noWrap/>
            <w:vAlign w:val="center"/>
            <w:hideMark/>
          </w:tcPr>
          <w:p w14:paraId="2AFF057C"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9,211</w:t>
            </w:r>
          </w:p>
        </w:tc>
        <w:tc>
          <w:tcPr>
            <w:tcW w:w="899" w:type="dxa"/>
            <w:tcBorders>
              <w:top w:val="nil"/>
              <w:left w:val="nil"/>
              <w:bottom w:val="single" w:sz="4" w:space="0" w:color="auto"/>
              <w:right w:val="single" w:sz="4" w:space="0" w:color="auto"/>
            </w:tcBorders>
            <w:shd w:val="clear" w:color="auto" w:fill="auto"/>
            <w:noWrap/>
            <w:vAlign w:val="center"/>
            <w:hideMark/>
          </w:tcPr>
          <w:p w14:paraId="14823AB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100</w:t>
            </w:r>
          </w:p>
        </w:tc>
        <w:tc>
          <w:tcPr>
            <w:tcW w:w="899" w:type="dxa"/>
            <w:tcBorders>
              <w:top w:val="nil"/>
              <w:left w:val="nil"/>
              <w:bottom w:val="single" w:sz="4" w:space="0" w:color="auto"/>
              <w:right w:val="single" w:sz="4" w:space="0" w:color="auto"/>
            </w:tcBorders>
            <w:shd w:val="clear" w:color="auto" w:fill="auto"/>
            <w:noWrap/>
            <w:vAlign w:val="center"/>
            <w:hideMark/>
          </w:tcPr>
          <w:p w14:paraId="6313620F"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99</w:t>
            </w:r>
          </w:p>
        </w:tc>
        <w:tc>
          <w:tcPr>
            <w:tcW w:w="903" w:type="dxa"/>
            <w:tcBorders>
              <w:top w:val="nil"/>
              <w:left w:val="nil"/>
              <w:bottom w:val="single" w:sz="4" w:space="0" w:color="auto"/>
              <w:right w:val="single" w:sz="4" w:space="0" w:color="auto"/>
            </w:tcBorders>
            <w:shd w:val="clear" w:color="auto" w:fill="auto"/>
            <w:noWrap/>
            <w:vAlign w:val="center"/>
            <w:hideMark/>
          </w:tcPr>
          <w:p w14:paraId="79A5C2A5"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101</w:t>
            </w:r>
          </w:p>
        </w:tc>
      </w:tr>
      <w:tr w:rsidR="00BE0C56" w:rsidRPr="00BE0C56" w14:paraId="61343E3E" w14:textId="77777777" w:rsidTr="00B673B3">
        <w:trPr>
          <w:trHeight w:val="422"/>
        </w:trPr>
        <w:tc>
          <w:tcPr>
            <w:tcW w:w="1578" w:type="dxa"/>
            <w:tcBorders>
              <w:top w:val="nil"/>
              <w:left w:val="single" w:sz="4" w:space="0" w:color="auto"/>
              <w:bottom w:val="single" w:sz="4" w:space="0" w:color="auto"/>
              <w:right w:val="single" w:sz="4" w:space="0" w:color="auto"/>
            </w:tcBorders>
            <w:shd w:val="clear" w:color="000000" w:fill="FFFFCC"/>
            <w:vAlign w:val="center"/>
            <w:hideMark/>
          </w:tcPr>
          <w:p w14:paraId="32E4BFA3"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UKUPNO DUGOTRAJNA IMOVINA</w:t>
            </w:r>
          </w:p>
        </w:tc>
        <w:tc>
          <w:tcPr>
            <w:tcW w:w="1170" w:type="dxa"/>
            <w:tcBorders>
              <w:top w:val="nil"/>
              <w:left w:val="nil"/>
              <w:bottom w:val="single" w:sz="4" w:space="0" w:color="auto"/>
              <w:right w:val="single" w:sz="4" w:space="0" w:color="auto"/>
            </w:tcBorders>
            <w:shd w:val="clear" w:color="000000" w:fill="FFFFCC"/>
            <w:noWrap/>
            <w:vAlign w:val="center"/>
            <w:hideMark/>
          </w:tcPr>
          <w:p w14:paraId="0C98A57D"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12,119,411</w:t>
            </w:r>
          </w:p>
        </w:tc>
        <w:tc>
          <w:tcPr>
            <w:tcW w:w="1170" w:type="dxa"/>
            <w:tcBorders>
              <w:top w:val="nil"/>
              <w:left w:val="nil"/>
              <w:bottom w:val="single" w:sz="4" w:space="0" w:color="auto"/>
              <w:right w:val="single" w:sz="4" w:space="0" w:color="auto"/>
            </w:tcBorders>
            <w:shd w:val="clear" w:color="000000" w:fill="FFFFCC"/>
            <w:noWrap/>
            <w:vAlign w:val="center"/>
            <w:hideMark/>
          </w:tcPr>
          <w:p w14:paraId="571154A5"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12,296,768</w:t>
            </w:r>
          </w:p>
        </w:tc>
        <w:tc>
          <w:tcPr>
            <w:tcW w:w="1170" w:type="dxa"/>
            <w:tcBorders>
              <w:top w:val="nil"/>
              <w:left w:val="nil"/>
              <w:bottom w:val="single" w:sz="4" w:space="0" w:color="auto"/>
              <w:right w:val="single" w:sz="4" w:space="0" w:color="auto"/>
            </w:tcBorders>
            <w:shd w:val="clear" w:color="000000" w:fill="FFFFCC"/>
            <w:noWrap/>
            <w:vAlign w:val="center"/>
            <w:hideMark/>
          </w:tcPr>
          <w:p w14:paraId="4EE92C89"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12,483,273</w:t>
            </w:r>
          </w:p>
        </w:tc>
        <w:tc>
          <w:tcPr>
            <w:tcW w:w="1170" w:type="dxa"/>
            <w:tcBorders>
              <w:top w:val="nil"/>
              <w:left w:val="nil"/>
              <w:bottom w:val="single" w:sz="4" w:space="0" w:color="auto"/>
              <w:right w:val="single" w:sz="4" w:space="0" w:color="auto"/>
            </w:tcBorders>
            <w:shd w:val="clear" w:color="000000" w:fill="FFFFCC"/>
            <w:noWrap/>
            <w:vAlign w:val="center"/>
            <w:hideMark/>
          </w:tcPr>
          <w:p w14:paraId="625E6181"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18,497,027</w:t>
            </w:r>
          </w:p>
        </w:tc>
        <w:tc>
          <w:tcPr>
            <w:tcW w:w="899" w:type="dxa"/>
            <w:tcBorders>
              <w:top w:val="nil"/>
              <w:left w:val="nil"/>
              <w:bottom w:val="single" w:sz="4" w:space="0" w:color="auto"/>
              <w:right w:val="single" w:sz="4" w:space="0" w:color="auto"/>
            </w:tcBorders>
            <w:shd w:val="clear" w:color="000000" w:fill="FFFFCC"/>
            <w:noWrap/>
            <w:vAlign w:val="center"/>
            <w:hideMark/>
          </w:tcPr>
          <w:p w14:paraId="59CF749E"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101</w:t>
            </w:r>
          </w:p>
        </w:tc>
        <w:tc>
          <w:tcPr>
            <w:tcW w:w="899" w:type="dxa"/>
            <w:tcBorders>
              <w:top w:val="nil"/>
              <w:left w:val="nil"/>
              <w:bottom w:val="single" w:sz="4" w:space="0" w:color="auto"/>
              <w:right w:val="single" w:sz="4" w:space="0" w:color="auto"/>
            </w:tcBorders>
            <w:shd w:val="clear" w:color="000000" w:fill="FFFFCC"/>
            <w:noWrap/>
            <w:vAlign w:val="center"/>
            <w:hideMark/>
          </w:tcPr>
          <w:p w14:paraId="06B9BAAD"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102</w:t>
            </w:r>
          </w:p>
        </w:tc>
        <w:tc>
          <w:tcPr>
            <w:tcW w:w="903" w:type="dxa"/>
            <w:tcBorders>
              <w:top w:val="nil"/>
              <w:left w:val="nil"/>
              <w:bottom w:val="single" w:sz="4" w:space="0" w:color="auto"/>
              <w:right w:val="single" w:sz="4" w:space="0" w:color="auto"/>
            </w:tcBorders>
            <w:shd w:val="clear" w:color="000000" w:fill="FFFFCC"/>
            <w:noWrap/>
            <w:vAlign w:val="center"/>
            <w:hideMark/>
          </w:tcPr>
          <w:p w14:paraId="1E3B3A31"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148</w:t>
            </w:r>
          </w:p>
        </w:tc>
      </w:tr>
      <w:tr w:rsidR="00BE0C56" w:rsidRPr="00BE0C56" w14:paraId="13C01F35" w14:textId="77777777" w:rsidTr="00B673B3">
        <w:trPr>
          <w:trHeight w:val="399"/>
        </w:trPr>
        <w:tc>
          <w:tcPr>
            <w:tcW w:w="1578" w:type="dxa"/>
            <w:tcBorders>
              <w:top w:val="nil"/>
              <w:left w:val="single" w:sz="4" w:space="0" w:color="auto"/>
              <w:bottom w:val="single" w:sz="4" w:space="0" w:color="auto"/>
              <w:right w:val="single" w:sz="4" w:space="0" w:color="auto"/>
            </w:tcBorders>
            <w:shd w:val="clear" w:color="000000" w:fill="FFFF99"/>
            <w:vAlign w:val="center"/>
            <w:hideMark/>
          </w:tcPr>
          <w:p w14:paraId="2C44C590"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KRATKOTRAJNA IMOVINA</w:t>
            </w:r>
          </w:p>
        </w:tc>
        <w:tc>
          <w:tcPr>
            <w:tcW w:w="7384" w:type="dxa"/>
            <w:gridSpan w:val="7"/>
            <w:tcBorders>
              <w:top w:val="single" w:sz="4" w:space="0" w:color="auto"/>
              <w:left w:val="nil"/>
              <w:bottom w:val="single" w:sz="4" w:space="0" w:color="auto"/>
              <w:right w:val="single" w:sz="4" w:space="0" w:color="auto"/>
            </w:tcBorders>
            <w:shd w:val="clear" w:color="000000" w:fill="FFFF99"/>
            <w:noWrap/>
            <w:vAlign w:val="center"/>
            <w:hideMark/>
          </w:tcPr>
          <w:p w14:paraId="655BF482"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 </w:t>
            </w:r>
          </w:p>
        </w:tc>
      </w:tr>
      <w:tr w:rsidR="00BE0C56" w:rsidRPr="00BE0C56" w14:paraId="2CA3DADE"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4C79F105"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Zalihe</w:t>
            </w:r>
          </w:p>
        </w:tc>
        <w:tc>
          <w:tcPr>
            <w:tcW w:w="1170" w:type="dxa"/>
            <w:tcBorders>
              <w:top w:val="nil"/>
              <w:left w:val="nil"/>
              <w:bottom w:val="single" w:sz="4" w:space="0" w:color="auto"/>
              <w:right w:val="single" w:sz="4" w:space="0" w:color="auto"/>
            </w:tcBorders>
            <w:shd w:val="clear" w:color="auto" w:fill="auto"/>
            <w:noWrap/>
            <w:vAlign w:val="center"/>
            <w:hideMark/>
          </w:tcPr>
          <w:p w14:paraId="7D203291"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27,596</w:t>
            </w:r>
          </w:p>
        </w:tc>
        <w:tc>
          <w:tcPr>
            <w:tcW w:w="1170" w:type="dxa"/>
            <w:tcBorders>
              <w:top w:val="nil"/>
              <w:left w:val="nil"/>
              <w:bottom w:val="single" w:sz="4" w:space="0" w:color="auto"/>
              <w:right w:val="single" w:sz="4" w:space="0" w:color="auto"/>
            </w:tcBorders>
            <w:shd w:val="clear" w:color="auto" w:fill="auto"/>
            <w:noWrap/>
            <w:vAlign w:val="center"/>
            <w:hideMark/>
          </w:tcPr>
          <w:p w14:paraId="5740D824"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26,545</w:t>
            </w:r>
          </w:p>
        </w:tc>
        <w:tc>
          <w:tcPr>
            <w:tcW w:w="1170" w:type="dxa"/>
            <w:tcBorders>
              <w:top w:val="nil"/>
              <w:left w:val="nil"/>
              <w:bottom w:val="single" w:sz="4" w:space="0" w:color="auto"/>
              <w:right w:val="single" w:sz="4" w:space="0" w:color="auto"/>
            </w:tcBorders>
            <w:shd w:val="clear" w:color="auto" w:fill="auto"/>
            <w:noWrap/>
            <w:vAlign w:val="center"/>
            <w:hideMark/>
          </w:tcPr>
          <w:p w14:paraId="6DB0B378"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34,828</w:t>
            </w:r>
          </w:p>
        </w:tc>
        <w:tc>
          <w:tcPr>
            <w:tcW w:w="1170" w:type="dxa"/>
            <w:tcBorders>
              <w:top w:val="nil"/>
              <w:left w:val="nil"/>
              <w:bottom w:val="single" w:sz="4" w:space="0" w:color="auto"/>
              <w:right w:val="single" w:sz="4" w:space="0" w:color="auto"/>
            </w:tcBorders>
            <w:shd w:val="clear" w:color="auto" w:fill="auto"/>
            <w:noWrap/>
            <w:vAlign w:val="center"/>
            <w:hideMark/>
          </w:tcPr>
          <w:p w14:paraId="2EE1ECFE"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35,643</w:t>
            </w:r>
          </w:p>
        </w:tc>
        <w:tc>
          <w:tcPr>
            <w:tcW w:w="899" w:type="dxa"/>
            <w:tcBorders>
              <w:top w:val="nil"/>
              <w:left w:val="nil"/>
              <w:bottom w:val="single" w:sz="4" w:space="0" w:color="auto"/>
              <w:right w:val="single" w:sz="4" w:space="0" w:color="auto"/>
            </w:tcBorders>
            <w:shd w:val="clear" w:color="auto" w:fill="auto"/>
            <w:noWrap/>
            <w:vAlign w:val="center"/>
            <w:hideMark/>
          </w:tcPr>
          <w:p w14:paraId="2C4DA36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96</w:t>
            </w:r>
          </w:p>
        </w:tc>
        <w:tc>
          <w:tcPr>
            <w:tcW w:w="899" w:type="dxa"/>
            <w:tcBorders>
              <w:top w:val="nil"/>
              <w:left w:val="nil"/>
              <w:bottom w:val="single" w:sz="4" w:space="0" w:color="auto"/>
              <w:right w:val="single" w:sz="4" w:space="0" w:color="auto"/>
            </w:tcBorders>
            <w:shd w:val="clear" w:color="auto" w:fill="auto"/>
            <w:noWrap/>
            <w:vAlign w:val="center"/>
            <w:hideMark/>
          </w:tcPr>
          <w:p w14:paraId="3982FCDD"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131</w:t>
            </w:r>
          </w:p>
        </w:tc>
        <w:tc>
          <w:tcPr>
            <w:tcW w:w="903" w:type="dxa"/>
            <w:tcBorders>
              <w:top w:val="nil"/>
              <w:left w:val="nil"/>
              <w:bottom w:val="single" w:sz="4" w:space="0" w:color="auto"/>
              <w:right w:val="single" w:sz="4" w:space="0" w:color="auto"/>
            </w:tcBorders>
            <w:shd w:val="clear" w:color="auto" w:fill="auto"/>
            <w:noWrap/>
            <w:vAlign w:val="center"/>
            <w:hideMark/>
          </w:tcPr>
          <w:p w14:paraId="712B7E94"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102</w:t>
            </w:r>
          </w:p>
        </w:tc>
      </w:tr>
      <w:tr w:rsidR="00BE0C56" w:rsidRPr="00BE0C56" w14:paraId="5C7B2427"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25104E17"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Potraživanje od kupaca</w:t>
            </w:r>
          </w:p>
        </w:tc>
        <w:tc>
          <w:tcPr>
            <w:tcW w:w="1170" w:type="dxa"/>
            <w:tcBorders>
              <w:top w:val="nil"/>
              <w:left w:val="nil"/>
              <w:bottom w:val="single" w:sz="4" w:space="0" w:color="auto"/>
              <w:right w:val="single" w:sz="4" w:space="0" w:color="auto"/>
            </w:tcBorders>
            <w:shd w:val="clear" w:color="auto" w:fill="auto"/>
            <w:noWrap/>
            <w:vAlign w:val="center"/>
            <w:hideMark/>
          </w:tcPr>
          <w:p w14:paraId="7D90A138"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91,317</w:t>
            </w:r>
          </w:p>
        </w:tc>
        <w:tc>
          <w:tcPr>
            <w:tcW w:w="1170" w:type="dxa"/>
            <w:tcBorders>
              <w:top w:val="nil"/>
              <w:left w:val="nil"/>
              <w:bottom w:val="single" w:sz="4" w:space="0" w:color="auto"/>
              <w:right w:val="single" w:sz="4" w:space="0" w:color="auto"/>
            </w:tcBorders>
            <w:shd w:val="clear" w:color="auto" w:fill="auto"/>
            <w:noWrap/>
            <w:vAlign w:val="center"/>
            <w:hideMark/>
          </w:tcPr>
          <w:p w14:paraId="3085CB85"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80,961</w:t>
            </w:r>
          </w:p>
        </w:tc>
        <w:tc>
          <w:tcPr>
            <w:tcW w:w="1170" w:type="dxa"/>
            <w:tcBorders>
              <w:top w:val="nil"/>
              <w:left w:val="nil"/>
              <w:bottom w:val="single" w:sz="4" w:space="0" w:color="auto"/>
              <w:right w:val="single" w:sz="4" w:space="0" w:color="auto"/>
            </w:tcBorders>
            <w:shd w:val="clear" w:color="auto" w:fill="auto"/>
            <w:noWrap/>
            <w:vAlign w:val="center"/>
            <w:hideMark/>
          </w:tcPr>
          <w:p w14:paraId="17DD6FA1"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71,472</w:t>
            </w:r>
          </w:p>
        </w:tc>
        <w:tc>
          <w:tcPr>
            <w:tcW w:w="1170" w:type="dxa"/>
            <w:tcBorders>
              <w:top w:val="nil"/>
              <w:left w:val="nil"/>
              <w:bottom w:val="single" w:sz="4" w:space="0" w:color="auto"/>
              <w:right w:val="single" w:sz="4" w:space="0" w:color="auto"/>
            </w:tcBorders>
            <w:shd w:val="clear" w:color="auto" w:fill="auto"/>
            <w:noWrap/>
            <w:vAlign w:val="center"/>
            <w:hideMark/>
          </w:tcPr>
          <w:p w14:paraId="251043D0"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96,596</w:t>
            </w:r>
          </w:p>
        </w:tc>
        <w:tc>
          <w:tcPr>
            <w:tcW w:w="899" w:type="dxa"/>
            <w:tcBorders>
              <w:top w:val="nil"/>
              <w:left w:val="nil"/>
              <w:bottom w:val="single" w:sz="4" w:space="0" w:color="auto"/>
              <w:right w:val="single" w:sz="4" w:space="0" w:color="auto"/>
            </w:tcBorders>
            <w:shd w:val="clear" w:color="auto" w:fill="auto"/>
            <w:noWrap/>
            <w:vAlign w:val="center"/>
            <w:hideMark/>
          </w:tcPr>
          <w:p w14:paraId="7C06519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89</w:t>
            </w:r>
          </w:p>
        </w:tc>
        <w:tc>
          <w:tcPr>
            <w:tcW w:w="899" w:type="dxa"/>
            <w:tcBorders>
              <w:top w:val="nil"/>
              <w:left w:val="nil"/>
              <w:bottom w:val="single" w:sz="4" w:space="0" w:color="auto"/>
              <w:right w:val="single" w:sz="4" w:space="0" w:color="auto"/>
            </w:tcBorders>
            <w:shd w:val="clear" w:color="auto" w:fill="auto"/>
            <w:noWrap/>
            <w:vAlign w:val="center"/>
            <w:hideMark/>
          </w:tcPr>
          <w:p w14:paraId="1975BFB7"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88</w:t>
            </w:r>
          </w:p>
        </w:tc>
        <w:tc>
          <w:tcPr>
            <w:tcW w:w="903" w:type="dxa"/>
            <w:tcBorders>
              <w:top w:val="nil"/>
              <w:left w:val="nil"/>
              <w:bottom w:val="single" w:sz="4" w:space="0" w:color="auto"/>
              <w:right w:val="single" w:sz="4" w:space="0" w:color="auto"/>
            </w:tcBorders>
            <w:shd w:val="clear" w:color="auto" w:fill="auto"/>
            <w:noWrap/>
            <w:vAlign w:val="center"/>
            <w:hideMark/>
          </w:tcPr>
          <w:p w14:paraId="554894A3"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135</w:t>
            </w:r>
          </w:p>
        </w:tc>
      </w:tr>
      <w:tr w:rsidR="00BE0C56" w:rsidRPr="00BE0C56" w14:paraId="337D9DC6"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7B26DE6E"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Potraživanja od države</w:t>
            </w:r>
          </w:p>
        </w:tc>
        <w:tc>
          <w:tcPr>
            <w:tcW w:w="1170" w:type="dxa"/>
            <w:tcBorders>
              <w:top w:val="nil"/>
              <w:left w:val="nil"/>
              <w:bottom w:val="single" w:sz="4" w:space="0" w:color="auto"/>
              <w:right w:val="single" w:sz="4" w:space="0" w:color="auto"/>
            </w:tcBorders>
            <w:shd w:val="clear" w:color="auto" w:fill="auto"/>
            <w:noWrap/>
            <w:vAlign w:val="center"/>
            <w:hideMark/>
          </w:tcPr>
          <w:p w14:paraId="1D30223E"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83,157</w:t>
            </w:r>
          </w:p>
        </w:tc>
        <w:tc>
          <w:tcPr>
            <w:tcW w:w="1170" w:type="dxa"/>
            <w:tcBorders>
              <w:top w:val="nil"/>
              <w:left w:val="nil"/>
              <w:bottom w:val="single" w:sz="4" w:space="0" w:color="auto"/>
              <w:right w:val="single" w:sz="4" w:space="0" w:color="auto"/>
            </w:tcBorders>
            <w:shd w:val="clear" w:color="auto" w:fill="auto"/>
            <w:noWrap/>
            <w:vAlign w:val="center"/>
            <w:hideMark/>
          </w:tcPr>
          <w:p w14:paraId="5A9E56CD"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15,927</w:t>
            </w:r>
          </w:p>
        </w:tc>
        <w:tc>
          <w:tcPr>
            <w:tcW w:w="1170" w:type="dxa"/>
            <w:tcBorders>
              <w:top w:val="nil"/>
              <w:left w:val="nil"/>
              <w:bottom w:val="single" w:sz="4" w:space="0" w:color="auto"/>
              <w:right w:val="single" w:sz="4" w:space="0" w:color="auto"/>
            </w:tcBorders>
            <w:shd w:val="clear" w:color="auto" w:fill="auto"/>
            <w:noWrap/>
            <w:vAlign w:val="center"/>
            <w:hideMark/>
          </w:tcPr>
          <w:p w14:paraId="0774CBBF"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81,178</w:t>
            </w:r>
          </w:p>
        </w:tc>
        <w:tc>
          <w:tcPr>
            <w:tcW w:w="1170" w:type="dxa"/>
            <w:tcBorders>
              <w:top w:val="nil"/>
              <w:left w:val="nil"/>
              <w:bottom w:val="single" w:sz="4" w:space="0" w:color="auto"/>
              <w:right w:val="single" w:sz="4" w:space="0" w:color="auto"/>
            </w:tcBorders>
            <w:shd w:val="clear" w:color="auto" w:fill="auto"/>
            <w:noWrap/>
            <w:vAlign w:val="center"/>
            <w:hideMark/>
          </w:tcPr>
          <w:p w14:paraId="26B906A0"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65,226</w:t>
            </w:r>
          </w:p>
        </w:tc>
        <w:tc>
          <w:tcPr>
            <w:tcW w:w="899" w:type="dxa"/>
            <w:tcBorders>
              <w:top w:val="nil"/>
              <w:left w:val="nil"/>
              <w:bottom w:val="single" w:sz="4" w:space="0" w:color="auto"/>
              <w:right w:val="single" w:sz="4" w:space="0" w:color="auto"/>
            </w:tcBorders>
            <w:shd w:val="clear" w:color="auto" w:fill="auto"/>
            <w:noWrap/>
            <w:vAlign w:val="center"/>
            <w:hideMark/>
          </w:tcPr>
          <w:p w14:paraId="233FF05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19</w:t>
            </w:r>
          </w:p>
        </w:tc>
        <w:tc>
          <w:tcPr>
            <w:tcW w:w="899" w:type="dxa"/>
            <w:tcBorders>
              <w:top w:val="nil"/>
              <w:left w:val="nil"/>
              <w:bottom w:val="single" w:sz="4" w:space="0" w:color="auto"/>
              <w:right w:val="single" w:sz="4" w:space="0" w:color="auto"/>
            </w:tcBorders>
            <w:shd w:val="clear" w:color="auto" w:fill="auto"/>
            <w:noWrap/>
            <w:vAlign w:val="center"/>
            <w:hideMark/>
          </w:tcPr>
          <w:p w14:paraId="66F4B0C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510</w:t>
            </w:r>
          </w:p>
        </w:tc>
        <w:tc>
          <w:tcPr>
            <w:tcW w:w="903" w:type="dxa"/>
            <w:tcBorders>
              <w:top w:val="nil"/>
              <w:left w:val="nil"/>
              <w:bottom w:val="single" w:sz="4" w:space="0" w:color="auto"/>
              <w:right w:val="single" w:sz="4" w:space="0" w:color="auto"/>
            </w:tcBorders>
            <w:shd w:val="clear" w:color="auto" w:fill="auto"/>
            <w:noWrap/>
            <w:vAlign w:val="center"/>
            <w:hideMark/>
          </w:tcPr>
          <w:p w14:paraId="542F3E80"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80</w:t>
            </w:r>
          </w:p>
        </w:tc>
      </w:tr>
      <w:tr w:rsidR="00BE0C56" w:rsidRPr="00BE0C56" w14:paraId="002275FD"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751A96A2"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Ostala potraživanja</w:t>
            </w:r>
          </w:p>
        </w:tc>
        <w:tc>
          <w:tcPr>
            <w:tcW w:w="1170" w:type="dxa"/>
            <w:tcBorders>
              <w:top w:val="nil"/>
              <w:left w:val="nil"/>
              <w:bottom w:val="single" w:sz="4" w:space="0" w:color="auto"/>
              <w:right w:val="single" w:sz="4" w:space="0" w:color="auto"/>
            </w:tcBorders>
            <w:shd w:val="clear" w:color="auto" w:fill="auto"/>
            <w:noWrap/>
            <w:vAlign w:val="center"/>
            <w:hideMark/>
          </w:tcPr>
          <w:p w14:paraId="1811BFA9"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197,003</w:t>
            </w:r>
          </w:p>
        </w:tc>
        <w:tc>
          <w:tcPr>
            <w:tcW w:w="1170" w:type="dxa"/>
            <w:tcBorders>
              <w:top w:val="nil"/>
              <w:left w:val="nil"/>
              <w:bottom w:val="single" w:sz="4" w:space="0" w:color="auto"/>
              <w:right w:val="single" w:sz="4" w:space="0" w:color="auto"/>
            </w:tcBorders>
            <w:shd w:val="clear" w:color="auto" w:fill="auto"/>
            <w:noWrap/>
            <w:vAlign w:val="center"/>
            <w:hideMark/>
          </w:tcPr>
          <w:p w14:paraId="7BF28524"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176,521</w:t>
            </w:r>
          </w:p>
        </w:tc>
        <w:tc>
          <w:tcPr>
            <w:tcW w:w="1170" w:type="dxa"/>
            <w:tcBorders>
              <w:top w:val="nil"/>
              <w:left w:val="nil"/>
              <w:bottom w:val="single" w:sz="4" w:space="0" w:color="auto"/>
              <w:right w:val="single" w:sz="4" w:space="0" w:color="auto"/>
            </w:tcBorders>
            <w:shd w:val="clear" w:color="auto" w:fill="auto"/>
            <w:noWrap/>
            <w:vAlign w:val="center"/>
            <w:hideMark/>
          </w:tcPr>
          <w:p w14:paraId="21EAB29C"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106,354</w:t>
            </w:r>
          </w:p>
        </w:tc>
        <w:tc>
          <w:tcPr>
            <w:tcW w:w="1170" w:type="dxa"/>
            <w:tcBorders>
              <w:top w:val="nil"/>
              <w:left w:val="nil"/>
              <w:bottom w:val="single" w:sz="4" w:space="0" w:color="auto"/>
              <w:right w:val="single" w:sz="4" w:space="0" w:color="auto"/>
            </w:tcBorders>
            <w:shd w:val="clear" w:color="auto" w:fill="auto"/>
            <w:noWrap/>
            <w:vAlign w:val="center"/>
            <w:hideMark/>
          </w:tcPr>
          <w:p w14:paraId="43D2E051"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111,085</w:t>
            </w:r>
          </w:p>
        </w:tc>
        <w:tc>
          <w:tcPr>
            <w:tcW w:w="899" w:type="dxa"/>
            <w:tcBorders>
              <w:top w:val="nil"/>
              <w:left w:val="nil"/>
              <w:bottom w:val="single" w:sz="4" w:space="0" w:color="auto"/>
              <w:right w:val="single" w:sz="4" w:space="0" w:color="auto"/>
            </w:tcBorders>
            <w:shd w:val="clear" w:color="auto" w:fill="auto"/>
            <w:noWrap/>
            <w:vAlign w:val="center"/>
            <w:hideMark/>
          </w:tcPr>
          <w:p w14:paraId="0BF44E82"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90</w:t>
            </w:r>
          </w:p>
        </w:tc>
        <w:tc>
          <w:tcPr>
            <w:tcW w:w="899" w:type="dxa"/>
            <w:tcBorders>
              <w:top w:val="nil"/>
              <w:left w:val="nil"/>
              <w:bottom w:val="single" w:sz="4" w:space="0" w:color="auto"/>
              <w:right w:val="single" w:sz="4" w:space="0" w:color="auto"/>
            </w:tcBorders>
            <w:shd w:val="clear" w:color="auto" w:fill="auto"/>
            <w:noWrap/>
            <w:vAlign w:val="center"/>
            <w:hideMark/>
          </w:tcPr>
          <w:p w14:paraId="367484DA"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60</w:t>
            </w:r>
          </w:p>
        </w:tc>
        <w:tc>
          <w:tcPr>
            <w:tcW w:w="903" w:type="dxa"/>
            <w:tcBorders>
              <w:top w:val="nil"/>
              <w:left w:val="nil"/>
              <w:bottom w:val="single" w:sz="4" w:space="0" w:color="auto"/>
              <w:right w:val="single" w:sz="4" w:space="0" w:color="auto"/>
            </w:tcBorders>
            <w:shd w:val="clear" w:color="auto" w:fill="auto"/>
            <w:noWrap/>
            <w:vAlign w:val="center"/>
            <w:hideMark/>
          </w:tcPr>
          <w:p w14:paraId="2F197ECE"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104</w:t>
            </w:r>
          </w:p>
        </w:tc>
      </w:tr>
      <w:tr w:rsidR="00BE0C56" w:rsidRPr="00BE0C56" w14:paraId="00C45A19"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45151385"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Novac u banci I blagajni</w:t>
            </w:r>
          </w:p>
        </w:tc>
        <w:tc>
          <w:tcPr>
            <w:tcW w:w="1170" w:type="dxa"/>
            <w:tcBorders>
              <w:top w:val="nil"/>
              <w:left w:val="nil"/>
              <w:bottom w:val="single" w:sz="4" w:space="0" w:color="auto"/>
              <w:right w:val="single" w:sz="4" w:space="0" w:color="auto"/>
            </w:tcBorders>
            <w:shd w:val="clear" w:color="auto" w:fill="auto"/>
            <w:noWrap/>
            <w:vAlign w:val="center"/>
            <w:hideMark/>
          </w:tcPr>
          <w:p w14:paraId="549AC064"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904,770</w:t>
            </w:r>
          </w:p>
        </w:tc>
        <w:tc>
          <w:tcPr>
            <w:tcW w:w="1170" w:type="dxa"/>
            <w:tcBorders>
              <w:top w:val="nil"/>
              <w:left w:val="nil"/>
              <w:bottom w:val="single" w:sz="4" w:space="0" w:color="auto"/>
              <w:right w:val="single" w:sz="4" w:space="0" w:color="auto"/>
            </w:tcBorders>
            <w:shd w:val="clear" w:color="auto" w:fill="auto"/>
            <w:noWrap/>
            <w:vAlign w:val="center"/>
            <w:hideMark/>
          </w:tcPr>
          <w:p w14:paraId="4FD393D8"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729,975</w:t>
            </w:r>
          </w:p>
        </w:tc>
        <w:tc>
          <w:tcPr>
            <w:tcW w:w="1170" w:type="dxa"/>
            <w:tcBorders>
              <w:top w:val="nil"/>
              <w:left w:val="nil"/>
              <w:bottom w:val="single" w:sz="4" w:space="0" w:color="auto"/>
              <w:right w:val="single" w:sz="4" w:space="0" w:color="auto"/>
            </w:tcBorders>
            <w:shd w:val="clear" w:color="auto" w:fill="auto"/>
            <w:noWrap/>
            <w:vAlign w:val="center"/>
            <w:hideMark/>
          </w:tcPr>
          <w:p w14:paraId="02DBA54E"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746,300</w:t>
            </w:r>
          </w:p>
        </w:tc>
        <w:tc>
          <w:tcPr>
            <w:tcW w:w="1170" w:type="dxa"/>
            <w:tcBorders>
              <w:top w:val="nil"/>
              <w:left w:val="nil"/>
              <w:bottom w:val="single" w:sz="4" w:space="0" w:color="auto"/>
              <w:right w:val="single" w:sz="4" w:space="0" w:color="auto"/>
            </w:tcBorders>
            <w:shd w:val="clear" w:color="auto" w:fill="auto"/>
            <w:noWrap/>
            <w:vAlign w:val="center"/>
            <w:hideMark/>
          </w:tcPr>
          <w:p w14:paraId="3F616106"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623,797</w:t>
            </w:r>
          </w:p>
        </w:tc>
        <w:tc>
          <w:tcPr>
            <w:tcW w:w="899" w:type="dxa"/>
            <w:tcBorders>
              <w:top w:val="nil"/>
              <w:left w:val="nil"/>
              <w:bottom w:val="single" w:sz="4" w:space="0" w:color="auto"/>
              <w:right w:val="single" w:sz="4" w:space="0" w:color="auto"/>
            </w:tcBorders>
            <w:shd w:val="clear" w:color="auto" w:fill="auto"/>
            <w:noWrap/>
            <w:vAlign w:val="center"/>
            <w:hideMark/>
          </w:tcPr>
          <w:p w14:paraId="15D40C29"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81</w:t>
            </w:r>
          </w:p>
        </w:tc>
        <w:tc>
          <w:tcPr>
            <w:tcW w:w="899" w:type="dxa"/>
            <w:tcBorders>
              <w:top w:val="nil"/>
              <w:left w:val="nil"/>
              <w:bottom w:val="single" w:sz="4" w:space="0" w:color="auto"/>
              <w:right w:val="single" w:sz="4" w:space="0" w:color="auto"/>
            </w:tcBorders>
            <w:shd w:val="clear" w:color="auto" w:fill="auto"/>
            <w:noWrap/>
            <w:vAlign w:val="center"/>
            <w:hideMark/>
          </w:tcPr>
          <w:p w14:paraId="02E3375F"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102</w:t>
            </w:r>
          </w:p>
        </w:tc>
        <w:tc>
          <w:tcPr>
            <w:tcW w:w="903" w:type="dxa"/>
            <w:tcBorders>
              <w:top w:val="nil"/>
              <w:left w:val="nil"/>
              <w:bottom w:val="single" w:sz="4" w:space="0" w:color="auto"/>
              <w:right w:val="single" w:sz="4" w:space="0" w:color="auto"/>
            </w:tcBorders>
            <w:shd w:val="clear" w:color="auto" w:fill="auto"/>
            <w:noWrap/>
            <w:vAlign w:val="center"/>
            <w:hideMark/>
          </w:tcPr>
          <w:p w14:paraId="61CFED02"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84</w:t>
            </w:r>
          </w:p>
        </w:tc>
      </w:tr>
      <w:tr w:rsidR="00BE0C56" w:rsidRPr="00BE0C56" w14:paraId="27D0CD79" w14:textId="77777777" w:rsidTr="00B673B3">
        <w:trPr>
          <w:trHeight w:val="540"/>
        </w:trPr>
        <w:tc>
          <w:tcPr>
            <w:tcW w:w="1578" w:type="dxa"/>
            <w:tcBorders>
              <w:top w:val="nil"/>
              <w:left w:val="single" w:sz="4" w:space="0" w:color="auto"/>
              <w:bottom w:val="single" w:sz="4" w:space="0" w:color="auto"/>
              <w:right w:val="single" w:sz="4" w:space="0" w:color="auto"/>
            </w:tcBorders>
            <w:shd w:val="clear" w:color="000000" w:fill="FFFFCC"/>
            <w:vAlign w:val="center"/>
            <w:hideMark/>
          </w:tcPr>
          <w:p w14:paraId="07C11893"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UKUPNO KRATKOTRAJNA IMOVINA</w:t>
            </w:r>
          </w:p>
        </w:tc>
        <w:tc>
          <w:tcPr>
            <w:tcW w:w="1170" w:type="dxa"/>
            <w:tcBorders>
              <w:top w:val="nil"/>
              <w:left w:val="nil"/>
              <w:bottom w:val="single" w:sz="4" w:space="0" w:color="auto"/>
              <w:right w:val="single" w:sz="4" w:space="0" w:color="auto"/>
            </w:tcBorders>
            <w:shd w:val="clear" w:color="000000" w:fill="FFFFCC"/>
            <w:noWrap/>
            <w:vAlign w:val="center"/>
            <w:hideMark/>
          </w:tcPr>
          <w:p w14:paraId="15D86851"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1,303,843</w:t>
            </w:r>
          </w:p>
        </w:tc>
        <w:tc>
          <w:tcPr>
            <w:tcW w:w="1170" w:type="dxa"/>
            <w:tcBorders>
              <w:top w:val="nil"/>
              <w:left w:val="nil"/>
              <w:bottom w:val="single" w:sz="4" w:space="0" w:color="auto"/>
              <w:right w:val="single" w:sz="4" w:space="0" w:color="auto"/>
            </w:tcBorders>
            <w:shd w:val="clear" w:color="000000" w:fill="FFFFCC"/>
            <w:noWrap/>
            <w:vAlign w:val="center"/>
            <w:hideMark/>
          </w:tcPr>
          <w:p w14:paraId="2A26B126"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1,029,929</w:t>
            </w:r>
          </w:p>
        </w:tc>
        <w:tc>
          <w:tcPr>
            <w:tcW w:w="1170" w:type="dxa"/>
            <w:tcBorders>
              <w:top w:val="nil"/>
              <w:left w:val="nil"/>
              <w:bottom w:val="single" w:sz="4" w:space="0" w:color="auto"/>
              <w:right w:val="single" w:sz="4" w:space="0" w:color="auto"/>
            </w:tcBorders>
            <w:shd w:val="clear" w:color="000000" w:fill="FFFFCC"/>
            <w:noWrap/>
            <w:vAlign w:val="center"/>
            <w:hideMark/>
          </w:tcPr>
          <w:p w14:paraId="2966C61A"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1,040,131</w:t>
            </w:r>
          </w:p>
        </w:tc>
        <w:tc>
          <w:tcPr>
            <w:tcW w:w="1170" w:type="dxa"/>
            <w:tcBorders>
              <w:top w:val="nil"/>
              <w:left w:val="nil"/>
              <w:bottom w:val="single" w:sz="4" w:space="0" w:color="auto"/>
              <w:right w:val="single" w:sz="4" w:space="0" w:color="auto"/>
            </w:tcBorders>
            <w:shd w:val="clear" w:color="000000" w:fill="FFFFCC"/>
            <w:noWrap/>
            <w:vAlign w:val="center"/>
            <w:hideMark/>
          </w:tcPr>
          <w:p w14:paraId="66CA939F"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932,347</w:t>
            </w:r>
          </w:p>
        </w:tc>
        <w:tc>
          <w:tcPr>
            <w:tcW w:w="899" w:type="dxa"/>
            <w:tcBorders>
              <w:top w:val="nil"/>
              <w:left w:val="nil"/>
              <w:bottom w:val="single" w:sz="4" w:space="0" w:color="auto"/>
              <w:right w:val="single" w:sz="4" w:space="0" w:color="auto"/>
            </w:tcBorders>
            <w:shd w:val="clear" w:color="000000" w:fill="FFFFCC"/>
            <w:noWrap/>
            <w:vAlign w:val="center"/>
            <w:hideMark/>
          </w:tcPr>
          <w:p w14:paraId="048E177D"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79</w:t>
            </w:r>
          </w:p>
        </w:tc>
        <w:tc>
          <w:tcPr>
            <w:tcW w:w="899" w:type="dxa"/>
            <w:tcBorders>
              <w:top w:val="nil"/>
              <w:left w:val="nil"/>
              <w:bottom w:val="single" w:sz="4" w:space="0" w:color="auto"/>
              <w:right w:val="single" w:sz="4" w:space="0" w:color="auto"/>
            </w:tcBorders>
            <w:shd w:val="clear" w:color="000000" w:fill="FFFFCC"/>
            <w:noWrap/>
            <w:vAlign w:val="center"/>
            <w:hideMark/>
          </w:tcPr>
          <w:p w14:paraId="5A27D499"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101</w:t>
            </w:r>
          </w:p>
        </w:tc>
        <w:tc>
          <w:tcPr>
            <w:tcW w:w="903" w:type="dxa"/>
            <w:tcBorders>
              <w:top w:val="nil"/>
              <w:left w:val="nil"/>
              <w:bottom w:val="single" w:sz="4" w:space="0" w:color="auto"/>
              <w:right w:val="single" w:sz="4" w:space="0" w:color="auto"/>
            </w:tcBorders>
            <w:shd w:val="clear" w:color="000000" w:fill="FFFFCC"/>
            <w:noWrap/>
            <w:vAlign w:val="center"/>
            <w:hideMark/>
          </w:tcPr>
          <w:p w14:paraId="4513E8A5"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90</w:t>
            </w:r>
          </w:p>
        </w:tc>
      </w:tr>
      <w:tr w:rsidR="00BE0C56" w:rsidRPr="00BE0C56" w14:paraId="3035B67A" w14:textId="77777777" w:rsidTr="00B673B3">
        <w:trPr>
          <w:trHeight w:val="293"/>
        </w:trPr>
        <w:tc>
          <w:tcPr>
            <w:tcW w:w="1578" w:type="dxa"/>
            <w:tcBorders>
              <w:top w:val="nil"/>
              <w:left w:val="single" w:sz="4" w:space="0" w:color="auto"/>
              <w:bottom w:val="single" w:sz="4" w:space="0" w:color="auto"/>
              <w:right w:val="single" w:sz="4" w:space="0" w:color="auto"/>
            </w:tcBorders>
            <w:shd w:val="clear" w:color="000000" w:fill="D9D9D9"/>
            <w:vAlign w:val="center"/>
            <w:hideMark/>
          </w:tcPr>
          <w:p w14:paraId="10675208"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UKUPNA AKTIVA</w:t>
            </w:r>
          </w:p>
        </w:tc>
        <w:tc>
          <w:tcPr>
            <w:tcW w:w="1170" w:type="dxa"/>
            <w:tcBorders>
              <w:top w:val="nil"/>
              <w:left w:val="nil"/>
              <w:bottom w:val="single" w:sz="4" w:space="0" w:color="auto"/>
              <w:right w:val="single" w:sz="4" w:space="0" w:color="auto"/>
            </w:tcBorders>
            <w:shd w:val="clear" w:color="000000" w:fill="D9D9D9"/>
            <w:noWrap/>
            <w:vAlign w:val="center"/>
            <w:hideMark/>
          </w:tcPr>
          <w:p w14:paraId="66C2C3C9"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13,423,254</w:t>
            </w:r>
          </w:p>
        </w:tc>
        <w:tc>
          <w:tcPr>
            <w:tcW w:w="1170" w:type="dxa"/>
            <w:tcBorders>
              <w:top w:val="nil"/>
              <w:left w:val="nil"/>
              <w:bottom w:val="single" w:sz="4" w:space="0" w:color="auto"/>
              <w:right w:val="single" w:sz="4" w:space="0" w:color="auto"/>
            </w:tcBorders>
            <w:shd w:val="clear" w:color="000000" w:fill="D9D9D9"/>
            <w:noWrap/>
            <w:vAlign w:val="center"/>
            <w:hideMark/>
          </w:tcPr>
          <w:p w14:paraId="58DDEFC7"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13,326,697</w:t>
            </w:r>
          </w:p>
        </w:tc>
        <w:tc>
          <w:tcPr>
            <w:tcW w:w="1170" w:type="dxa"/>
            <w:tcBorders>
              <w:top w:val="nil"/>
              <w:left w:val="nil"/>
              <w:bottom w:val="single" w:sz="4" w:space="0" w:color="auto"/>
              <w:right w:val="single" w:sz="4" w:space="0" w:color="auto"/>
            </w:tcBorders>
            <w:shd w:val="clear" w:color="000000" w:fill="D9D9D9"/>
            <w:noWrap/>
            <w:vAlign w:val="center"/>
            <w:hideMark/>
          </w:tcPr>
          <w:p w14:paraId="55448580"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13,523,404</w:t>
            </w:r>
          </w:p>
        </w:tc>
        <w:tc>
          <w:tcPr>
            <w:tcW w:w="1170" w:type="dxa"/>
            <w:tcBorders>
              <w:top w:val="nil"/>
              <w:left w:val="nil"/>
              <w:bottom w:val="single" w:sz="4" w:space="0" w:color="auto"/>
              <w:right w:val="single" w:sz="4" w:space="0" w:color="auto"/>
            </w:tcBorders>
            <w:shd w:val="clear" w:color="000000" w:fill="D9D9D9"/>
            <w:noWrap/>
            <w:vAlign w:val="center"/>
            <w:hideMark/>
          </w:tcPr>
          <w:p w14:paraId="40C26208"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19,429,374</w:t>
            </w:r>
          </w:p>
        </w:tc>
        <w:tc>
          <w:tcPr>
            <w:tcW w:w="899" w:type="dxa"/>
            <w:tcBorders>
              <w:top w:val="nil"/>
              <w:left w:val="nil"/>
              <w:bottom w:val="single" w:sz="4" w:space="0" w:color="auto"/>
              <w:right w:val="single" w:sz="4" w:space="0" w:color="auto"/>
            </w:tcBorders>
            <w:shd w:val="clear" w:color="000000" w:fill="D9D9D9"/>
            <w:noWrap/>
            <w:vAlign w:val="center"/>
            <w:hideMark/>
          </w:tcPr>
          <w:p w14:paraId="7C37A146"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99</w:t>
            </w:r>
          </w:p>
        </w:tc>
        <w:tc>
          <w:tcPr>
            <w:tcW w:w="899" w:type="dxa"/>
            <w:tcBorders>
              <w:top w:val="nil"/>
              <w:left w:val="nil"/>
              <w:bottom w:val="single" w:sz="4" w:space="0" w:color="auto"/>
              <w:right w:val="single" w:sz="4" w:space="0" w:color="auto"/>
            </w:tcBorders>
            <w:shd w:val="clear" w:color="000000" w:fill="D9D9D9"/>
            <w:noWrap/>
            <w:vAlign w:val="center"/>
            <w:hideMark/>
          </w:tcPr>
          <w:p w14:paraId="7D32E87F"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101</w:t>
            </w:r>
          </w:p>
        </w:tc>
        <w:tc>
          <w:tcPr>
            <w:tcW w:w="903" w:type="dxa"/>
            <w:tcBorders>
              <w:top w:val="nil"/>
              <w:left w:val="nil"/>
              <w:bottom w:val="single" w:sz="4" w:space="0" w:color="auto"/>
              <w:right w:val="single" w:sz="4" w:space="0" w:color="auto"/>
            </w:tcBorders>
            <w:shd w:val="clear" w:color="000000" w:fill="D9D9D9"/>
            <w:noWrap/>
            <w:vAlign w:val="center"/>
            <w:hideMark/>
          </w:tcPr>
          <w:p w14:paraId="250E49E6"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144</w:t>
            </w:r>
          </w:p>
        </w:tc>
      </w:tr>
      <w:tr w:rsidR="00BE0C56" w:rsidRPr="00BE0C56" w14:paraId="714F235B" w14:textId="77777777" w:rsidTr="00B673B3">
        <w:trPr>
          <w:trHeight w:val="587"/>
        </w:trPr>
        <w:tc>
          <w:tcPr>
            <w:tcW w:w="1578" w:type="dxa"/>
            <w:tcBorders>
              <w:top w:val="nil"/>
              <w:left w:val="single" w:sz="4" w:space="0" w:color="auto"/>
              <w:bottom w:val="single" w:sz="4" w:space="0" w:color="auto"/>
              <w:right w:val="single" w:sz="4" w:space="0" w:color="auto"/>
            </w:tcBorders>
            <w:shd w:val="clear" w:color="000000" w:fill="FFFF00"/>
            <w:vAlign w:val="center"/>
            <w:hideMark/>
          </w:tcPr>
          <w:p w14:paraId="17A62975"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P   A     S     I     V    A</w:t>
            </w:r>
          </w:p>
        </w:tc>
        <w:tc>
          <w:tcPr>
            <w:tcW w:w="1170" w:type="dxa"/>
            <w:tcBorders>
              <w:top w:val="nil"/>
              <w:left w:val="nil"/>
              <w:bottom w:val="single" w:sz="4" w:space="0" w:color="auto"/>
              <w:right w:val="single" w:sz="4" w:space="0" w:color="auto"/>
            </w:tcBorders>
            <w:shd w:val="clear" w:color="000000" w:fill="FFFF00"/>
            <w:vAlign w:val="center"/>
            <w:hideMark/>
          </w:tcPr>
          <w:p w14:paraId="5C913DC0"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OSTVARENO 2021.</w:t>
            </w:r>
          </w:p>
        </w:tc>
        <w:tc>
          <w:tcPr>
            <w:tcW w:w="1170" w:type="dxa"/>
            <w:tcBorders>
              <w:top w:val="nil"/>
              <w:left w:val="nil"/>
              <w:bottom w:val="single" w:sz="4" w:space="0" w:color="auto"/>
              <w:right w:val="single" w:sz="4" w:space="0" w:color="auto"/>
            </w:tcBorders>
            <w:shd w:val="clear" w:color="000000" w:fill="FFFF00"/>
            <w:vAlign w:val="center"/>
            <w:hideMark/>
          </w:tcPr>
          <w:p w14:paraId="4AFADD32"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PLAN 2022.</w:t>
            </w:r>
          </w:p>
        </w:tc>
        <w:tc>
          <w:tcPr>
            <w:tcW w:w="1170" w:type="dxa"/>
            <w:tcBorders>
              <w:top w:val="nil"/>
              <w:left w:val="nil"/>
              <w:bottom w:val="single" w:sz="4" w:space="0" w:color="auto"/>
              <w:right w:val="single" w:sz="4" w:space="0" w:color="auto"/>
            </w:tcBorders>
            <w:shd w:val="clear" w:color="000000" w:fill="FFFF00"/>
            <w:vAlign w:val="center"/>
            <w:hideMark/>
          </w:tcPr>
          <w:p w14:paraId="150496F7"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PROCIJENA 2022.</w:t>
            </w:r>
          </w:p>
        </w:tc>
        <w:tc>
          <w:tcPr>
            <w:tcW w:w="1170" w:type="dxa"/>
            <w:tcBorders>
              <w:top w:val="nil"/>
              <w:left w:val="nil"/>
              <w:bottom w:val="single" w:sz="4" w:space="0" w:color="auto"/>
              <w:right w:val="single" w:sz="4" w:space="0" w:color="auto"/>
            </w:tcBorders>
            <w:shd w:val="clear" w:color="000000" w:fill="FFFF00"/>
            <w:vAlign w:val="center"/>
            <w:hideMark/>
          </w:tcPr>
          <w:p w14:paraId="6C20465D"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PLAN 2023.</w:t>
            </w:r>
          </w:p>
        </w:tc>
        <w:tc>
          <w:tcPr>
            <w:tcW w:w="899" w:type="dxa"/>
            <w:tcBorders>
              <w:top w:val="nil"/>
              <w:left w:val="nil"/>
              <w:bottom w:val="single" w:sz="4" w:space="0" w:color="auto"/>
              <w:right w:val="single" w:sz="4" w:space="0" w:color="auto"/>
            </w:tcBorders>
            <w:shd w:val="clear" w:color="000000" w:fill="FFFF00"/>
            <w:vAlign w:val="center"/>
            <w:hideMark/>
          </w:tcPr>
          <w:p w14:paraId="2D384650"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In. pl.22 / o.21</w:t>
            </w:r>
          </w:p>
        </w:tc>
        <w:tc>
          <w:tcPr>
            <w:tcW w:w="899" w:type="dxa"/>
            <w:tcBorders>
              <w:top w:val="nil"/>
              <w:left w:val="nil"/>
              <w:bottom w:val="single" w:sz="4" w:space="0" w:color="auto"/>
              <w:right w:val="single" w:sz="4" w:space="0" w:color="auto"/>
            </w:tcBorders>
            <w:shd w:val="clear" w:color="000000" w:fill="FFFF00"/>
            <w:vAlign w:val="center"/>
            <w:hideMark/>
          </w:tcPr>
          <w:p w14:paraId="62EE2D86"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In. pr.22 / pl.22</w:t>
            </w:r>
          </w:p>
        </w:tc>
        <w:tc>
          <w:tcPr>
            <w:tcW w:w="903" w:type="dxa"/>
            <w:tcBorders>
              <w:top w:val="nil"/>
              <w:left w:val="nil"/>
              <w:bottom w:val="single" w:sz="4" w:space="0" w:color="auto"/>
              <w:right w:val="single" w:sz="4" w:space="0" w:color="auto"/>
            </w:tcBorders>
            <w:shd w:val="clear" w:color="000000" w:fill="FFFF00"/>
            <w:vAlign w:val="center"/>
            <w:hideMark/>
          </w:tcPr>
          <w:p w14:paraId="66554BF0"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In. pl.23 / pr.22</w:t>
            </w:r>
          </w:p>
        </w:tc>
      </w:tr>
      <w:tr w:rsidR="00BE0C56" w:rsidRPr="00BE0C56" w14:paraId="2DEBD80D" w14:textId="77777777" w:rsidTr="00B673B3">
        <w:trPr>
          <w:trHeight w:val="293"/>
        </w:trPr>
        <w:tc>
          <w:tcPr>
            <w:tcW w:w="1578" w:type="dxa"/>
            <w:tcBorders>
              <w:top w:val="nil"/>
              <w:left w:val="single" w:sz="4" w:space="0" w:color="auto"/>
              <w:bottom w:val="single" w:sz="4" w:space="0" w:color="auto"/>
              <w:right w:val="single" w:sz="4" w:space="0" w:color="auto"/>
            </w:tcBorders>
            <w:shd w:val="clear" w:color="000000" w:fill="FFFF99"/>
            <w:vAlign w:val="center"/>
            <w:hideMark/>
          </w:tcPr>
          <w:p w14:paraId="040C4CDA"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KAPITAL</w:t>
            </w:r>
          </w:p>
        </w:tc>
        <w:tc>
          <w:tcPr>
            <w:tcW w:w="7384" w:type="dxa"/>
            <w:gridSpan w:val="7"/>
            <w:tcBorders>
              <w:top w:val="single" w:sz="4" w:space="0" w:color="auto"/>
              <w:left w:val="nil"/>
              <w:bottom w:val="single" w:sz="4" w:space="0" w:color="auto"/>
              <w:right w:val="single" w:sz="4" w:space="0" w:color="auto"/>
            </w:tcBorders>
            <w:shd w:val="clear" w:color="000000" w:fill="FFFF99"/>
            <w:vAlign w:val="center"/>
            <w:hideMark/>
          </w:tcPr>
          <w:p w14:paraId="66ED0529"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 </w:t>
            </w:r>
          </w:p>
        </w:tc>
      </w:tr>
      <w:tr w:rsidR="00BE0C56" w:rsidRPr="00BE0C56" w14:paraId="0F032686"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4BCC429D"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Upisani kapital</w:t>
            </w:r>
          </w:p>
        </w:tc>
        <w:tc>
          <w:tcPr>
            <w:tcW w:w="1170" w:type="dxa"/>
            <w:tcBorders>
              <w:top w:val="nil"/>
              <w:left w:val="nil"/>
              <w:bottom w:val="single" w:sz="4" w:space="0" w:color="auto"/>
              <w:right w:val="single" w:sz="4" w:space="0" w:color="auto"/>
            </w:tcBorders>
            <w:shd w:val="clear" w:color="auto" w:fill="auto"/>
            <w:noWrap/>
            <w:vAlign w:val="center"/>
            <w:hideMark/>
          </w:tcPr>
          <w:p w14:paraId="76245D58"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3,478,399</w:t>
            </w:r>
          </w:p>
        </w:tc>
        <w:tc>
          <w:tcPr>
            <w:tcW w:w="1170" w:type="dxa"/>
            <w:tcBorders>
              <w:top w:val="nil"/>
              <w:left w:val="nil"/>
              <w:bottom w:val="single" w:sz="4" w:space="0" w:color="auto"/>
              <w:right w:val="single" w:sz="4" w:space="0" w:color="auto"/>
            </w:tcBorders>
            <w:shd w:val="clear" w:color="auto" w:fill="auto"/>
            <w:noWrap/>
            <w:vAlign w:val="center"/>
            <w:hideMark/>
          </w:tcPr>
          <w:p w14:paraId="6C1DF0C7"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3,478,399</w:t>
            </w:r>
          </w:p>
        </w:tc>
        <w:tc>
          <w:tcPr>
            <w:tcW w:w="1170" w:type="dxa"/>
            <w:tcBorders>
              <w:top w:val="nil"/>
              <w:left w:val="nil"/>
              <w:bottom w:val="single" w:sz="4" w:space="0" w:color="auto"/>
              <w:right w:val="single" w:sz="4" w:space="0" w:color="auto"/>
            </w:tcBorders>
            <w:shd w:val="clear" w:color="auto" w:fill="auto"/>
            <w:noWrap/>
            <w:vAlign w:val="center"/>
            <w:hideMark/>
          </w:tcPr>
          <w:p w14:paraId="53AAED37"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3,478,399</w:t>
            </w:r>
          </w:p>
        </w:tc>
        <w:tc>
          <w:tcPr>
            <w:tcW w:w="1170" w:type="dxa"/>
            <w:tcBorders>
              <w:top w:val="nil"/>
              <w:left w:val="nil"/>
              <w:bottom w:val="single" w:sz="4" w:space="0" w:color="auto"/>
              <w:right w:val="single" w:sz="4" w:space="0" w:color="auto"/>
            </w:tcBorders>
            <w:shd w:val="clear" w:color="auto" w:fill="auto"/>
            <w:noWrap/>
            <w:vAlign w:val="center"/>
            <w:hideMark/>
          </w:tcPr>
          <w:p w14:paraId="5F5B389C"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3,478,399</w:t>
            </w:r>
          </w:p>
        </w:tc>
        <w:tc>
          <w:tcPr>
            <w:tcW w:w="899" w:type="dxa"/>
            <w:tcBorders>
              <w:top w:val="nil"/>
              <w:left w:val="nil"/>
              <w:bottom w:val="single" w:sz="4" w:space="0" w:color="auto"/>
              <w:right w:val="single" w:sz="4" w:space="0" w:color="auto"/>
            </w:tcBorders>
            <w:shd w:val="clear" w:color="auto" w:fill="auto"/>
            <w:noWrap/>
            <w:vAlign w:val="center"/>
            <w:hideMark/>
          </w:tcPr>
          <w:p w14:paraId="4997AC83"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100</w:t>
            </w:r>
          </w:p>
        </w:tc>
        <w:tc>
          <w:tcPr>
            <w:tcW w:w="899" w:type="dxa"/>
            <w:tcBorders>
              <w:top w:val="nil"/>
              <w:left w:val="nil"/>
              <w:bottom w:val="single" w:sz="4" w:space="0" w:color="auto"/>
              <w:right w:val="single" w:sz="4" w:space="0" w:color="auto"/>
            </w:tcBorders>
            <w:shd w:val="clear" w:color="auto" w:fill="auto"/>
            <w:noWrap/>
            <w:vAlign w:val="center"/>
            <w:hideMark/>
          </w:tcPr>
          <w:p w14:paraId="5AC1F062"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100</w:t>
            </w:r>
          </w:p>
        </w:tc>
        <w:tc>
          <w:tcPr>
            <w:tcW w:w="903" w:type="dxa"/>
            <w:tcBorders>
              <w:top w:val="nil"/>
              <w:left w:val="nil"/>
              <w:bottom w:val="single" w:sz="4" w:space="0" w:color="auto"/>
              <w:right w:val="single" w:sz="4" w:space="0" w:color="auto"/>
            </w:tcBorders>
            <w:shd w:val="clear" w:color="auto" w:fill="auto"/>
            <w:noWrap/>
            <w:vAlign w:val="center"/>
            <w:hideMark/>
          </w:tcPr>
          <w:p w14:paraId="5D2FD4CA"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100</w:t>
            </w:r>
          </w:p>
        </w:tc>
      </w:tr>
      <w:tr w:rsidR="00BE0C56" w:rsidRPr="00BE0C56" w14:paraId="16D0EE52"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06E98DB1"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Preneseni gubitak</w:t>
            </w:r>
          </w:p>
        </w:tc>
        <w:tc>
          <w:tcPr>
            <w:tcW w:w="1170" w:type="dxa"/>
            <w:tcBorders>
              <w:top w:val="nil"/>
              <w:left w:val="nil"/>
              <w:bottom w:val="single" w:sz="4" w:space="0" w:color="auto"/>
              <w:right w:val="single" w:sz="4" w:space="0" w:color="auto"/>
            </w:tcBorders>
            <w:shd w:val="clear" w:color="auto" w:fill="auto"/>
            <w:noWrap/>
            <w:vAlign w:val="center"/>
            <w:hideMark/>
          </w:tcPr>
          <w:p w14:paraId="48ED7CD1"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-1,684,461</w:t>
            </w:r>
          </w:p>
        </w:tc>
        <w:tc>
          <w:tcPr>
            <w:tcW w:w="1170" w:type="dxa"/>
            <w:tcBorders>
              <w:top w:val="nil"/>
              <w:left w:val="nil"/>
              <w:bottom w:val="single" w:sz="4" w:space="0" w:color="auto"/>
              <w:right w:val="single" w:sz="4" w:space="0" w:color="auto"/>
            </w:tcBorders>
            <w:shd w:val="clear" w:color="auto" w:fill="auto"/>
            <w:noWrap/>
            <w:vAlign w:val="center"/>
            <w:hideMark/>
          </w:tcPr>
          <w:p w14:paraId="59DA3CA2"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-1,564,522</w:t>
            </w:r>
          </w:p>
        </w:tc>
        <w:tc>
          <w:tcPr>
            <w:tcW w:w="1170" w:type="dxa"/>
            <w:tcBorders>
              <w:top w:val="nil"/>
              <w:left w:val="nil"/>
              <w:bottom w:val="single" w:sz="4" w:space="0" w:color="auto"/>
              <w:right w:val="single" w:sz="4" w:space="0" w:color="auto"/>
            </w:tcBorders>
            <w:shd w:val="clear" w:color="auto" w:fill="auto"/>
            <w:noWrap/>
            <w:vAlign w:val="center"/>
            <w:hideMark/>
          </w:tcPr>
          <w:p w14:paraId="24550379"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-1,589,864</w:t>
            </w:r>
          </w:p>
        </w:tc>
        <w:tc>
          <w:tcPr>
            <w:tcW w:w="1170" w:type="dxa"/>
            <w:tcBorders>
              <w:top w:val="nil"/>
              <w:left w:val="nil"/>
              <w:bottom w:val="single" w:sz="4" w:space="0" w:color="auto"/>
              <w:right w:val="single" w:sz="4" w:space="0" w:color="auto"/>
            </w:tcBorders>
            <w:shd w:val="clear" w:color="auto" w:fill="auto"/>
            <w:noWrap/>
            <w:vAlign w:val="center"/>
            <w:hideMark/>
          </w:tcPr>
          <w:p w14:paraId="6C72ECA8"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-1,988,033</w:t>
            </w:r>
          </w:p>
        </w:tc>
        <w:tc>
          <w:tcPr>
            <w:tcW w:w="899" w:type="dxa"/>
            <w:tcBorders>
              <w:top w:val="nil"/>
              <w:left w:val="nil"/>
              <w:bottom w:val="single" w:sz="4" w:space="0" w:color="auto"/>
              <w:right w:val="single" w:sz="4" w:space="0" w:color="auto"/>
            </w:tcBorders>
            <w:shd w:val="clear" w:color="auto" w:fill="auto"/>
            <w:noWrap/>
            <w:vAlign w:val="center"/>
            <w:hideMark/>
          </w:tcPr>
          <w:p w14:paraId="0FEDCF9D"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93</w:t>
            </w:r>
          </w:p>
        </w:tc>
        <w:tc>
          <w:tcPr>
            <w:tcW w:w="899" w:type="dxa"/>
            <w:tcBorders>
              <w:top w:val="nil"/>
              <w:left w:val="nil"/>
              <w:bottom w:val="single" w:sz="4" w:space="0" w:color="auto"/>
              <w:right w:val="single" w:sz="4" w:space="0" w:color="auto"/>
            </w:tcBorders>
            <w:shd w:val="clear" w:color="auto" w:fill="auto"/>
            <w:noWrap/>
            <w:vAlign w:val="center"/>
            <w:hideMark/>
          </w:tcPr>
          <w:p w14:paraId="314260C6"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102</w:t>
            </w:r>
          </w:p>
        </w:tc>
        <w:tc>
          <w:tcPr>
            <w:tcW w:w="903" w:type="dxa"/>
            <w:tcBorders>
              <w:top w:val="nil"/>
              <w:left w:val="nil"/>
              <w:bottom w:val="single" w:sz="4" w:space="0" w:color="auto"/>
              <w:right w:val="single" w:sz="4" w:space="0" w:color="auto"/>
            </w:tcBorders>
            <w:shd w:val="clear" w:color="auto" w:fill="auto"/>
            <w:noWrap/>
            <w:vAlign w:val="center"/>
            <w:hideMark/>
          </w:tcPr>
          <w:p w14:paraId="5A87623F"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125</w:t>
            </w:r>
          </w:p>
        </w:tc>
      </w:tr>
      <w:tr w:rsidR="00BE0C56" w:rsidRPr="00BE0C56" w14:paraId="7965F99E"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685374B0"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Dobit tekuće godine</w:t>
            </w:r>
          </w:p>
        </w:tc>
        <w:tc>
          <w:tcPr>
            <w:tcW w:w="1170" w:type="dxa"/>
            <w:tcBorders>
              <w:top w:val="nil"/>
              <w:left w:val="nil"/>
              <w:bottom w:val="single" w:sz="4" w:space="0" w:color="auto"/>
              <w:right w:val="single" w:sz="4" w:space="0" w:color="auto"/>
            </w:tcBorders>
            <w:shd w:val="clear" w:color="auto" w:fill="auto"/>
            <w:noWrap/>
            <w:vAlign w:val="center"/>
            <w:hideMark/>
          </w:tcPr>
          <w:p w14:paraId="64B066EA"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94,597</w:t>
            </w:r>
          </w:p>
        </w:tc>
        <w:tc>
          <w:tcPr>
            <w:tcW w:w="1170" w:type="dxa"/>
            <w:tcBorders>
              <w:top w:val="nil"/>
              <w:left w:val="nil"/>
              <w:bottom w:val="single" w:sz="4" w:space="0" w:color="auto"/>
              <w:right w:val="single" w:sz="4" w:space="0" w:color="auto"/>
            </w:tcBorders>
            <w:shd w:val="clear" w:color="auto" w:fill="auto"/>
            <w:noWrap/>
            <w:vAlign w:val="center"/>
            <w:hideMark/>
          </w:tcPr>
          <w:p w14:paraId="5E691D2F"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11,665</w:t>
            </w:r>
          </w:p>
        </w:tc>
        <w:tc>
          <w:tcPr>
            <w:tcW w:w="1170" w:type="dxa"/>
            <w:tcBorders>
              <w:top w:val="nil"/>
              <w:left w:val="nil"/>
              <w:bottom w:val="single" w:sz="4" w:space="0" w:color="auto"/>
              <w:right w:val="single" w:sz="4" w:space="0" w:color="auto"/>
            </w:tcBorders>
            <w:shd w:val="clear" w:color="auto" w:fill="auto"/>
            <w:noWrap/>
            <w:vAlign w:val="center"/>
            <w:hideMark/>
          </w:tcPr>
          <w:p w14:paraId="01918FC9"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0</w:t>
            </w:r>
          </w:p>
        </w:tc>
        <w:tc>
          <w:tcPr>
            <w:tcW w:w="1170" w:type="dxa"/>
            <w:tcBorders>
              <w:top w:val="nil"/>
              <w:left w:val="nil"/>
              <w:bottom w:val="single" w:sz="4" w:space="0" w:color="auto"/>
              <w:right w:val="single" w:sz="4" w:space="0" w:color="auto"/>
            </w:tcBorders>
            <w:shd w:val="clear" w:color="auto" w:fill="auto"/>
            <w:noWrap/>
            <w:vAlign w:val="center"/>
            <w:hideMark/>
          </w:tcPr>
          <w:p w14:paraId="4845C139"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5,247</w:t>
            </w:r>
          </w:p>
        </w:tc>
        <w:tc>
          <w:tcPr>
            <w:tcW w:w="899" w:type="dxa"/>
            <w:tcBorders>
              <w:top w:val="nil"/>
              <w:left w:val="nil"/>
              <w:bottom w:val="single" w:sz="4" w:space="0" w:color="auto"/>
              <w:right w:val="single" w:sz="4" w:space="0" w:color="auto"/>
            </w:tcBorders>
            <w:shd w:val="clear" w:color="auto" w:fill="auto"/>
            <w:noWrap/>
            <w:vAlign w:val="center"/>
            <w:hideMark/>
          </w:tcPr>
          <w:p w14:paraId="3712922F"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12</w:t>
            </w:r>
          </w:p>
        </w:tc>
        <w:tc>
          <w:tcPr>
            <w:tcW w:w="899" w:type="dxa"/>
            <w:tcBorders>
              <w:top w:val="nil"/>
              <w:left w:val="nil"/>
              <w:bottom w:val="single" w:sz="4" w:space="0" w:color="auto"/>
              <w:right w:val="single" w:sz="4" w:space="0" w:color="auto"/>
            </w:tcBorders>
            <w:shd w:val="clear" w:color="auto" w:fill="auto"/>
            <w:noWrap/>
            <w:vAlign w:val="center"/>
            <w:hideMark/>
          </w:tcPr>
          <w:p w14:paraId="5E7ED849"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0</w:t>
            </w:r>
          </w:p>
        </w:tc>
        <w:tc>
          <w:tcPr>
            <w:tcW w:w="903" w:type="dxa"/>
            <w:tcBorders>
              <w:top w:val="nil"/>
              <w:left w:val="nil"/>
              <w:bottom w:val="single" w:sz="4" w:space="0" w:color="auto"/>
              <w:right w:val="single" w:sz="4" w:space="0" w:color="auto"/>
            </w:tcBorders>
            <w:shd w:val="clear" w:color="auto" w:fill="auto"/>
            <w:noWrap/>
            <w:vAlign w:val="center"/>
            <w:hideMark/>
          </w:tcPr>
          <w:p w14:paraId="433C3FBC"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#DIV/0!</w:t>
            </w:r>
          </w:p>
        </w:tc>
      </w:tr>
      <w:tr w:rsidR="00BE0C56" w:rsidRPr="00BE0C56" w14:paraId="0EB2DCB9"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582618EF"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Gubitak tekuće godine</w:t>
            </w:r>
          </w:p>
        </w:tc>
        <w:tc>
          <w:tcPr>
            <w:tcW w:w="1170" w:type="dxa"/>
            <w:tcBorders>
              <w:top w:val="nil"/>
              <w:left w:val="nil"/>
              <w:bottom w:val="single" w:sz="4" w:space="0" w:color="auto"/>
              <w:right w:val="single" w:sz="4" w:space="0" w:color="auto"/>
            </w:tcBorders>
            <w:shd w:val="clear" w:color="auto" w:fill="auto"/>
            <w:noWrap/>
            <w:vAlign w:val="center"/>
            <w:hideMark/>
          </w:tcPr>
          <w:p w14:paraId="48977073"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0</w:t>
            </w:r>
          </w:p>
        </w:tc>
        <w:tc>
          <w:tcPr>
            <w:tcW w:w="1170" w:type="dxa"/>
            <w:tcBorders>
              <w:top w:val="nil"/>
              <w:left w:val="nil"/>
              <w:bottom w:val="single" w:sz="4" w:space="0" w:color="auto"/>
              <w:right w:val="single" w:sz="4" w:space="0" w:color="auto"/>
            </w:tcBorders>
            <w:shd w:val="clear" w:color="auto" w:fill="auto"/>
            <w:noWrap/>
            <w:vAlign w:val="center"/>
            <w:hideMark/>
          </w:tcPr>
          <w:p w14:paraId="74C1CDA1"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0</w:t>
            </w:r>
          </w:p>
        </w:tc>
        <w:tc>
          <w:tcPr>
            <w:tcW w:w="1170" w:type="dxa"/>
            <w:tcBorders>
              <w:top w:val="nil"/>
              <w:left w:val="nil"/>
              <w:bottom w:val="single" w:sz="4" w:space="0" w:color="auto"/>
              <w:right w:val="single" w:sz="4" w:space="0" w:color="auto"/>
            </w:tcBorders>
            <w:shd w:val="clear" w:color="auto" w:fill="auto"/>
            <w:noWrap/>
            <w:vAlign w:val="center"/>
            <w:hideMark/>
          </w:tcPr>
          <w:p w14:paraId="49FAA23B"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-398,168</w:t>
            </w:r>
          </w:p>
        </w:tc>
        <w:tc>
          <w:tcPr>
            <w:tcW w:w="1170" w:type="dxa"/>
            <w:tcBorders>
              <w:top w:val="nil"/>
              <w:left w:val="nil"/>
              <w:bottom w:val="single" w:sz="4" w:space="0" w:color="auto"/>
              <w:right w:val="single" w:sz="4" w:space="0" w:color="auto"/>
            </w:tcBorders>
            <w:shd w:val="clear" w:color="auto" w:fill="auto"/>
            <w:noWrap/>
            <w:vAlign w:val="center"/>
            <w:hideMark/>
          </w:tcPr>
          <w:p w14:paraId="2F2E9E4E"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0</w:t>
            </w:r>
          </w:p>
        </w:tc>
        <w:tc>
          <w:tcPr>
            <w:tcW w:w="899" w:type="dxa"/>
            <w:tcBorders>
              <w:top w:val="nil"/>
              <w:left w:val="nil"/>
              <w:bottom w:val="single" w:sz="4" w:space="0" w:color="auto"/>
              <w:right w:val="single" w:sz="4" w:space="0" w:color="auto"/>
            </w:tcBorders>
            <w:shd w:val="clear" w:color="auto" w:fill="auto"/>
            <w:noWrap/>
            <w:vAlign w:val="center"/>
            <w:hideMark/>
          </w:tcPr>
          <w:p w14:paraId="2A7BED41"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#DIV/0!</w:t>
            </w:r>
          </w:p>
        </w:tc>
        <w:tc>
          <w:tcPr>
            <w:tcW w:w="899" w:type="dxa"/>
            <w:tcBorders>
              <w:top w:val="nil"/>
              <w:left w:val="nil"/>
              <w:bottom w:val="single" w:sz="4" w:space="0" w:color="auto"/>
              <w:right w:val="single" w:sz="4" w:space="0" w:color="auto"/>
            </w:tcBorders>
            <w:shd w:val="clear" w:color="auto" w:fill="auto"/>
            <w:noWrap/>
            <w:vAlign w:val="center"/>
            <w:hideMark/>
          </w:tcPr>
          <w:p w14:paraId="6F49A510"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#DIV/0!</w:t>
            </w:r>
          </w:p>
        </w:tc>
        <w:tc>
          <w:tcPr>
            <w:tcW w:w="903" w:type="dxa"/>
            <w:tcBorders>
              <w:top w:val="nil"/>
              <w:left w:val="nil"/>
              <w:bottom w:val="single" w:sz="4" w:space="0" w:color="auto"/>
              <w:right w:val="single" w:sz="4" w:space="0" w:color="auto"/>
            </w:tcBorders>
            <w:shd w:val="clear" w:color="auto" w:fill="auto"/>
            <w:noWrap/>
            <w:vAlign w:val="center"/>
            <w:hideMark/>
          </w:tcPr>
          <w:p w14:paraId="774E3778"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0</w:t>
            </w:r>
          </w:p>
        </w:tc>
      </w:tr>
      <w:tr w:rsidR="00BE0C56" w:rsidRPr="00BE0C56" w14:paraId="4BFB6362" w14:textId="77777777" w:rsidTr="00B673B3">
        <w:trPr>
          <w:trHeight w:val="293"/>
        </w:trPr>
        <w:tc>
          <w:tcPr>
            <w:tcW w:w="1578" w:type="dxa"/>
            <w:tcBorders>
              <w:top w:val="nil"/>
              <w:left w:val="single" w:sz="4" w:space="0" w:color="auto"/>
              <w:bottom w:val="single" w:sz="4" w:space="0" w:color="auto"/>
              <w:right w:val="single" w:sz="4" w:space="0" w:color="auto"/>
            </w:tcBorders>
            <w:shd w:val="clear" w:color="000000" w:fill="FFFFCC"/>
            <w:vAlign w:val="center"/>
            <w:hideMark/>
          </w:tcPr>
          <w:p w14:paraId="7ECA6EDC"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UKUPNO KAPITAL</w:t>
            </w:r>
          </w:p>
        </w:tc>
        <w:tc>
          <w:tcPr>
            <w:tcW w:w="1170" w:type="dxa"/>
            <w:tcBorders>
              <w:top w:val="nil"/>
              <w:left w:val="nil"/>
              <w:bottom w:val="single" w:sz="4" w:space="0" w:color="auto"/>
              <w:right w:val="single" w:sz="4" w:space="0" w:color="auto"/>
            </w:tcBorders>
            <w:shd w:val="clear" w:color="000000" w:fill="FFFFCC"/>
            <w:noWrap/>
            <w:vAlign w:val="center"/>
            <w:hideMark/>
          </w:tcPr>
          <w:p w14:paraId="370BDCF7"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1,888,535</w:t>
            </w:r>
          </w:p>
        </w:tc>
        <w:tc>
          <w:tcPr>
            <w:tcW w:w="1170" w:type="dxa"/>
            <w:tcBorders>
              <w:top w:val="nil"/>
              <w:left w:val="nil"/>
              <w:bottom w:val="single" w:sz="4" w:space="0" w:color="auto"/>
              <w:right w:val="single" w:sz="4" w:space="0" w:color="auto"/>
            </w:tcBorders>
            <w:shd w:val="clear" w:color="000000" w:fill="FFFFCC"/>
            <w:noWrap/>
            <w:vAlign w:val="center"/>
            <w:hideMark/>
          </w:tcPr>
          <w:p w14:paraId="5D28D110"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1,925,543</w:t>
            </w:r>
          </w:p>
        </w:tc>
        <w:tc>
          <w:tcPr>
            <w:tcW w:w="1170" w:type="dxa"/>
            <w:tcBorders>
              <w:top w:val="nil"/>
              <w:left w:val="nil"/>
              <w:bottom w:val="single" w:sz="4" w:space="0" w:color="auto"/>
              <w:right w:val="single" w:sz="4" w:space="0" w:color="auto"/>
            </w:tcBorders>
            <w:shd w:val="clear" w:color="000000" w:fill="FFFFCC"/>
            <w:noWrap/>
            <w:vAlign w:val="center"/>
            <w:hideMark/>
          </w:tcPr>
          <w:p w14:paraId="01E92AC8"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1,490,367</w:t>
            </w:r>
          </w:p>
        </w:tc>
        <w:tc>
          <w:tcPr>
            <w:tcW w:w="1170" w:type="dxa"/>
            <w:tcBorders>
              <w:top w:val="nil"/>
              <w:left w:val="nil"/>
              <w:bottom w:val="single" w:sz="4" w:space="0" w:color="auto"/>
              <w:right w:val="single" w:sz="4" w:space="0" w:color="auto"/>
            </w:tcBorders>
            <w:shd w:val="clear" w:color="000000" w:fill="FFFFCC"/>
            <w:noWrap/>
            <w:vAlign w:val="center"/>
            <w:hideMark/>
          </w:tcPr>
          <w:p w14:paraId="691AF792"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1,495,613</w:t>
            </w:r>
          </w:p>
        </w:tc>
        <w:tc>
          <w:tcPr>
            <w:tcW w:w="899" w:type="dxa"/>
            <w:tcBorders>
              <w:top w:val="nil"/>
              <w:left w:val="nil"/>
              <w:bottom w:val="single" w:sz="4" w:space="0" w:color="auto"/>
              <w:right w:val="single" w:sz="4" w:space="0" w:color="auto"/>
            </w:tcBorders>
            <w:shd w:val="clear" w:color="000000" w:fill="FFFFCC"/>
            <w:noWrap/>
            <w:vAlign w:val="center"/>
            <w:hideMark/>
          </w:tcPr>
          <w:p w14:paraId="4A988FBB"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102</w:t>
            </w:r>
          </w:p>
        </w:tc>
        <w:tc>
          <w:tcPr>
            <w:tcW w:w="899" w:type="dxa"/>
            <w:tcBorders>
              <w:top w:val="nil"/>
              <w:left w:val="nil"/>
              <w:bottom w:val="single" w:sz="4" w:space="0" w:color="auto"/>
              <w:right w:val="single" w:sz="4" w:space="0" w:color="auto"/>
            </w:tcBorders>
            <w:shd w:val="clear" w:color="000000" w:fill="FFFFCC"/>
            <w:noWrap/>
            <w:vAlign w:val="center"/>
            <w:hideMark/>
          </w:tcPr>
          <w:p w14:paraId="59CED4CB"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77</w:t>
            </w:r>
          </w:p>
        </w:tc>
        <w:tc>
          <w:tcPr>
            <w:tcW w:w="903" w:type="dxa"/>
            <w:tcBorders>
              <w:top w:val="nil"/>
              <w:left w:val="nil"/>
              <w:bottom w:val="single" w:sz="4" w:space="0" w:color="auto"/>
              <w:right w:val="single" w:sz="4" w:space="0" w:color="auto"/>
            </w:tcBorders>
            <w:shd w:val="clear" w:color="000000" w:fill="FFFFCC"/>
            <w:noWrap/>
            <w:vAlign w:val="center"/>
            <w:hideMark/>
          </w:tcPr>
          <w:p w14:paraId="6EC6641B"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100</w:t>
            </w:r>
          </w:p>
        </w:tc>
      </w:tr>
      <w:tr w:rsidR="00BE0C56" w:rsidRPr="00BE0C56" w14:paraId="23E1EF89" w14:textId="77777777" w:rsidTr="00B673B3">
        <w:trPr>
          <w:trHeight w:val="293"/>
        </w:trPr>
        <w:tc>
          <w:tcPr>
            <w:tcW w:w="1578" w:type="dxa"/>
            <w:tcBorders>
              <w:top w:val="nil"/>
              <w:left w:val="single" w:sz="4" w:space="0" w:color="auto"/>
              <w:bottom w:val="single" w:sz="4" w:space="0" w:color="auto"/>
              <w:right w:val="single" w:sz="4" w:space="0" w:color="auto"/>
            </w:tcBorders>
            <w:shd w:val="clear" w:color="000000" w:fill="FFFFCC"/>
            <w:vAlign w:val="center"/>
            <w:hideMark/>
          </w:tcPr>
          <w:p w14:paraId="06207EF2"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REZERVIRANJA</w:t>
            </w:r>
          </w:p>
        </w:tc>
        <w:tc>
          <w:tcPr>
            <w:tcW w:w="1170" w:type="dxa"/>
            <w:tcBorders>
              <w:top w:val="nil"/>
              <w:left w:val="nil"/>
              <w:bottom w:val="single" w:sz="4" w:space="0" w:color="auto"/>
              <w:right w:val="single" w:sz="4" w:space="0" w:color="auto"/>
            </w:tcBorders>
            <w:shd w:val="clear" w:color="000000" w:fill="FFFFCC"/>
            <w:noWrap/>
            <w:vAlign w:val="center"/>
            <w:hideMark/>
          </w:tcPr>
          <w:p w14:paraId="27B2C350"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39,440</w:t>
            </w:r>
          </w:p>
        </w:tc>
        <w:tc>
          <w:tcPr>
            <w:tcW w:w="1170" w:type="dxa"/>
            <w:tcBorders>
              <w:top w:val="nil"/>
              <w:left w:val="nil"/>
              <w:bottom w:val="single" w:sz="4" w:space="0" w:color="auto"/>
              <w:right w:val="single" w:sz="4" w:space="0" w:color="auto"/>
            </w:tcBorders>
            <w:shd w:val="clear" w:color="000000" w:fill="FFFFCC"/>
            <w:noWrap/>
            <w:vAlign w:val="center"/>
            <w:hideMark/>
          </w:tcPr>
          <w:p w14:paraId="0FFB8CC9"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21,236</w:t>
            </w:r>
          </w:p>
        </w:tc>
        <w:tc>
          <w:tcPr>
            <w:tcW w:w="1170" w:type="dxa"/>
            <w:tcBorders>
              <w:top w:val="nil"/>
              <w:left w:val="nil"/>
              <w:bottom w:val="single" w:sz="4" w:space="0" w:color="auto"/>
              <w:right w:val="single" w:sz="4" w:space="0" w:color="auto"/>
            </w:tcBorders>
            <w:shd w:val="clear" w:color="000000" w:fill="FFFFCC"/>
            <w:noWrap/>
            <w:vAlign w:val="center"/>
            <w:hideMark/>
          </w:tcPr>
          <w:p w14:paraId="4054C1C1"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28,177</w:t>
            </w:r>
          </w:p>
        </w:tc>
        <w:tc>
          <w:tcPr>
            <w:tcW w:w="1170" w:type="dxa"/>
            <w:tcBorders>
              <w:top w:val="nil"/>
              <w:left w:val="nil"/>
              <w:bottom w:val="single" w:sz="4" w:space="0" w:color="auto"/>
              <w:right w:val="single" w:sz="4" w:space="0" w:color="auto"/>
            </w:tcBorders>
            <w:shd w:val="clear" w:color="000000" w:fill="FFFFCC"/>
            <w:noWrap/>
            <w:vAlign w:val="center"/>
            <w:hideMark/>
          </w:tcPr>
          <w:p w14:paraId="0E99CE93"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39,439</w:t>
            </w:r>
          </w:p>
        </w:tc>
        <w:tc>
          <w:tcPr>
            <w:tcW w:w="899" w:type="dxa"/>
            <w:tcBorders>
              <w:top w:val="nil"/>
              <w:left w:val="nil"/>
              <w:bottom w:val="single" w:sz="4" w:space="0" w:color="auto"/>
              <w:right w:val="single" w:sz="4" w:space="0" w:color="auto"/>
            </w:tcBorders>
            <w:shd w:val="clear" w:color="000000" w:fill="FFFFCC"/>
            <w:noWrap/>
            <w:vAlign w:val="center"/>
            <w:hideMark/>
          </w:tcPr>
          <w:p w14:paraId="3D969F7D"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54</w:t>
            </w:r>
          </w:p>
        </w:tc>
        <w:tc>
          <w:tcPr>
            <w:tcW w:w="899" w:type="dxa"/>
            <w:tcBorders>
              <w:top w:val="nil"/>
              <w:left w:val="nil"/>
              <w:bottom w:val="single" w:sz="4" w:space="0" w:color="auto"/>
              <w:right w:val="single" w:sz="4" w:space="0" w:color="auto"/>
            </w:tcBorders>
            <w:shd w:val="clear" w:color="000000" w:fill="FFFFCC"/>
            <w:noWrap/>
            <w:vAlign w:val="center"/>
            <w:hideMark/>
          </w:tcPr>
          <w:p w14:paraId="56716031"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133</w:t>
            </w:r>
          </w:p>
        </w:tc>
        <w:tc>
          <w:tcPr>
            <w:tcW w:w="903" w:type="dxa"/>
            <w:tcBorders>
              <w:top w:val="nil"/>
              <w:left w:val="nil"/>
              <w:bottom w:val="single" w:sz="4" w:space="0" w:color="auto"/>
              <w:right w:val="single" w:sz="4" w:space="0" w:color="auto"/>
            </w:tcBorders>
            <w:shd w:val="clear" w:color="000000" w:fill="FFFFCC"/>
            <w:noWrap/>
            <w:vAlign w:val="center"/>
            <w:hideMark/>
          </w:tcPr>
          <w:p w14:paraId="56841336"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140</w:t>
            </w:r>
          </w:p>
        </w:tc>
      </w:tr>
      <w:tr w:rsidR="00BE0C56" w:rsidRPr="00BE0C56" w14:paraId="56F15C56" w14:textId="77777777" w:rsidTr="00B673B3">
        <w:trPr>
          <w:trHeight w:val="293"/>
        </w:trPr>
        <w:tc>
          <w:tcPr>
            <w:tcW w:w="1578" w:type="dxa"/>
            <w:tcBorders>
              <w:top w:val="nil"/>
              <w:left w:val="single" w:sz="4" w:space="0" w:color="auto"/>
              <w:bottom w:val="single" w:sz="4" w:space="0" w:color="auto"/>
              <w:right w:val="single" w:sz="4" w:space="0" w:color="auto"/>
            </w:tcBorders>
            <w:shd w:val="clear" w:color="000000" w:fill="FFFF99"/>
            <w:vAlign w:val="center"/>
            <w:hideMark/>
          </w:tcPr>
          <w:p w14:paraId="2DAF2A58"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DUGOROČNE OBVEZE</w:t>
            </w:r>
          </w:p>
        </w:tc>
        <w:tc>
          <w:tcPr>
            <w:tcW w:w="7384" w:type="dxa"/>
            <w:gridSpan w:val="7"/>
            <w:tcBorders>
              <w:top w:val="single" w:sz="4" w:space="0" w:color="auto"/>
              <w:left w:val="nil"/>
              <w:bottom w:val="single" w:sz="4" w:space="0" w:color="auto"/>
              <w:right w:val="single" w:sz="4" w:space="0" w:color="auto"/>
            </w:tcBorders>
            <w:shd w:val="clear" w:color="000000" w:fill="FFFFCC"/>
            <w:noWrap/>
            <w:vAlign w:val="center"/>
            <w:hideMark/>
          </w:tcPr>
          <w:p w14:paraId="33F84810"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 </w:t>
            </w:r>
          </w:p>
        </w:tc>
      </w:tr>
      <w:tr w:rsidR="00BE0C56" w:rsidRPr="00BE0C56" w14:paraId="31507D6F" w14:textId="77777777" w:rsidTr="00B673B3">
        <w:trPr>
          <w:trHeight w:val="557"/>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047036DF"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Obveze prema bankama I financijskim institucijama</w:t>
            </w:r>
          </w:p>
        </w:tc>
        <w:tc>
          <w:tcPr>
            <w:tcW w:w="1170" w:type="dxa"/>
            <w:tcBorders>
              <w:top w:val="nil"/>
              <w:left w:val="nil"/>
              <w:bottom w:val="single" w:sz="4" w:space="0" w:color="auto"/>
              <w:right w:val="single" w:sz="4" w:space="0" w:color="auto"/>
            </w:tcBorders>
            <w:shd w:val="clear" w:color="auto" w:fill="auto"/>
            <w:noWrap/>
            <w:vAlign w:val="center"/>
            <w:hideMark/>
          </w:tcPr>
          <w:p w14:paraId="5FF5C481"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3,059,791</w:t>
            </w:r>
          </w:p>
        </w:tc>
        <w:tc>
          <w:tcPr>
            <w:tcW w:w="1170" w:type="dxa"/>
            <w:tcBorders>
              <w:top w:val="nil"/>
              <w:left w:val="nil"/>
              <w:bottom w:val="single" w:sz="4" w:space="0" w:color="auto"/>
              <w:right w:val="single" w:sz="4" w:space="0" w:color="auto"/>
            </w:tcBorders>
            <w:shd w:val="clear" w:color="auto" w:fill="auto"/>
            <w:noWrap/>
            <w:vAlign w:val="center"/>
            <w:hideMark/>
          </w:tcPr>
          <w:p w14:paraId="72806B3E"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2,919,902</w:t>
            </w:r>
          </w:p>
        </w:tc>
        <w:tc>
          <w:tcPr>
            <w:tcW w:w="1170" w:type="dxa"/>
            <w:tcBorders>
              <w:top w:val="nil"/>
              <w:left w:val="nil"/>
              <w:bottom w:val="single" w:sz="4" w:space="0" w:color="auto"/>
              <w:right w:val="single" w:sz="4" w:space="0" w:color="auto"/>
            </w:tcBorders>
            <w:shd w:val="clear" w:color="auto" w:fill="auto"/>
            <w:noWrap/>
            <w:vAlign w:val="center"/>
            <w:hideMark/>
          </w:tcPr>
          <w:p w14:paraId="439F1652"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2,976,827</w:t>
            </w:r>
          </w:p>
        </w:tc>
        <w:tc>
          <w:tcPr>
            <w:tcW w:w="1170" w:type="dxa"/>
            <w:tcBorders>
              <w:top w:val="nil"/>
              <w:left w:val="nil"/>
              <w:bottom w:val="single" w:sz="4" w:space="0" w:color="auto"/>
              <w:right w:val="single" w:sz="4" w:space="0" w:color="auto"/>
            </w:tcBorders>
            <w:shd w:val="clear" w:color="auto" w:fill="auto"/>
            <w:noWrap/>
            <w:vAlign w:val="center"/>
            <w:hideMark/>
          </w:tcPr>
          <w:p w14:paraId="492817BD"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2,964,391</w:t>
            </w:r>
          </w:p>
        </w:tc>
        <w:tc>
          <w:tcPr>
            <w:tcW w:w="899" w:type="dxa"/>
            <w:tcBorders>
              <w:top w:val="nil"/>
              <w:left w:val="nil"/>
              <w:bottom w:val="single" w:sz="4" w:space="0" w:color="auto"/>
              <w:right w:val="single" w:sz="4" w:space="0" w:color="auto"/>
            </w:tcBorders>
            <w:shd w:val="clear" w:color="auto" w:fill="auto"/>
            <w:noWrap/>
            <w:vAlign w:val="center"/>
            <w:hideMark/>
          </w:tcPr>
          <w:p w14:paraId="2223803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95</w:t>
            </w:r>
          </w:p>
        </w:tc>
        <w:tc>
          <w:tcPr>
            <w:tcW w:w="899" w:type="dxa"/>
            <w:tcBorders>
              <w:top w:val="nil"/>
              <w:left w:val="nil"/>
              <w:bottom w:val="single" w:sz="4" w:space="0" w:color="auto"/>
              <w:right w:val="single" w:sz="4" w:space="0" w:color="auto"/>
            </w:tcBorders>
            <w:shd w:val="clear" w:color="auto" w:fill="auto"/>
            <w:noWrap/>
            <w:vAlign w:val="center"/>
            <w:hideMark/>
          </w:tcPr>
          <w:p w14:paraId="46FB37B7"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102</w:t>
            </w:r>
          </w:p>
        </w:tc>
        <w:tc>
          <w:tcPr>
            <w:tcW w:w="903" w:type="dxa"/>
            <w:tcBorders>
              <w:top w:val="nil"/>
              <w:left w:val="nil"/>
              <w:bottom w:val="single" w:sz="4" w:space="0" w:color="auto"/>
              <w:right w:val="single" w:sz="4" w:space="0" w:color="auto"/>
            </w:tcBorders>
            <w:shd w:val="clear" w:color="auto" w:fill="auto"/>
            <w:noWrap/>
            <w:vAlign w:val="center"/>
            <w:hideMark/>
          </w:tcPr>
          <w:p w14:paraId="2E9550F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100</w:t>
            </w:r>
          </w:p>
        </w:tc>
      </w:tr>
      <w:tr w:rsidR="00BE0C56" w:rsidRPr="00BE0C56" w14:paraId="0AD8A61D" w14:textId="77777777" w:rsidTr="00B673B3">
        <w:trPr>
          <w:trHeight w:val="411"/>
        </w:trPr>
        <w:tc>
          <w:tcPr>
            <w:tcW w:w="1578" w:type="dxa"/>
            <w:tcBorders>
              <w:top w:val="nil"/>
              <w:left w:val="single" w:sz="4" w:space="0" w:color="auto"/>
              <w:bottom w:val="single" w:sz="4" w:space="0" w:color="auto"/>
              <w:right w:val="single" w:sz="4" w:space="0" w:color="auto"/>
            </w:tcBorders>
            <w:shd w:val="clear" w:color="000000" w:fill="FFFFCC"/>
            <w:vAlign w:val="center"/>
            <w:hideMark/>
          </w:tcPr>
          <w:p w14:paraId="77E8D367"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UKUPNO DUGOROČNE OBVEZE</w:t>
            </w:r>
          </w:p>
        </w:tc>
        <w:tc>
          <w:tcPr>
            <w:tcW w:w="1170" w:type="dxa"/>
            <w:tcBorders>
              <w:top w:val="nil"/>
              <w:left w:val="nil"/>
              <w:bottom w:val="single" w:sz="4" w:space="0" w:color="auto"/>
              <w:right w:val="single" w:sz="4" w:space="0" w:color="auto"/>
            </w:tcBorders>
            <w:shd w:val="clear" w:color="000000" w:fill="FFFFCC"/>
            <w:noWrap/>
            <w:vAlign w:val="center"/>
            <w:hideMark/>
          </w:tcPr>
          <w:p w14:paraId="3A030C95"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3,059,791</w:t>
            </w:r>
          </w:p>
        </w:tc>
        <w:tc>
          <w:tcPr>
            <w:tcW w:w="1170" w:type="dxa"/>
            <w:tcBorders>
              <w:top w:val="nil"/>
              <w:left w:val="nil"/>
              <w:bottom w:val="single" w:sz="4" w:space="0" w:color="auto"/>
              <w:right w:val="single" w:sz="4" w:space="0" w:color="auto"/>
            </w:tcBorders>
            <w:shd w:val="clear" w:color="000000" w:fill="FFFFCC"/>
            <w:noWrap/>
            <w:vAlign w:val="center"/>
            <w:hideMark/>
          </w:tcPr>
          <w:p w14:paraId="220674D7"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2,919,902</w:t>
            </w:r>
          </w:p>
        </w:tc>
        <w:tc>
          <w:tcPr>
            <w:tcW w:w="1170" w:type="dxa"/>
            <w:tcBorders>
              <w:top w:val="nil"/>
              <w:left w:val="nil"/>
              <w:bottom w:val="single" w:sz="4" w:space="0" w:color="auto"/>
              <w:right w:val="single" w:sz="4" w:space="0" w:color="auto"/>
            </w:tcBorders>
            <w:shd w:val="clear" w:color="000000" w:fill="FFFFCC"/>
            <w:noWrap/>
            <w:vAlign w:val="center"/>
            <w:hideMark/>
          </w:tcPr>
          <w:p w14:paraId="6CBD253C"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2,976,827</w:t>
            </w:r>
          </w:p>
        </w:tc>
        <w:tc>
          <w:tcPr>
            <w:tcW w:w="1170" w:type="dxa"/>
            <w:tcBorders>
              <w:top w:val="nil"/>
              <w:left w:val="nil"/>
              <w:bottom w:val="single" w:sz="4" w:space="0" w:color="auto"/>
              <w:right w:val="single" w:sz="4" w:space="0" w:color="auto"/>
            </w:tcBorders>
            <w:shd w:val="clear" w:color="000000" w:fill="FFFFCC"/>
            <w:noWrap/>
            <w:vAlign w:val="center"/>
            <w:hideMark/>
          </w:tcPr>
          <w:p w14:paraId="2F4A536D"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2,964,391</w:t>
            </w:r>
          </w:p>
        </w:tc>
        <w:tc>
          <w:tcPr>
            <w:tcW w:w="899" w:type="dxa"/>
            <w:tcBorders>
              <w:top w:val="nil"/>
              <w:left w:val="nil"/>
              <w:bottom w:val="single" w:sz="4" w:space="0" w:color="auto"/>
              <w:right w:val="single" w:sz="4" w:space="0" w:color="auto"/>
            </w:tcBorders>
            <w:shd w:val="clear" w:color="000000" w:fill="FFFFCC"/>
            <w:noWrap/>
            <w:vAlign w:val="center"/>
            <w:hideMark/>
          </w:tcPr>
          <w:p w14:paraId="516F5457"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95</w:t>
            </w:r>
          </w:p>
        </w:tc>
        <w:tc>
          <w:tcPr>
            <w:tcW w:w="899" w:type="dxa"/>
            <w:tcBorders>
              <w:top w:val="nil"/>
              <w:left w:val="nil"/>
              <w:bottom w:val="single" w:sz="4" w:space="0" w:color="auto"/>
              <w:right w:val="single" w:sz="4" w:space="0" w:color="auto"/>
            </w:tcBorders>
            <w:shd w:val="clear" w:color="000000" w:fill="FFFFCC"/>
            <w:noWrap/>
            <w:vAlign w:val="center"/>
            <w:hideMark/>
          </w:tcPr>
          <w:p w14:paraId="37035BFB"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102</w:t>
            </w:r>
          </w:p>
        </w:tc>
        <w:tc>
          <w:tcPr>
            <w:tcW w:w="903" w:type="dxa"/>
            <w:tcBorders>
              <w:top w:val="nil"/>
              <w:left w:val="nil"/>
              <w:bottom w:val="single" w:sz="4" w:space="0" w:color="auto"/>
              <w:right w:val="single" w:sz="4" w:space="0" w:color="auto"/>
            </w:tcBorders>
            <w:shd w:val="clear" w:color="000000" w:fill="FFFFCC"/>
            <w:noWrap/>
            <w:vAlign w:val="center"/>
            <w:hideMark/>
          </w:tcPr>
          <w:p w14:paraId="16EC85E0"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100</w:t>
            </w:r>
          </w:p>
        </w:tc>
      </w:tr>
      <w:tr w:rsidR="00BE0C56" w:rsidRPr="00BE0C56" w14:paraId="47D874DC" w14:textId="77777777" w:rsidTr="00B673B3">
        <w:trPr>
          <w:trHeight w:val="293"/>
        </w:trPr>
        <w:tc>
          <w:tcPr>
            <w:tcW w:w="1578" w:type="dxa"/>
            <w:tcBorders>
              <w:top w:val="nil"/>
              <w:left w:val="single" w:sz="4" w:space="0" w:color="auto"/>
              <w:bottom w:val="single" w:sz="4" w:space="0" w:color="auto"/>
              <w:right w:val="single" w:sz="4" w:space="0" w:color="auto"/>
            </w:tcBorders>
            <w:shd w:val="clear" w:color="000000" w:fill="FFFF99"/>
            <w:vAlign w:val="center"/>
            <w:hideMark/>
          </w:tcPr>
          <w:p w14:paraId="346961CE"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KRATKOROČNE OBVEZE</w:t>
            </w:r>
          </w:p>
        </w:tc>
        <w:tc>
          <w:tcPr>
            <w:tcW w:w="7384" w:type="dxa"/>
            <w:gridSpan w:val="7"/>
            <w:tcBorders>
              <w:top w:val="single" w:sz="4" w:space="0" w:color="auto"/>
              <w:left w:val="nil"/>
              <w:bottom w:val="single" w:sz="4" w:space="0" w:color="auto"/>
              <w:right w:val="single" w:sz="4" w:space="0" w:color="auto"/>
            </w:tcBorders>
            <w:shd w:val="clear" w:color="000000" w:fill="FFFF99"/>
            <w:noWrap/>
            <w:vAlign w:val="center"/>
            <w:hideMark/>
          </w:tcPr>
          <w:p w14:paraId="49D9E950"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 </w:t>
            </w:r>
          </w:p>
        </w:tc>
      </w:tr>
      <w:tr w:rsidR="00BE0C56" w:rsidRPr="00BE0C56" w14:paraId="50DBE7DB" w14:textId="77777777" w:rsidTr="00B673B3">
        <w:trPr>
          <w:trHeight w:val="557"/>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7EABF"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Obveze prema bankama I financijskim institucijama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8C57E87"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109,096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B93AC0E"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112,814</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0B3C529B"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108,672</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439BCA8"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93,807</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56074349"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103</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FAD2195"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96</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5FEE37B4"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86</w:t>
            </w:r>
          </w:p>
        </w:tc>
      </w:tr>
      <w:tr w:rsidR="00BE0C56" w:rsidRPr="00BE0C56" w14:paraId="501DBFE3" w14:textId="77777777" w:rsidTr="00B673B3">
        <w:trPr>
          <w:trHeight w:val="422"/>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1F5A92E1"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Obveze za primljene predujmove</w:t>
            </w:r>
          </w:p>
        </w:tc>
        <w:tc>
          <w:tcPr>
            <w:tcW w:w="1170" w:type="dxa"/>
            <w:tcBorders>
              <w:top w:val="nil"/>
              <w:left w:val="nil"/>
              <w:bottom w:val="single" w:sz="4" w:space="0" w:color="auto"/>
              <w:right w:val="single" w:sz="4" w:space="0" w:color="auto"/>
            </w:tcBorders>
            <w:shd w:val="clear" w:color="auto" w:fill="auto"/>
            <w:noWrap/>
            <w:vAlign w:val="center"/>
            <w:hideMark/>
          </w:tcPr>
          <w:p w14:paraId="70C17ECD"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1,202</w:t>
            </w:r>
          </w:p>
        </w:tc>
        <w:tc>
          <w:tcPr>
            <w:tcW w:w="1170" w:type="dxa"/>
            <w:tcBorders>
              <w:top w:val="nil"/>
              <w:left w:val="nil"/>
              <w:bottom w:val="single" w:sz="4" w:space="0" w:color="auto"/>
              <w:right w:val="single" w:sz="4" w:space="0" w:color="auto"/>
            </w:tcBorders>
            <w:shd w:val="clear" w:color="auto" w:fill="auto"/>
            <w:noWrap/>
            <w:vAlign w:val="center"/>
            <w:hideMark/>
          </w:tcPr>
          <w:p w14:paraId="4A2A8019"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1,327</w:t>
            </w:r>
          </w:p>
        </w:tc>
        <w:tc>
          <w:tcPr>
            <w:tcW w:w="1170" w:type="dxa"/>
            <w:tcBorders>
              <w:top w:val="nil"/>
              <w:left w:val="nil"/>
              <w:bottom w:val="single" w:sz="4" w:space="0" w:color="auto"/>
              <w:right w:val="single" w:sz="4" w:space="0" w:color="auto"/>
            </w:tcBorders>
            <w:shd w:val="clear" w:color="auto" w:fill="auto"/>
            <w:noWrap/>
            <w:vAlign w:val="center"/>
            <w:hideMark/>
          </w:tcPr>
          <w:p w14:paraId="5B812236"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2,646</w:t>
            </w:r>
          </w:p>
        </w:tc>
        <w:tc>
          <w:tcPr>
            <w:tcW w:w="1170" w:type="dxa"/>
            <w:tcBorders>
              <w:top w:val="nil"/>
              <w:left w:val="nil"/>
              <w:bottom w:val="single" w:sz="4" w:space="0" w:color="auto"/>
              <w:right w:val="single" w:sz="4" w:space="0" w:color="auto"/>
            </w:tcBorders>
            <w:shd w:val="clear" w:color="auto" w:fill="auto"/>
            <w:noWrap/>
            <w:vAlign w:val="center"/>
            <w:hideMark/>
          </w:tcPr>
          <w:p w14:paraId="040A5760"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1,202</w:t>
            </w:r>
          </w:p>
        </w:tc>
        <w:tc>
          <w:tcPr>
            <w:tcW w:w="899" w:type="dxa"/>
            <w:tcBorders>
              <w:top w:val="nil"/>
              <w:left w:val="nil"/>
              <w:bottom w:val="single" w:sz="4" w:space="0" w:color="auto"/>
              <w:right w:val="single" w:sz="4" w:space="0" w:color="auto"/>
            </w:tcBorders>
            <w:shd w:val="clear" w:color="auto" w:fill="auto"/>
            <w:noWrap/>
            <w:vAlign w:val="center"/>
            <w:hideMark/>
          </w:tcPr>
          <w:p w14:paraId="1BC6A49E"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110</w:t>
            </w:r>
          </w:p>
        </w:tc>
        <w:tc>
          <w:tcPr>
            <w:tcW w:w="899" w:type="dxa"/>
            <w:tcBorders>
              <w:top w:val="nil"/>
              <w:left w:val="nil"/>
              <w:bottom w:val="single" w:sz="4" w:space="0" w:color="auto"/>
              <w:right w:val="single" w:sz="4" w:space="0" w:color="auto"/>
            </w:tcBorders>
            <w:shd w:val="clear" w:color="auto" w:fill="auto"/>
            <w:noWrap/>
            <w:vAlign w:val="center"/>
            <w:hideMark/>
          </w:tcPr>
          <w:p w14:paraId="2EA5F15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199</w:t>
            </w:r>
          </w:p>
        </w:tc>
        <w:tc>
          <w:tcPr>
            <w:tcW w:w="903" w:type="dxa"/>
            <w:tcBorders>
              <w:top w:val="nil"/>
              <w:left w:val="nil"/>
              <w:bottom w:val="single" w:sz="4" w:space="0" w:color="auto"/>
              <w:right w:val="single" w:sz="4" w:space="0" w:color="auto"/>
            </w:tcBorders>
            <w:shd w:val="clear" w:color="auto" w:fill="auto"/>
            <w:noWrap/>
            <w:vAlign w:val="center"/>
            <w:hideMark/>
          </w:tcPr>
          <w:p w14:paraId="2F28ED20"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45</w:t>
            </w:r>
          </w:p>
        </w:tc>
      </w:tr>
      <w:tr w:rsidR="00BE0C56" w:rsidRPr="00BE0C56" w14:paraId="1036AC56" w14:textId="77777777" w:rsidTr="00B673B3">
        <w:trPr>
          <w:trHeight w:val="411"/>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20574A73"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Obveze prema dobavljačima</w:t>
            </w:r>
          </w:p>
        </w:tc>
        <w:tc>
          <w:tcPr>
            <w:tcW w:w="1170" w:type="dxa"/>
            <w:tcBorders>
              <w:top w:val="nil"/>
              <w:left w:val="nil"/>
              <w:bottom w:val="single" w:sz="4" w:space="0" w:color="auto"/>
              <w:right w:val="single" w:sz="4" w:space="0" w:color="auto"/>
            </w:tcBorders>
            <w:shd w:val="clear" w:color="auto" w:fill="auto"/>
            <w:noWrap/>
            <w:vAlign w:val="center"/>
            <w:hideMark/>
          </w:tcPr>
          <w:p w14:paraId="4FCFCF3B"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233,153</w:t>
            </w:r>
          </w:p>
        </w:tc>
        <w:tc>
          <w:tcPr>
            <w:tcW w:w="1170" w:type="dxa"/>
            <w:tcBorders>
              <w:top w:val="nil"/>
              <w:left w:val="nil"/>
              <w:bottom w:val="single" w:sz="4" w:space="0" w:color="auto"/>
              <w:right w:val="single" w:sz="4" w:space="0" w:color="auto"/>
            </w:tcBorders>
            <w:shd w:val="clear" w:color="auto" w:fill="auto"/>
            <w:noWrap/>
            <w:vAlign w:val="center"/>
            <w:hideMark/>
          </w:tcPr>
          <w:p w14:paraId="724DDFC6"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223,240</w:t>
            </w:r>
          </w:p>
        </w:tc>
        <w:tc>
          <w:tcPr>
            <w:tcW w:w="1170" w:type="dxa"/>
            <w:tcBorders>
              <w:top w:val="nil"/>
              <w:left w:val="nil"/>
              <w:bottom w:val="single" w:sz="4" w:space="0" w:color="auto"/>
              <w:right w:val="single" w:sz="4" w:space="0" w:color="auto"/>
            </w:tcBorders>
            <w:shd w:val="clear" w:color="auto" w:fill="auto"/>
            <w:noWrap/>
            <w:vAlign w:val="center"/>
            <w:hideMark/>
          </w:tcPr>
          <w:p w14:paraId="308EAADD"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235,771</w:t>
            </w:r>
          </w:p>
        </w:tc>
        <w:tc>
          <w:tcPr>
            <w:tcW w:w="1170" w:type="dxa"/>
            <w:tcBorders>
              <w:top w:val="nil"/>
              <w:left w:val="nil"/>
              <w:bottom w:val="single" w:sz="4" w:space="0" w:color="auto"/>
              <w:right w:val="single" w:sz="4" w:space="0" w:color="auto"/>
            </w:tcBorders>
            <w:shd w:val="clear" w:color="auto" w:fill="auto"/>
            <w:noWrap/>
            <w:vAlign w:val="center"/>
            <w:hideMark/>
          </w:tcPr>
          <w:p w14:paraId="6C3DA48B"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331,807</w:t>
            </w:r>
          </w:p>
        </w:tc>
        <w:tc>
          <w:tcPr>
            <w:tcW w:w="899" w:type="dxa"/>
            <w:tcBorders>
              <w:top w:val="nil"/>
              <w:left w:val="nil"/>
              <w:bottom w:val="single" w:sz="4" w:space="0" w:color="auto"/>
              <w:right w:val="single" w:sz="4" w:space="0" w:color="auto"/>
            </w:tcBorders>
            <w:shd w:val="clear" w:color="auto" w:fill="auto"/>
            <w:noWrap/>
            <w:vAlign w:val="center"/>
            <w:hideMark/>
          </w:tcPr>
          <w:p w14:paraId="13DE548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96</w:t>
            </w:r>
          </w:p>
        </w:tc>
        <w:tc>
          <w:tcPr>
            <w:tcW w:w="899" w:type="dxa"/>
            <w:tcBorders>
              <w:top w:val="nil"/>
              <w:left w:val="nil"/>
              <w:bottom w:val="single" w:sz="4" w:space="0" w:color="auto"/>
              <w:right w:val="single" w:sz="4" w:space="0" w:color="auto"/>
            </w:tcBorders>
            <w:shd w:val="clear" w:color="auto" w:fill="auto"/>
            <w:noWrap/>
            <w:vAlign w:val="center"/>
            <w:hideMark/>
          </w:tcPr>
          <w:p w14:paraId="535E2FA3"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106</w:t>
            </w:r>
          </w:p>
        </w:tc>
        <w:tc>
          <w:tcPr>
            <w:tcW w:w="903" w:type="dxa"/>
            <w:tcBorders>
              <w:top w:val="nil"/>
              <w:left w:val="nil"/>
              <w:bottom w:val="single" w:sz="4" w:space="0" w:color="auto"/>
              <w:right w:val="single" w:sz="4" w:space="0" w:color="auto"/>
            </w:tcBorders>
            <w:shd w:val="clear" w:color="auto" w:fill="auto"/>
            <w:noWrap/>
            <w:vAlign w:val="center"/>
            <w:hideMark/>
          </w:tcPr>
          <w:p w14:paraId="5F566391"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141</w:t>
            </w:r>
          </w:p>
        </w:tc>
      </w:tr>
      <w:tr w:rsidR="00BE0C56" w:rsidRPr="00BE0C56" w14:paraId="5B52AC5B" w14:textId="77777777" w:rsidTr="00B673B3">
        <w:trPr>
          <w:trHeight w:val="411"/>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E1FFC"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Obveze prema zaposlenicima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D9DB7A0"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46,549</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69A4DFE"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46,453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8AECD16"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62,251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4FE873B"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79,551</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5396ABCA"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5649378D"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134</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51E50DE3"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128</w:t>
            </w:r>
          </w:p>
        </w:tc>
      </w:tr>
      <w:tr w:rsidR="00BE0C56" w:rsidRPr="00BE0C56" w14:paraId="4CD1FA00" w14:textId="77777777" w:rsidTr="00B673B3">
        <w:trPr>
          <w:trHeight w:val="387"/>
        </w:trPr>
        <w:tc>
          <w:tcPr>
            <w:tcW w:w="15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B18AC"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lastRenderedPageBreak/>
              <w:t>Obveze za poreze I doprinose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7DE2A64"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24,076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10D291A"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23,890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0EE9E25"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8,623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D35A0CC"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24,076</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D668427"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99</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0E8C866"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36</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5D5CD130"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279</w:t>
            </w:r>
          </w:p>
        </w:tc>
      </w:tr>
      <w:tr w:rsidR="00BE0C56" w:rsidRPr="00BE0C56" w14:paraId="441B1647" w14:textId="77777777" w:rsidTr="00B673B3">
        <w:trPr>
          <w:trHeight w:val="293"/>
        </w:trPr>
        <w:tc>
          <w:tcPr>
            <w:tcW w:w="1578" w:type="dxa"/>
            <w:tcBorders>
              <w:top w:val="nil"/>
              <w:left w:val="single" w:sz="4" w:space="0" w:color="auto"/>
              <w:bottom w:val="single" w:sz="4" w:space="0" w:color="auto"/>
              <w:right w:val="single" w:sz="4" w:space="0" w:color="auto"/>
            </w:tcBorders>
            <w:shd w:val="clear" w:color="auto" w:fill="auto"/>
            <w:vAlign w:val="center"/>
            <w:hideMark/>
          </w:tcPr>
          <w:p w14:paraId="2E70AA7E" w14:textId="77777777" w:rsidR="00BE0C56" w:rsidRPr="00BE0C56" w:rsidRDefault="00BE0C56" w:rsidP="00BE0C56">
            <w:pPr>
              <w:spacing w:after="0" w:line="240" w:lineRule="auto"/>
              <w:rPr>
                <w:rFonts w:ascii="Calibri" w:eastAsia="Times New Roman" w:hAnsi="Calibri" w:cs="Calibri"/>
                <w:i/>
                <w:iCs/>
                <w:sz w:val="14"/>
                <w:szCs w:val="14"/>
                <w:lang w:eastAsia="hr-HR"/>
              </w:rPr>
            </w:pPr>
            <w:r w:rsidRPr="00BE0C56">
              <w:rPr>
                <w:rFonts w:ascii="Calibri" w:eastAsia="Times New Roman" w:hAnsi="Calibri" w:cs="Calibri"/>
                <w:i/>
                <w:iCs/>
                <w:sz w:val="14"/>
                <w:szCs w:val="14"/>
                <w:lang w:eastAsia="hr-HR"/>
              </w:rPr>
              <w:t>Ostale obveze</w:t>
            </w:r>
          </w:p>
        </w:tc>
        <w:tc>
          <w:tcPr>
            <w:tcW w:w="1170" w:type="dxa"/>
            <w:tcBorders>
              <w:top w:val="nil"/>
              <w:left w:val="nil"/>
              <w:bottom w:val="single" w:sz="4" w:space="0" w:color="auto"/>
              <w:right w:val="single" w:sz="4" w:space="0" w:color="auto"/>
            </w:tcBorders>
            <w:shd w:val="clear" w:color="auto" w:fill="auto"/>
            <w:noWrap/>
            <w:vAlign w:val="center"/>
            <w:hideMark/>
          </w:tcPr>
          <w:p w14:paraId="33496B1B"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8,021,413</w:t>
            </w:r>
          </w:p>
        </w:tc>
        <w:tc>
          <w:tcPr>
            <w:tcW w:w="1170" w:type="dxa"/>
            <w:tcBorders>
              <w:top w:val="nil"/>
              <w:left w:val="nil"/>
              <w:bottom w:val="single" w:sz="4" w:space="0" w:color="auto"/>
              <w:right w:val="single" w:sz="4" w:space="0" w:color="auto"/>
            </w:tcBorders>
            <w:shd w:val="clear" w:color="auto" w:fill="auto"/>
            <w:noWrap/>
            <w:vAlign w:val="center"/>
            <w:hideMark/>
          </w:tcPr>
          <w:p w14:paraId="229EC1A7"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8,052,293</w:t>
            </w:r>
          </w:p>
        </w:tc>
        <w:tc>
          <w:tcPr>
            <w:tcW w:w="1170" w:type="dxa"/>
            <w:tcBorders>
              <w:top w:val="nil"/>
              <w:left w:val="nil"/>
              <w:bottom w:val="single" w:sz="4" w:space="0" w:color="auto"/>
              <w:right w:val="single" w:sz="4" w:space="0" w:color="auto"/>
            </w:tcBorders>
            <w:shd w:val="clear" w:color="auto" w:fill="auto"/>
            <w:noWrap/>
            <w:vAlign w:val="center"/>
            <w:hideMark/>
          </w:tcPr>
          <w:p w14:paraId="3F77EB26"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8,610,070</w:t>
            </w:r>
          </w:p>
        </w:tc>
        <w:tc>
          <w:tcPr>
            <w:tcW w:w="1170" w:type="dxa"/>
            <w:tcBorders>
              <w:top w:val="nil"/>
              <w:left w:val="nil"/>
              <w:bottom w:val="single" w:sz="4" w:space="0" w:color="auto"/>
              <w:right w:val="single" w:sz="4" w:space="0" w:color="auto"/>
            </w:tcBorders>
            <w:shd w:val="clear" w:color="auto" w:fill="auto"/>
            <w:noWrap/>
            <w:vAlign w:val="center"/>
            <w:hideMark/>
          </w:tcPr>
          <w:p w14:paraId="7684F595" w14:textId="77777777" w:rsidR="00BE0C56" w:rsidRPr="00BE0C56" w:rsidRDefault="00BE0C56" w:rsidP="00BE0C56">
            <w:pPr>
              <w:spacing w:after="0" w:line="240" w:lineRule="auto"/>
              <w:jc w:val="right"/>
              <w:rPr>
                <w:rFonts w:ascii="Calibri" w:eastAsia="Times New Roman" w:hAnsi="Calibri" w:cs="Calibri"/>
                <w:i/>
                <w:iCs/>
                <w:color w:val="000000"/>
                <w:sz w:val="14"/>
                <w:szCs w:val="14"/>
                <w:lang w:eastAsia="hr-HR"/>
              </w:rPr>
            </w:pPr>
            <w:r w:rsidRPr="00BE0C56">
              <w:rPr>
                <w:rFonts w:ascii="Calibri" w:eastAsia="Times New Roman" w:hAnsi="Calibri" w:cs="Calibri"/>
                <w:i/>
                <w:iCs/>
                <w:color w:val="000000"/>
                <w:sz w:val="14"/>
                <w:szCs w:val="14"/>
                <w:lang w:eastAsia="hr-HR"/>
              </w:rPr>
              <w:t>14,399,486</w:t>
            </w:r>
          </w:p>
        </w:tc>
        <w:tc>
          <w:tcPr>
            <w:tcW w:w="899" w:type="dxa"/>
            <w:tcBorders>
              <w:top w:val="nil"/>
              <w:left w:val="nil"/>
              <w:bottom w:val="single" w:sz="4" w:space="0" w:color="auto"/>
              <w:right w:val="single" w:sz="4" w:space="0" w:color="auto"/>
            </w:tcBorders>
            <w:shd w:val="clear" w:color="auto" w:fill="auto"/>
            <w:noWrap/>
            <w:vAlign w:val="center"/>
            <w:hideMark/>
          </w:tcPr>
          <w:p w14:paraId="65CE3AB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100</w:t>
            </w:r>
          </w:p>
        </w:tc>
        <w:tc>
          <w:tcPr>
            <w:tcW w:w="899" w:type="dxa"/>
            <w:tcBorders>
              <w:top w:val="nil"/>
              <w:left w:val="nil"/>
              <w:bottom w:val="single" w:sz="4" w:space="0" w:color="auto"/>
              <w:right w:val="single" w:sz="4" w:space="0" w:color="auto"/>
            </w:tcBorders>
            <w:shd w:val="clear" w:color="auto" w:fill="auto"/>
            <w:noWrap/>
            <w:vAlign w:val="center"/>
            <w:hideMark/>
          </w:tcPr>
          <w:p w14:paraId="33AFFD76"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107</w:t>
            </w:r>
          </w:p>
        </w:tc>
        <w:tc>
          <w:tcPr>
            <w:tcW w:w="903" w:type="dxa"/>
            <w:tcBorders>
              <w:top w:val="nil"/>
              <w:left w:val="nil"/>
              <w:bottom w:val="single" w:sz="4" w:space="0" w:color="auto"/>
              <w:right w:val="single" w:sz="4" w:space="0" w:color="auto"/>
            </w:tcBorders>
            <w:shd w:val="clear" w:color="auto" w:fill="auto"/>
            <w:noWrap/>
            <w:vAlign w:val="center"/>
            <w:hideMark/>
          </w:tcPr>
          <w:p w14:paraId="019B766E"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167</w:t>
            </w:r>
          </w:p>
        </w:tc>
      </w:tr>
      <w:tr w:rsidR="00BE0C56" w:rsidRPr="00BE0C56" w14:paraId="7E194DE5" w14:textId="77777777" w:rsidTr="00B673B3">
        <w:trPr>
          <w:trHeight w:val="411"/>
        </w:trPr>
        <w:tc>
          <w:tcPr>
            <w:tcW w:w="1578" w:type="dxa"/>
            <w:tcBorders>
              <w:top w:val="nil"/>
              <w:left w:val="single" w:sz="4" w:space="0" w:color="auto"/>
              <w:bottom w:val="single" w:sz="4" w:space="0" w:color="auto"/>
              <w:right w:val="single" w:sz="4" w:space="0" w:color="auto"/>
            </w:tcBorders>
            <w:shd w:val="clear" w:color="000000" w:fill="FFFFCC"/>
            <w:vAlign w:val="center"/>
            <w:hideMark/>
          </w:tcPr>
          <w:p w14:paraId="5E328419"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UKUPNO KRATKOROČNE OBVEZE</w:t>
            </w:r>
          </w:p>
        </w:tc>
        <w:tc>
          <w:tcPr>
            <w:tcW w:w="1170" w:type="dxa"/>
            <w:tcBorders>
              <w:top w:val="nil"/>
              <w:left w:val="nil"/>
              <w:bottom w:val="single" w:sz="4" w:space="0" w:color="auto"/>
              <w:right w:val="single" w:sz="4" w:space="0" w:color="auto"/>
            </w:tcBorders>
            <w:shd w:val="clear" w:color="000000" w:fill="FFFFCC"/>
            <w:noWrap/>
            <w:vAlign w:val="center"/>
            <w:hideMark/>
          </w:tcPr>
          <w:p w14:paraId="5302A45F"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8,435,489</w:t>
            </w:r>
          </w:p>
        </w:tc>
        <w:tc>
          <w:tcPr>
            <w:tcW w:w="1170" w:type="dxa"/>
            <w:tcBorders>
              <w:top w:val="nil"/>
              <w:left w:val="nil"/>
              <w:bottom w:val="single" w:sz="4" w:space="0" w:color="auto"/>
              <w:right w:val="single" w:sz="4" w:space="0" w:color="auto"/>
            </w:tcBorders>
            <w:shd w:val="clear" w:color="000000" w:fill="FFFFCC"/>
            <w:noWrap/>
            <w:vAlign w:val="center"/>
            <w:hideMark/>
          </w:tcPr>
          <w:p w14:paraId="2768C2EE"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8,460,017</w:t>
            </w:r>
          </w:p>
        </w:tc>
        <w:tc>
          <w:tcPr>
            <w:tcW w:w="1170" w:type="dxa"/>
            <w:tcBorders>
              <w:top w:val="nil"/>
              <w:left w:val="nil"/>
              <w:bottom w:val="single" w:sz="4" w:space="0" w:color="auto"/>
              <w:right w:val="single" w:sz="4" w:space="0" w:color="auto"/>
            </w:tcBorders>
            <w:shd w:val="clear" w:color="000000" w:fill="FFFFCC"/>
            <w:noWrap/>
            <w:vAlign w:val="center"/>
            <w:hideMark/>
          </w:tcPr>
          <w:p w14:paraId="790AE5F2"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9,028,033</w:t>
            </w:r>
          </w:p>
        </w:tc>
        <w:tc>
          <w:tcPr>
            <w:tcW w:w="1170" w:type="dxa"/>
            <w:tcBorders>
              <w:top w:val="nil"/>
              <w:left w:val="nil"/>
              <w:bottom w:val="single" w:sz="4" w:space="0" w:color="auto"/>
              <w:right w:val="single" w:sz="4" w:space="0" w:color="auto"/>
            </w:tcBorders>
            <w:shd w:val="clear" w:color="000000" w:fill="FFFFCC"/>
            <w:noWrap/>
            <w:vAlign w:val="center"/>
            <w:hideMark/>
          </w:tcPr>
          <w:p w14:paraId="32246BAD"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14,929,930</w:t>
            </w:r>
          </w:p>
        </w:tc>
        <w:tc>
          <w:tcPr>
            <w:tcW w:w="899" w:type="dxa"/>
            <w:tcBorders>
              <w:top w:val="nil"/>
              <w:left w:val="nil"/>
              <w:bottom w:val="single" w:sz="4" w:space="0" w:color="auto"/>
              <w:right w:val="single" w:sz="4" w:space="0" w:color="auto"/>
            </w:tcBorders>
            <w:shd w:val="clear" w:color="000000" w:fill="FFFFCC"/>
            <w:noWrap/>
            <w:vAlign w:val="center"/>
            <w:hideMark/>
          </w:tcPr>
          <w:p w14:paraId="3A43A1F1"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100</w:t>
            </w:r>
          </w:p>
        </w:tc>
        <w:tc>
          <w:tcPr>
            <w:tcW w:w="899" w:type="dxa"/>
            <w:tcBorders>
              <w:top w:val="nil"/>
              <w:left w:val="nil"/>
              <w:bottom w:val="single" w:sz="4" w:space="0" w:color="auto"/>
              <w:right w:val="single" w:sz="4" w:space="0" w:color="auto"/>
            </w:tcBorders>
            <w:shd w:val="clear" w:color="000000" w:fill="FFFFCC"/>
            <w:noWrap/>
            <w:vAlign w:val="center"/>
            <w:hideMark/>
          </w:tcPr>
          <w:p w14:paraId="4FA86913"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107</w:t>
            </w:r>
          </w:p>
        </w:tc>
        <w:tc>
          <w:tcPr>
            <w:tcW w:w="903" w:type="dxa"/>
            <w:tcBorders>
              <w:top w:val="nil"/>
              <w:left w:val="nil"/>
              <w:bottom w:val="single" w:sz="4" w:space="0" w:color="auto"/>
              <w:right w:val="single" w:sz="4" w:space="0" w:color="auto"/>
            </w:tcBorders>
            <w:shd w:val="clear" w:color="000000" w:fill="FFFFCC"/>
            <w:noWrap/>
            <w:vAlign w:val="center"/>
            <w:hideMark/>
          </w:tcPr>
          <w:p w14:paraId="0AD3E588"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165</w:t>
            </w:r>
          </w:p>
        </w:tc>
      </w:tr>
      <w:tr w:rsidR="00BE0C56" w:rsidRPr="00BE0C56" w14:paraId="4617C7D2" w14:textId="77777777" w:rsidTr="00B673B3">
        <w:trPr>
          <w:trHeight w:val="293"/>
        </w:trPr>
        <w:tc>
          <w:tcPr>
            <w:tcW w:w="1578" w:type="dxa"/>
            <w:tcBorders>
              <w:top w:val="nil"/>
              <w:left w:val="single" w:sz="4" w:space="0" w:color="auto"/>
              <w:bottom w:val="single" w:sz="4" w:space="0" w:color="auto"/>
              <w:right w:val="single" w:sz="4" w:space="0" w:color="auto"/>
            </w:tcBorders>
            <w:shd w:val="clear" w:color="000000" w:fill="D9D9D9"/>
            <w:vAlign w:val="center"/>
            <w:hideMark/>
          </w:tcPr>
          <w:p w14:paraId="2BCE52F0" w14:textId="77777777" w:rsidR="00BE0C56" w:rsidRPr="00BE0C56" w:rsidRDefault="00BE0C56" w:rsidP="00BE0C56">
            <w:pPr>
              <w:spacing w:after="0" w:line="240" w:lineRule="auto"/>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UKUPNA  PASIVA</w:t>
            </w:r>
          </w:p>
        </w:tc>
        <w:tc>
          <w:tcPr>
            <w:tcW w:w="1170" w:type="dxa"/>
            <w:tcBorders>
              <w:top w:val="nil"/>
              <w:left w:val="nil"/>
              <w:bottom w:val="single" w:sz="4" w:space="0" w:color="auto"/>
              <w:right w:val="single" w:sz="4" w:space="0" w:color="auto"/>
            </w:tcBorders>
            <w:shd w:val="clear" w:color="000000" w:fill="D9D9D9"/>
            <w:noWrap/>
            <w:vAlign w:val="center"/>
            <w:hideMark/>
          </w:tcPr>
          <w:p w14:paraId="255087B2"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13,423,254</w:t>
            </w:r>
          </w:p>
        </w:tc>
        <w:tc>
          <w:tcPr>
            <w:tcW w:w="1170" w:type="dxa"/>
            <w:tcBorders>
              <w:top w:val="nil"/>
              <w:left w:val="nil"/>
              <w:bottom w:val="single" w:sz="4" w:space="0" w:color="auto"/>
              <w:right w:val="single" w:sz="4" w:space="0" w:color="auto"/>
            </w:tcBorders>
            <w:shd w:val="clear" w:color="000000" w:fill="D9D9D9"/>
            <w:noWrap/>
            <w:vAlign w:val="center"/>
            <w:hideMark/>
          </w:tcPr>
          <w:p w14:paraId="1D728E95"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13,326,697</w:t>
            </w:r>
          </w:p>
        </w:tc>
        <w:tc>
          <w:tcPr>
            <w:tcW w:w="1170" w:type="dxa"/>
            <w:tcBorders>
              <w:top w:val="nil"/>
              <w:left w:val="nil"/>
              <w:bottom w:val="single" w:sz="4" w:space="0" w:color="auto"/>
              <w:right w:val="single" w:sz="4" w:space="0" w:color="auto"/>
            </w:tcBorders>
            <w:shd w:val="clear" w:color="000000" w:fill="D9D9D9"/>
            <w:noWrap/>
            <w:vAlign w:val="center"/>
            <w:hideMark/>
          </w:tcPr>
          <w:p w14:paraId="4ED4B894"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13,523,404</w:t>
            </w:r>
          </w:p>
        </w:tc>
        <w:tc>
          <w:tcPr>
            <w:tcW w:w="1170" w:type="dxa"/>
            <w:tcBorders>
              <w:top w:val="nil"/>
              <w:left w:val="nil"/>
              <w:bottom w:val="single" w:sz="4" w:space="0" w:color="auto"/>
              <w:right w:val="single" w:sz="4" w:space="0" w:color="auto"/>
            </w:tcBorders>
            <w:shd w:val="clear" w:color="000000" w:fill="D9D9D9"/>
            <w:noWrap/>
            <w:vAlign w:val="center"/>
            <w:hideMark/>
          </w:tcPr>
          <w:p w14:paraId="51B9E66C"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19,429,374</w:t>
            </w:r>
          </w:p>
        </w:tc>
        <w:tc>
          <w:tcPr>
            <w:tcW w:w="899" w:type="dxa"/>
            <w:tcBorders>
              <w:top w:val="nil"/>
              <w:left w:val="nil"/>
              <w:bottom w:val="single" w:sz="4" w:space="0" w:color="auto"/>
              <w:right w:val="single" w:sz="4" w:space="0" w:color="auto"/>
            </w:tcBorders>
            <w:shd w:val="clear" w:color="000000" w:fill="D9D9D9"/>
            <w:noWrap/>
            <w:vAlign w:val="center"/>
            <w:hideMark/>
          </w:tcPr>
          <w:p w14:paraId="63C9A336"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99</w:t>
            </w:r>
          </w:p>
        </w:tc>
        <w:tc>
          <w:tcPr>
            <w:tcW w:w="899" w:type="dxa"/>
            <w:tcBorders>
              <w:top w:val="nil"/>
              <w:left w:val="nil"/>
              <w:bottom w:val="single" w:sz="4" w:space="0" w:color="auto"/>
              <w:right w:val="single" w:sz="4" w:space="0" w:color="auto"/>
            </w:tcBorders>
            <w:shd w:val="clear" w:color="000000" w:fill="D9D9D9"/>
            <w:noWrap/>
            <w:vAlign w:val="center"/>
            <w:hideMark/>
          </w:tcPr>
          <w:p w14:paraId="498730A0"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101</w:t>
            </w:r>
          </w:p>
        </w:tc>
        <w:tc>
          <w:tcPr>
            <w:tcW w:w="903" w:type="dxa"/>
            <w:tcBorders>
              <w:top w:val="nil"/>
              <w:left w:val="nil"/>
              <w:bottom w:val="single" w:sz="4" w:space="0" w:color="auto"/>
              <w:right w:val="single" w:sz="4" w:space="0" w:color="auto"/>
            </w:tcBorders>
            <w:shd w:val="clear" w:color="000000" w:fill="D9D9D9"/>
            <w:noWrap/>
            <w:vAlign w:val="center"/>
            <w:hideMark/>
          </w:tcPr>
          <w:p w14:paraId="62613414"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144</w:t>
            </w:r>
          </w:p>
        </w:tc>
      </w:tr>
    </w:tbl>
    <w:p w14:paraId="55E75A2C" w14:textId="77777777" w:rsidR="00210C36" w:rsidRDefault="00210C36" w:rsidP="00210C36">
      <w:pPr>
        <w:spacing w:after="0"/>
        <w:rPr>
          <w:noProof/>
        </w:rPr>
      </w:pPr>
      <w:bookmarkStart w:id="6" w:name="_Hlk59130357"/>
    </w:p>
    <w:bookmarkEnd w:id="6"/>
    <w:p w14:paraId="277B2BC5" w14:textId="4DD9D477" w:rsidR="00210C36" w:rsidRPr="005F405F" w:rsidRDefault="005F405F" w:rsidP="005F405F">
      <w:pPr>
        <w:spacing w:after="0"/>
        <w:rPr>
          <w:rFonts w:cstheme="minorHAnsi"/>
          <w:iCs/>
        </w:rPr>
      </w:pPr>
      <w:r>
        <w:rPr>
          <w:rFonts w:cstheme="minorHAnsi"/>
          <w:iCs/>
        </w:rPr>
        <w:t xml:space="preserve">     4.6.   </w:t>
      </w:r>
      <w:r w:rsidR="00210C36" w:rsidRPr="005F405F">
        <w:rPr>
          <w:rFonts w:cstheme="minorHAnsi"/>
          <w:iCs/>
        </w:rPr>
        <w:t>Financijski pokazatelji</w:t>
      </w:r>
    </w:p>
    <w:p w14:paraId="26550F05" w14:textId="77777777" w:rsidR="00BE0C56" w:rsidRPr="00BE0C56" w:rsidRDefault="00BE0C56" w:rsidP="00BE0C56">
      <w:pPr>
        <w:spacing w:after="0"/>
        <w:ind w:left="360"/>
        <w:rPr>
          <w:rFonts w:cstheme="minorHAnsi"/>
          <w:iCs/>
        </w:rPr>
      </w:pPr>
    </w:p>
    <w:p w14:paraId="7B256749" w14:textId="282DECAA" w:rsidR="00BE0C56" w:rsidRPr="00BE0C56" w:rsidRDefault="00BE0C56" w:rsidP="00BE0C56">
      <w:pPr>
        <w:jc w:val="both"/>
        <w:rPr>
          <w:rFonts w:eastAsia="Calibri" w:cstheme="minorHAnsi"/>
        </w:rPr>
      </w:pPr>
      <w:r w:rsidRPr="00BE0C56">
        <w:rPr>
          <w:rFonts w:eastAsia="Calibri" w:cstheme="minorHAnsi"/>
        </w:rPr>
        <w:t>Tabela 13. Financijski pokazatelji</w:t>
      </w:r>
    </w:p>
    <w:tbl>
      <w:tblPr>
        <w:tblW w:w="8974" w:type="dxa"/>
        <w:tblLook w:val="04A0" w:firstRow="1" w:lastRow="0" w:firstColumn="1" w:lastColumn="0" w:noHBand="0" w:noVBand="1"/>
      </w:tblPr>
      <w:tblGrid>
        <w:gridCol w:w="1583"/>
        <w:gridCol w:w="1222"/>
        <w:gridCol w:w="1103"/>
        <w:gridCol w:w="1103"/>
        <w:gridCol w:w="1103"/>
        <w:gridCol w:w="967"/>
        <w:gridCol w:w="943"/>
        <w:gridCol w:w="950"/>
      </w:tblGrid>
      <w:tr w:rsidR="00BE0C56" w:rsidRPr="00BE0C56" w14:paraId="49A45F90" w14:textId="77777777" w:rsidTr="00B673B3">
        <w:trPr>
          <w:trHeight w:val="590"/>
        </w:trPr>
        <w:tc>
          <w:tcPr>
            <w:tcW w:w="1583"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1F429DE3"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FINANCIJSKI POKAZATELJI</w:t>
            </w:r>
          </w:p>
        </w:tc>
        <w:tc>
          <w:tcPr>
            <w:tcW w:w="1222" w:type="dxa"/>
            <w:tcBorders>
              <w:top w:val="single" w:sz="8" w:space="0" w:color="auto"/>
              <w:left w:val="nil"/>
              <w:bottom w:val="single" w:sz="4" w:space="0" w:color="auto"/>
              <w:right w:val="single" w:sz="4" w:space="0" w:color="auto"/>
            </w:tcBorders>
            <w:shd w:val="clear" w:color="000000" w:fill="FFFF00"/>
            <w:vAlign w:val="center"/>
            <w:hideMark/>
          </w:tcPr>
          <w:p w14:paraId="59AFCC41"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OSTVARENO 2021.</w:t>
            </w:r>
          </w:p>
        </w:tc>
        <w:tc>
          <w:tcPr>
            <w:tcW w:w="1103" w:type="dxa"/>
            <w:tcBorders>
              <w:top w:val="single" w:sz="8" w:space="0" w:color="auto"/>
              <w:left w:val="nil"/>
              <w:bottom w:val="single" w:sz="4" w:space="0" w:color="000000"/>
              <w:right w:val="single" w:sz="4" w:space="0" w:color="000000"/>
            </w:tcBorders>
            <w:shd w:val="clear" w:color="000000" w:fill="FFFF00"/>
            <w:vAlign w:val="center"/>
            <w:hideMark/>
          </w:tcPr>
          <w:p w14:paraId="483BBBB2"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PLAN 2022.</w:t>
            </w:r>
          </w:p>
        </w:tc>
        <w:tc>
          <w:tcPr>
            <w:tcW w:w="1103" w:type="dxa"/>
            <w:tcBorders>
              <w:top w:val="single" w:sz="8" w:space="0" w:color="auto"/>
              <w:left w:val="nil"/>
              <w:bottom w:val="single" w:sz="4" w:space="0" w:color="auto"/>
              <w:right w:val="single" w:sz="4" w:space="0" w:color="auto"/>
            </w:tcBorders>
            <w:shd w:val="clear" w:color="000000" w:fill="FFFF00"/>
            <w:vAlign w:val="center"/>
            <w:hideMark/>
          </w:tcPr>
          <w:p w14:paraId="369C6C96"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PROCJENA 2022.</w:t>
            </w:r>
          </w:p>
        </w:tc>
        <w:tc>
          <w:tcPr>
            <w:tcW w:w="1103" w:type="dxa"/>
            <w:tcBorders>
              <w:top w:val="single" w:sz="8" w:space="0" w:color="auto"/>
              <w:left w:val="nil"/>
              <w:bottom w:val="single" w:sz="4" w:space="0" w:color="000000"/>
              <w:right w:val="single" w:sz="4" w:space="0" w:color="000000"/>
            </w:tcBorders>
            <w:shd w:val="clear" w:color="000000" w:fill="FFFF00"/>
            <w:vAlign w:val="center"/>
            <w:hideMark/>
          </w:tcPr>
          <w:p w14:paraId="29FE96ED" w14:textId="77777777" w:rsidR="00BE0C56" w:rsidRPr="00BE0C56" w:rsidRDefault="00BE0C56" w:rsidP="00BE0C56">
            <w:pPr>
              <w:spacing w:after="0" w:line="240" w:lineRule="auto"/>
              <w:jc w:val="center"/>
              <w:rPr>
                <w:rFonts w:ascii="Calibri" w:eastAsia="Times New Roman" w:hAnsi="Calibri" w:cs="Calibri"/>
                <w:b/>
                <w:bCs/>
                <w:sz w:val="14"/>
                <w:szCs w:val="14"/>
                <w:lang w:eastAsia="hr-HR"/>
              </w:rPr>
            </w:pPr>
            <w:r w:rsidRPr="00BE0C56">
              <w:rPr>
                <w:rFonts w:ascii="Calibri" w:eastAsia="Times New Roman" w:hAnsi="Calibri" w:cs="Calibri"/>
                <w:b/>
                <w:bCs/>
                <w:sz w:val="14"/>
                <w:szCs w:val="14"/>
                <w:lang w:eastAsia="hr-HR"/>
              </w:rPr>
              <w:t>PLAN 2023.</w:t>
            </w:r>
          </w:p>
        </w:tc>
        <w:tc>
          <w:tcPr>
            <w:tcW w:w="967" w:type="dxa"/>
            <w:tcBorders>
              <w:top w:val="single" w:sz="8" w:space="0" w:color="auto"/>
              <w:left w:val="nil"/>
              <w:bottom w:val="single" w:sz="4" w:space="0" w:color="auto"/>
              <w:right w:val="single" w:sz="4" w:space="0" w:color="auto"/>
            </w:tcBorders>
            <w:shd w:val="clear" w:color="000000" w:fill="FFFF00"/>
            <w:vAlign w:val="center"/>
            <w:hideMark/>
          </w:tcPr>
          <w:p w14:paraId="26F0D32C"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INDEKS PR2022./     O2021.</w:t>
            </w:r>
          </w:p>
        </w:tc>
        <w:tc>
          <w:tcPr>
            <w:tcW w:w="943" w:type="dxa"/>
            <w:tcBorders>
              <w:top w:val="single" w:sz="8" w:space="0" w:color="auto"/>
              <w:left w:val="nil"/>
              <w:bottom w:val="single" w:sz="4" w:space="0" w:color="auto"/>
              <w:right w:val="single" w:sz="4" w:space="0" w:color="auto"/>
            </w:tcBorders>
            <w:shd w:val="clear" w:color="000000" w:fill="FFFF00"/>
            <w:vAlign w:val="center"/>
            <w:hideMark/>
          </w:tcPr>
          <w:p w14:paraId="7FE206FD"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INDEKS PL2022./     PR2022.</w:t>
            </w:r>
          </w:p>
        </w:tc>
        <w:tc>
          <w:tcPr>
            <w:tcW w:w="946" w:type="dxa"/>
            <w:tcBorders>
              <w:top w:val="single" w:sz="8" w:space="0" w:color="auto"/>
              <w:left w:val="nil"/>
              <w:bottom w:val="single" w:sz="4" w:space="0" w:color="auto"/>
              <w:right w:val="single" w:sz="8" w:space="0" w:color="auto"/>
            </w:tcBorders>
            <w:shd w:val="clear" w:color="000000" w:fill="FFFF00"/>
            <w:vAlign w:val="center"/>
            <w:hideMark/>
          </w:tcPr>
          <w:p w14:paraId="1D33071B"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INDEKS PL2023./     PR2022.</w:t>
            </w:r>
          </w:p>
        </w:tc>
      </w:tr>
      <w:tr w:rsidR="00BE0C56" w:rsidRPr="00BE0C56" w14:paraId="223F3E24" w14:textId="77777777" w:rsidTr="00B673B3">
        <w:trPr>
          <w:trHeight w:val="220"/>
        </w:trPr>
        <w:tc>
          <w:tcPr>
            <w:tcW w:w="8974" w:type="dxa"/>
            <w:gridSpan w:val="8"/>
            <w:tcBorders>
              <w:top w:val="nil"/>
              <w:left w:val="single" w:sz="8" w:space="0" w:color="auto"/>
              <w:bottom w:val="nil"/>
              <w:right w:val="single" w:sz="8" w:space="0" w:color="000000"/>
            </w:tcBorders>
            <w:shd w:val="clear" w:color="000000" w:fill="FFFF99"/>
            <w:vAlign w:val="bottom"/>
            <w:hideMark/>
          </w:tcPr>
          <w:p w14:paraId="41F2FF77"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r>
      <w:tr w:rsidR="00BE0C56" w:rsidRPr="00BE0C56" w14:paraId="1722B1B5" w14:textId="77777777" w:rsidTr="00B673B3">
        <w:trPr>
          <w:trHeight w:val="285"/>
        </w:trPr>
        <w:tc>
          <w:tcPr>
            <w:tcW w:w="1583"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F3FB09C"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Kratkotrajna imovina</w:t>
            </w:r>
          </w:p>
        </w:tc>
        <w:tc>
          <w:tcPr>
            <w:tcW w:w="1222" w:type="dxa"/>
            <w:tcBorders>
              <w:top w:val="single" w:sz="4" w:space="0" w:color="000000"/>
              <w:left w:val="nil"/>
              <w:bottom w:val="single" w:sz="4" w:space="0" w:color="000000"/>
              <w:right w:val="single" w:sz="4" w:space="0" w:color="000000"/>
            </w:tcBorders>
            <w:shd w:val="clear" w:color="auto" w:fill="auto"/>
            <w:hideMark/>
          </w:tcPr>
          <w:p w14:paraId="79674016"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1,303,843</w:t>
            </w:r>
          </w:p>
        </w:tc>
        <w:tc>
          <w:tcPr>
            <w:tcW w:w="1103" w:type="dxa"/>
            <w:tcBorders>
              <w:top w:val="single" w:sz="4" w:space="0" w:color="000000"/>
              <w:left w:val="nil"/>
              <w:bottom w:val="single" w:sz="4" w:space="0" w:color="000000"/>
              <w:right w:val="single" w:sz="4" w:space="0" w:color="000000"/>
            </w:tcBorders>
            <w:shd w:val="clear" w:color="auto" w:fill="auto"/>
            <w:hideMark/>
          </w:tcPr>
          <w:p w14:paraId="0912901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1,029,929</w:t>
            </w:r>
          </w:p>
        </w:tc>
        <w:tc>
          <w:tcPr>
            <w:tcW w:w="1103" w:type="dxa"/>
            <w:tcBorders>
              <w:top w:val="single" w:sz="4" w:space="0" w:color="000000"/>
              <w:left w:val="nil"/>
              <w:bottom w:val="single" w:sz="4" w:space="0" w:color="000000"/>
              <w:right w:val="single" w:sz="4" w:space="0" w:color="000000"/>
            </w:tcBorders>
            <w:shd w:val="clear" w:color="auto" w:fill="auto"/>
            <w:hideMark/>
          </w:tcPr>
          <w:p w14:paraId="282EA530"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1,040,131</w:t>
            </w:r>
          </w:p>
        </w:tc>
        <w:tc>
          <w:tcPr>
            <w:tcW w:w="1103" w:type="dxa"/>
            <w:tcBorders>
              <w:top w:val="single" w:sz="4" w:space="0" w:color="000000"/>
              <w:left w:val="nil"/>
              <w:bottom w:val="single" w:sz="4" w:space="0" w:color="000000"/>
              <w:right w:val="single" w:sz="4" w:space="0" w:color="000000"/>
            </w:tcBorders>
            <w:shd w:val="clear" w:color="auto" w:fill="auto"/>
            <w:hideMark/>
          </w:tcPr>
          <w:p w14:paraId="2083EC52"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932,347</w:t>
            </w:r>
          </w:p>
        </w:tc>
        <w:tc>
          <w:tcPr>
            <w:tcW w:w="967" w:type="dxa"/>
            <w:tcBorders>
              <w:top w:val="single" w:sz="4" w:space="0" w:color="auto"/>
              <w:left w:val="nil"/>
              <w:bottom w:val="single" w:sz="4" w:space="0" w:color="auto"/>
              <w:right w:val="single" w:sz="4" w:space="0" w:color="auto"/>
            </w:tcBorders>
            <w:shd w:val="clear" w:color="auto" w:fill="auto"/>
            <w:vAlign w:val="bottom"/>
            <w:hideMark/>
          </w:tcPr>
          <w:p w14:paraId="000DBD04"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80</w:t>
            </w:r>
          </w:p>
        </w:tc>
        <w:tc>
          <w:tcPr>
            <w:tcW w:w="943" w:type="dxa"/>
            <w:tcBorders>
              <w:top w:val="single" w:sz="4" w:space="0" w:color="auto"/>
              <w:left w:val="nil"/>
              <w:bottom w:val="single" w:sz="4" w:space="0" w:color="auto"/>
              <w:right w:val="single" w:sz="4" w:space="0" w:color="auto"/>
            </w:tcBorders>
            <w:shd w:val="clear" w:color="auto" w:fill="auto"/>
            <w:vAlign w:val="bottom"/>
            <w:hideMark/>
          </w:tcPr>
          <w:p w14:paraId="2A18F0E9"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99</w:t>
            </w:r>
          </w:p>
        </w:tc>
        <w:tc>
          <w:tcPr>
            <w:tcW w:w="946" w:type="dxa"/>
            <w:tcBorders>
              <w:top w:val="single" w:sz="4" w:space="0" w:color="auto"/>
              <w:left w:val="nil"/>
              <w:bottom w:val="single" w:sz="4" w:space="0" w:color="auto"/>
              <w:right w:val="single" w:sz="8" w:space="0" w:color="auto"/>
            </w:tcBorders>
            <w:shd w:val="clear" w:color="auto" w:fill="auto"/>
            <w:vAlign w:val="bottom"/>
            <w:hideMark/>
          </w:tcPr>
          <w:p w14:paraId="19DEE5CD"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90</w:t>
            </w:r>
          </w:p>
        </w:tc>
      </w:tr>
      <w:tr w:rsidR="00BE0C56" w:rsidRPr="00BE0C56" w14:paraId="6706CF38" w14:textId="77777777" w:rsidTr="00B673B3">
        <w:trPr>
          <w:trHeight w:val="220"/>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29082421"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Dugotajna imovina</w:t>
            </w:r>
          </w:p>
        </w:tc>
        <w:tc>
          <w:tcPr>
            <w:tcW w:w="1222" w:type="dxa"/>
            <w:tcBorders>
              <w:top w:val="nil"/>
              <w:left w:val="nil"/>
              <w:bottom w:val="single" w:sz="4" w:space="0" w:color="000000"/>
              <w:right w:val="single" w:sz="4" w:space="0" w:color="000000"/>
            </w:tcBorders>
            <w:shd w:val="clear" w:color="auto" w:fill="auto"/>
            <w:hideMark/>
          </w:tcPr>
          <w:p w14:paraId="385EC262"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12,119,411</w:t>
            </w:r>
          </w:p>
        </w:tc>
        <w:tc>
          <w:tcPr>
            <w:tcW w:w="1103" w:type="dxa"/>
            <w:tcBorders>
              <w:top w:val="nil"/>
              <w:left w:val="nil"/>
              <w:bottom w:val="single" w:sz="4" w:space="0" w:color="000000"/>
              <w:right w:val="single" w:sz="4" w:space="0" w:color="000000"/>
            </w:tcBorders>
            <w:shd w:val="clear" w:color="auto" w:fill="auto"/>
            <w:hideMark/>
          </w:tcPr>
          <w:p w14:paraId="2653EC84"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12,296,768</w:t>
            </w:r>
          </w:p>
        </w:tc>
        <w:tc>
          <w:tcPr>
            <w:tcW w:w="1103" w:type="dxa"/>
            <w:tcBorders>
              <w:top w:val="nil"/>
              <w:left w:val="nil"/>
              <w:bottom w:val="single" w:sz="4" w:space="0" w:color="000000"/>
              <w:right w:val="single" w:sz="4" w:space="0" w:color="000000"/>
            </w:tcBorders>
            <w:shd w:val="clear" w:color="auto" w:fill="auto"/>
            <w:hideMark/>
          </w:tcPr>
          <w:p w14:paraId="7CA53F4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12,483,273</w:t>
            </w:r>
          </w:p>
        </w:tc>
        <w:tc>
          <w:tcPr>
            <w:tcW w:w="1103" w:type="dxa"/>
            <w:tcBorders>
              <w:top w:val="nil"/>
              <w:left w:val="nil"/>
              <w:bottom w:val="single" w:sz="4" w:space="0" w:color="000000"/>
              <w:right w:val="single" w:sz="4" w:space="0" w:color="000000"/>
            </w:tcBorders>
            <w:shd w:val="clear" w:color="auto" w:fill="auto"/>
            <w:hideMark/>
          </w:tcPr>
          <w:p w14:paraId="6A7A1B0D"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18,497,027</w:t>
            </w:r>
          </w:p>
        </w:tc>
        <w:tc>
          <w:tcPr>
            <w:tcW w:w="967" w:type="dxa"/>
            <w:tcBorders>
              <w:top w:val="nil"/>
              <w:left w:val="nil"/>
              <w:bottom w:val="single" w:sz="4" w:space="0" w:color="auto"/>
              <w:right w:val="single" w:sz="4" w:space="0" w:color="auto"/>
            </w:tcBorders>
            <w:shd w:val="clear" w:color="auto" w:fill="auto"/>
            <w:vAlign w:val="bottom"/>
            <w:hideMark/>
          </w:tcPr>
          <w:p w14:paraId="696CB6D5"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103</w:t>
            </w:r>
          </w:p>
        </w:tc>
        <w:tc>
          <w:tcPr>
            <w:tcW w:w="943" w:type="dxa"/>
            <w:tcBorders>
              <w:top w:val="nil"/>
              <w:left w:val="nil"/>
              <w:bottom w:val="single" w:sz="4" w:space="0" w:color="auto"/>
              <w:right w:val="single" w:sz="4" w:space="0" w:color="auto"/>
            </w:tcBorders>
            <w:shd w:val="clear" w:color="auto" w:fill="auto"/>
            <w:vAlign w:val="bottom"/>
            <w:hideMark/>
          </w:tcPr>
          <w:p w14:paraId="0AAF05EA"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99</w:t>
            </w:r>
          </w:p>
        </w:tc>
        <w:tc>
          <w:tcPr>
            <w:tcW w:w="946" w:type="dxa"/>
            <w:tcBorders>
              <w:top w:val="nil"/>
              <w:left w:val="nil"/>
              <w:bottom w:val="single" w:sz="4" w:space="0" w:color="auto"/>
              <w:right w:val="single" w:sz="8" w:space="0" w:color="auto"/>
            </w:tcBorders>
            <w:shd w:val="clear" w:color="auto" w:fill="auto"/>
            <w:vAlign w:val="bottom"/>
            <w:hideMark/>
          </w:tcPr>
          <w:p w14:paraId="77829122"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148</w:t>
            </w:r>
          </w:p>
        </w:tc>
      </w:tr>
      <w:tr w:rsidR="00BE0C56" w:rsidRPr="00BE0C56" w14:paraId="218126FD" w14:textId="77777777" w:rsidTr="00B673B3">
        <w:trPr>
          <w:trHeight w:val="220"/>
        </w:trPr>
        <w:tc>
          <w:tcPr>
            <w:tcW w:w="1583" w:type="dxa"/>
            <w:tcBorders>
              <w:top w:val="nil"/>
              <w:left w:val="single" w:sz="8" w:space="0" w:color="auto"/>
              <w:bottom w:val="single" w:sz="4" w:space="0" w:color="auto"/>
              <w:right w:val="single" w:sz="4" w:space="0" w:color="auto"/>
            </w:tcBorders>
            <w:shd w:val="clear" w:color="000000" w:fill="FFFF99"/>
            <w:vAlign w:val="bottom"/>
            <w:hideMark/>
          </w:tcPr>
          <w:p w14:paraId="0B487994"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Ukupna imovina</w:t>
            </w:r>
          </w:p>
        </w:tc>
        <w:tc>
          <w:tcPr>
            <w:tcW w:w="1222" w:type="dxa"/>
            <w:tcBorders>
              <w:top w:val="nil"/>
              <w:left w:val="nil"/>
              <w:bottom w:val="single" w:sz="4" w:space="0" w:color="auto"/>
              <w:right w:val="single" w:sz="4" w:space="0" w:color="auto"/>
            </w:tcBorders>
            <w:shd w:val="clear" w:color="000000" w:fill="FFFF99"/>
            <w:vAlign w:val="bottom"/>
            <w:hideMark/>
          </w:tcPr>
          <w:p w14:paraId="766CDB42"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13,423,254</w:t>
            </w:r>
          </w:p>
        </w:tc>
        <w:tc>
          <w:tcPr>
            <w:tcW w:w="1103" w:type="dxa"/>
            <w:tcBorders>
              <w:top w:val="nil"/>
              <w:left w:val="nil"/>
              <w:bottom w:val="single" w:sz="4" w:space="0" w:color="auto"/>
              <w:right w:val="single" w:sz="4" w:space="0" w:color="auto"/>
            </w:tcBorders>
            <w:shd w:val="clear" w:color="000000" w:fill="FFFF99"/>
            <w:vAlign w:val="bottom"/>
            <w:hideMark/>
          </w:tcPr>
          <w:p w14:paraId="49247188"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13,326,697</w:t>
            </w:r>
          </w:p>
        </w:tc>
        <w:tc>
          <w:tcPr>
            <w:tcW w:w="1103" w:type="dxa"/>
            <w:tcBorders>
              <w:top w:val="nil"/>
              <w:left w:val="nil"/>
              <w:bottom w:val="single" w:sz="4" w:space="0" w:color="auto"/>
              <w:right w:val="single" w:sz="4" w:space="0" w:color="auto"/>
            </w:tcBorders>
            <w:shd w:val="clear" w:color="000000" w:fill="FFFF99"/>
            <w:vAlign w:val="bottom"/>
            <w:hideMark/>
          </w:tcPr>
          <w:p w14:paraId="1624404E"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13,523,404</w:t>
            </w:r>
          </w:p>
        </w:tc>
        <w:tc>
          <w:tcPr>
            <w:tcW w:w="1103" w:type="dxa"/>
            <w:tcBorders>
              <w:top w:val="nil"/>
              <w:left w:val="nil"/>
              <w:bottom w:val="single" w:sz="4" w:space="0" w:color="auto"/>
              <w:right w:val="single" w:sz="4" w:space="0" w:color="auto"/>
            </w:tcBorders>
            <w:shd w:val="clear" w:color="000000" w:fill="FFFF99"/>
            <w:vAlign w:val="bottom"/>
            <w:hideMark/>
          </w:tcPr>
          <w:p w14:paraId="07C3B845"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19,429,374</w:t>
            </w:r>
          </w:p>
        </w:tc>
        <w:tc>
          <w:tcPr>
            <w:tcW w:w="967" w:type="dxa"/>
            <w:tcBorders>
              <w:top w:val="nil"/>
              <w:left w:val="nil"/>
              <w:bottom w:val="single" w:sz="4" w:space="0" w:color="auto"/>
              <w:right w:val="single" w:sz="4" w:space="0" w:color="auto"/>
            </w:tcBorders>
            <w:shd w:val="clear" w:color="000000" w:fill="FFFF99"/>
            <w:vAlign w:val="bottom"/>
            <w:hideMark/>
          </w:tcPr>
          <w:p w14:paraId="7A80F0ED"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101</w:t>
            </w:r>
          </w:p>
        </w:tc>
        <w:tc>
          <w:tcPr>
            <w:tcW w:w="943" w:type="dxa"/>
            <w:tcBorders>
              <w:top w:val="nil"/>
              <w:left w:val="nil"/>
              <w:bottom w:val="single" w:sz="4" w:space="0" w:color="auto"/>
              <w:right w:val="single" w:sz="4" w:space="0" w:color="auto"/>
            </w:tcBorders>
            <w:shd w:val="clear" w:color="000000" w:fill="FFFF99"/>
            <w:vAlign w:val="bottom"/>
            <w:hideMark/>
          </w:tcPr>
          <w:p w14:paraId="3FA7A756"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99</w:t>
            </w:r>
          </w:p>
        </w:tc>
        <w:tc>
          <w:tcPr>
            <w:tcW w:w="946" w:type="dxa"/>
            <w:tcBorders>
              <w:top w:val="nil"/>
              <w:left w:val="nil"/>
              <w:bottom w:val="single" w:sz="4" w:space="0" w:color="auto"/>
              <w:right w:val="single" w:sz="8" w:space="0" w:color="auto"/>
            </w:tcBorders>
            <w:shd w:val="clear" w:color="000000" w:fill="FFFF99"/>
            <w:vAlign w:val="bottom"/>
            <w:hideMark/>
          </w:tcPr>
          <w:p w14:paraId="1DCB762C"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144</w:t>
            </w:r>
          </w:p>
        </w:tc>
      </w:tr>
      <w:tr w:rsidR="00BE0C56" w:rsidRPr="00BE0C56" w14:paraId="420A479B" w14:textId="77777777" w:rsidTr="00B673B3">
        <w:trPr>
          <w:trHeight w:val="313"/>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72C189CE"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Kratkoročne obveze</w:t>
            </w:r>
          </w:p>
        </w:tc>
        <w:tc>
          <w:tcPr>
            <w:tcW w:w="1222" w:type="dxa"/>
            <w:tcBorders>
              <w:top w:val="nil"/>
              <w:left w:val="nil"/>
              <w:bottom w:val="single" w:sz="4" w:space="0" w:color="000000"/>
              <w:right w:val="single" w:sz="4" w:space="0" w:color="000000"/>
            </w:tcBorders>
            <w:shd w:val="clear" w:color="auto" w:fill="auto"/>
            <w:hideMark/>
          </w:tcPr>
          <w:p w14:paraId="05D09222"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8,435,489</w:t>
            </w:r>
          </w:p>
        </w:tc>
        <w:tc>
          <w:tcPr>
            <w:tcW w:w="1103" w:type="dxa"/>
            <w:tcBorders>
              <w:top w:val="nil"/>
              <w:left w:val="nil"/>
              <w:bottom w:val="single" w:sz="4" w:space="0" w:color="000000"/>
              <w:right w:val="single" w:sz="4" w:space="0" w:color="000000"/>
            </w:tcBorders>
            <w:shd w:val="clear" w:color="auto" w:fill="auto"/>
            <w:hideMark/>
          </w:tcPr>
          <w:p w14:paraId="2D82E437"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8,460,017</w:t>
            </w:r>
          </w:p>
        </w:tc>
        <w:tc>
          <w:tcPr>
            <w:tcW w:w="1103" w:type="dxa"/>
            <w:tcBorders>
              <w:top w:val="nil"/>
              <w:left w:val="nil"/>
              <w:bottom w:val="single" w:sz="4" w:space="0" w:color="000000"/>
              <w:right w:val="single" w:sz="4" w:space="0" w:color="000000"/>
            </w:tcBorders>
            <w:shd w:val="clear" w:color="auto" w:fill="auto"/>
            <w:hideMark/>
          </w:tcPr>
          <w:p w14:paraId="1179DED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9,028,033</w:t>
            </w:r>
          </w:p>
        </w:tc>
        <w:tc>
          <w:tcPr>
            <w:tcW w:w="1103" w:type="dxa"/>
            <w:tcBorders>
              <w:top w:val="nil"/>
              <w:left w:val="nil"/>
              <w:bottom w:val="single" w:sz="4" w:space="0" w:color="000000"/>
              <w:right w:val="single" w:sz="4" w:space="0" w:color="000000"/>
            </w:tcBorders>
            <w:shd w:val="clear" w:color="auto" w:fill="auto"/>
            <w:hideMark/>
          </w:tcPr>
          <w:p w14:paraId="0B675F56"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14,929,930</w:t>
            </w:r>
          </w:p>
        </w:tc>
        <w:tc>
          <w:tcPr>
            <w:tcW w:w="967" w:type="dxa"/>
            <w:tcBorders>
              <w:top w:val="nil"/>
              <w:left w:val="nil"/>
              <w:bottom w:val="single" w:sz="4" w:space="0" w:color="auto"/>
              <w:right w:val="single" w:sz="4" w:space="0" w:color="auto"/>
            </w:tcBorders>
            <w:shd w:val="clear" w:color="auto" w:fill="auto"/>
            <w:vAlign w:val="bottom"/>
            <w:hideMark/>
          </w:tcPr>
          <w:p w14:paraId="17C12FAD"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107</w:t>
            </w:r>
          </w:p>
        </w:tc>
        <w:tc>
          <w:tcPr>
            <w:tcW w:w="943" w:type="dxa"/>
            <w:tcBorders>
              <w:top w:val="nil"/>
              <w:left w:val="nil"/>
              <w:bottom w:val="single" w:sz="4" w:space="0" w:color="auto"/>
              <w:right w:val="single" w:sz="4" w:space="0" w:color="auto"/>
            </w:tcBorders>
            <w:shd w:val="clear" w:color="auto" w:fill="auto"/>
            <w:vAlign w:val="bottom"/>
            <w:hideMark/>
          </w:tcPr>
          <w:p w14:paraId="694EB39F"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94</w:t>
            </w:r>
          </w:p>
        </w:tc>
        <w:tc>
          <w:tcPr>
            <w:tcW w:w="946" w:type="dxa"/>
            <w:tcBorders>
              <w:top w:val="nil"/>
              <w:left w:val="nil"/>
              <w:bottom w:val="single" w:sz="4" w:space="0" w:color="auto"/>
              <w:right w:val="single" w:sz="8" w:space="0" w:color="auto"/>
            </w:tcBorders>
            <w:shd w:val="clear" w:color="auto" w:fill="auto"/>
            <w:vAlign w:val="bottom"/>
            <w:hideMark/>
          </w:tcPr>
          <w:p w14:paraId="0B4DC84F"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165</w:t>
            </w:r>
          </w:p>
        </w:tc>
      </w:tr>
      <w:tr w:rsidR="00BE0C56" w:rsidRPr="00BE0C56" w14:paraId="5920FC9D" w14:textId="77777777" w:rsidTr="00B673B3">
        <w:trPr>
          <w:trHeight w:val="220"/>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1F69D509"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Dugoročne obveze</w:t>
            </w:r>
          </w:p>
        </w:tc>
        <w:tc>
          <w:tcPr>
            <w:tcW w:w="1222" w:type="dxa"/>
            <w:tcBorders>
              <w:top w:val="nil"/>
              <w:left w:val="nil"/>
              <w:bottom w:val="single" w:sz="4" w:space="0" w:color="auto"/>
              <w:right w:val="single" w:sz="4" w:space="0" w:color="auto"/>
            </w:tcBorders>
            <w:shd w:val="clear" w:color="auto" w:fill="auto"/>
            <w:vAlign w:val="center"/>
            <w:hideMark/>
          </w:tcPr>
          <w:p w14:paraId="3A1E77F0"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3,059,791</w:t>
            </w:r>
          </w:p>
        </w:tc>
        <w:tc>
          <w:tcPr>
            <w:tcW w:w="1103" w:type="dxa"/>
            <w:tcBorders>
              <w:top w:val="nil"/>
              <w:left w:val="nil"/>
              <w:bottom w:val="single" w:sz="4" w:space="0" w:color="auto"/>
              <w:right w:val="single" w:sz="4" w:space="0" w:color="auto"/>
            </w:tcBorders>
            <w:shd w:val="clear" w:color="auto" w:fill="auto"/>
            <w:vAlign w:val="center"/>
            <w:hideMark/>
          </w:tcPr>
          <w:p w14:paraId="3DEBF87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2,919,902</w:t>
            </w:r>
          </w:p>
        </w:tc>
        <w:tc>
          <w:tcPr>
            <w:tcW w:w="1103" w:type="dxa"/>
            <w:tcBorders>
              <w:top w:val="nil"/>
              <w:left w:val="nil"/>
              <w:bottom w:val="single" w:sz="4" w:space="0" w:color="auto"/>
              <w:right w:val="single" w:sz="4" w:space="0" w:color="auto"/>
            </w:tcBorders>
            <w:shd w:val="clear" w:color="auto" w:fill="auto"/>
            <w:vAlign w:val="center"/>
            <w:hideMark/>
          </w:tcPr>
          <w:p w14:paraId="20A7FBF9"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2,976,827</w:t>
            </w:r>
          </w:p>
        </w:tc>
        <w:tc>
          <w:tcPr>
            <w:tcW w:w="1103" w:type="dxa"/>
            <w:tcBorders>
              <w:top w:val="nil"/>
              <w:left w:val="nil"/>
              <w:bottom w:val="single" w:sz="4" w:space="0" w:color="auto"/>
              <w:right w:val="single" w:sz="4" w:space="0" w:color="auto"/>
            </w:tcBorders>
            <w:shd w:val="clear" w:color="auto" w:fill="auto"/>
            <w:vAlign w:val="center"/>
            <w:hideMark/>
          </w:tcPr>
          <w:p w14:paraId="677A33E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2,964,391</w:t>
            </w:r>
          </w:p>
        </w:tc>
        <w:tc>
          <w:tcPr>
            <w:tcW w:w="967" w:type="dxa"/>
            <w:tcBorders>
              <w:top w:val="nil"/>
              <w:left w:val="nil"/>
              <w:bottom w:val="single" w:sz="4" w:space="0" w:color="auto"/>
              <w:right w:val="single" w:sz="4" w:space="0" w:color="auto"/>
            </w:tcBorders>
            <w:shd w:val="clear" w:color="auto" w:fill="auto"/>
            <w:vAlign w:val="bottom"/>
            <w:hideMark/>
          </w:tcPr>
          <w:p w14:paraId="56262AD0"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97</w:t>
            </w:r>
          </w:p>
        </w:tc>
        <w:tc>
          <w:tcPr>
            <w:tcW w:w="943" w:type="dxa"/>
            <w:tcBorders>
              <w:top w:val="nil"/>
              <w:left w:val="nil"/>
              <w:bottom w:val="single" w:sz="4" w:space="0" w:color="auto"/>
              <w:right w:val="single" w:sz="4" w:space="0" w:color="auto"/>
            </w:tcBorders>
            <w:shd w:val="clear" w:color="auto" w:fill="auto"/>
            <w:vAlign w:val="bottom"/>
            <w:hideMark/>
          </w:tcPr>
          <w:p w14:paraId="11455E1C"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98</w:t>
            </w:r>
          </w:p>
        </w:tc>
        <w:tc>
          <w:tcPr>
            <w:tcW w:w="946" w:type="dxa"/>
            <w:tcBorders>
              <w:top w:val="nil"/>
              <w:left w:val="nil"/>
              <w:bottom w:val="single" w:sz="4" w:space="0" w:color="auto"/>
              <w:right w:val="single" w:sz="8" w:space="0" w:color="auto"/>
            </w:tcBorders>
            <w:shd w:val="clear" w:color="auto" w:fill="auto"/>
            <w:vAlign w:val="bottom"/>
            <w:hideMark/>
          </w:tcPr>
          <w:p w14:paraId="2D3804E8"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100</w:t>
            </w:r>
          </w:p>
        </w:tc>
      </w:tr>
      <w:tr w:rsidR="00BE0C56" w:rsidRPr="00BE0C56" w14:paraId="6B7DA992" w14:textId="77777777" w:rsidTr="00B673B3">
        <w:trPr>
          <w:trHeight w:val="220"/>
        </w:trPr>
        <w:tc>
          <w:tcPr>
            <w:tcW w:w="1583" w:type="dxa"/>
            <w:tcBorders>
              <w:top w:val="nil"/>
              <w:left w:val="single" w:sz="8" w:space="0" w:color="auto"/>
              <w:bottom w:val="single" w:sz="4" w:space="0" w:color="auto"/>
              <w:right w:val="single" w:sz="4" w:space="0" w:color="auto"/>
            </w:tcBorders>
            <w:shd w:val="clear" w:color="000000" w:fill="FFFF99"/>
            <w:vAlign w:val="bottom"/>
            <w:hideMark/>
          </w:tcPr>
          <w:p w14:paraId="6188060C"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Vlastiti kapital</w:t>
            </w:r>
          </w:p>
        </w:tc>
        <w:tc>
          <w:tcPr>
            <w:tcW w:w="1222" w:type="dxa"/>
            <w:tcBorders>
              <w:top w:val="nil"/>
              <w:left w:val="nil"/>
              <w:bottom w:val="single" w:sz="4" w:space="0" w:color="auto"/>
              <w:right w:val="single" w:sz="4" w:space="0" w:color="auto"/>
            </w:tcBorders>
            <w:shd w:val="clear" w:color="000000" w:fill="FFFF99"/>
            <w:vAlign w:val="bottom"/>
            <w:hideMark/>
          </w:tcPr>
          <w:p w14:paraId="3A5CF398"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1,927,975</w:t>
            </w:r>
          </w:p>
        </w:tc>
        <w:tc>
          <w:tcPr>
            <w:tcW w:w="1103" w:type="dxa"/>
            <w:tcBorders>
              <w:top w:val="nil"/>
              <w:left w:val="nil"/>
              <w:bottom w:val="single" w:sz="4" w:space="0" w:color="auto"/>
              <w:right w:val="single" w:sz="4" w:space="0" w:color="auto"/>
            </w:tcBorders>
            <w:shd w:val="clear" w:color="000000" w:fill="FFFF99"/>
            <w:vAlign w:val="bottom"/>
            <w:hideMark/>
          </w:tcPr>
          <w:p w14:paraId="1AF9E404"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1,946,778</w:t>
            </w:r>
          </w:p>
        </w:tc>
        <w:tc>
          <w:tcPr>
            <w:tcW w:w="1103" w:type="dxa"/>
            <w:tcBorders>
              <w:top w:val="nil"/>
              <w:left w:val="nil"/>
              <w:bottom w:val="single" w:sz="4" w:space="0" w:color="auto"/>
              <w:right w:val="single" w:sz="4" w:space="0" w:color="auto"/>
            </w:tcBorders>
            <w:shd w:val="clear" w:color="000000" w:fill="FFFF99"/>
            <w:vAlign w:val="bottom"/>
            <w:hideMark/>
          </w:tcPr>
          <w:p w14:paraId="7FAD201A"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1,518,544</w:t>
            </w:r>
          </w:p>
        </w:tc>
        <w:tc>
          <w:tcPr>
            <w:tcW w:w="1103" w:type="dxa"/>
            <w:tcBorders>
              <w:top w:val="nil"/>
              <w:left w:val="nil"/>
              <w:bottom w:val="single" w:sz="4" w:space="0" w:color="auto"/>
              <w:right w:val="single" w:sz="4" w:space="0" w:color="auto"/>
            </w:tcBorders>
            <w:shd w:val="clear" w:color="000000" w:fill="FFFF99"/>
            <w:vAlign w:val="bottom"/>
            <w:hideMark/>
          </w:tcPr>
          <w:p w14:paraId="2FB57D8F"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1,535,052</w:t>
            </w:r>
          </w:p>
        </w:tc>
        <w:tc>
          <w:tcPr>
            <w:tcW w:w="967" w:type="dxa"/>
            <w:tcBorders>
              <w:top w:val="nil"/>
              <w:left w:val="nil"/>
              <w:bottom w:val="single" w:sz="4" w:space="0" w:color="auto"/>
              <w:right w:val="single" w:sz="4" w:space="0" w:color="auto"/>
            </w:tcBorders>
            <w:shd w:val="clear" w:color="000000" w:fill="FFFF99"/>
            <w:vAlign w:val="bottom"/>
            <w:hideMark/>
          </w:tcPr>
          <w:p w14:paraId="609E9104"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79</w:t>
            </w:r>
          </w:p>
        </w:tc>
        <w:tc>
          <w:tcPr>
            <w:tcW w:w="943" w:type="dxa"/>
            <w:tcBorders>
              <w:top w:val="nil"/>
              <w:left w:val="nil"/>
              <w:bottom w:val="single" w:sz="4" w:space="0" w:color="auto"/>
              <w:right w:val="single" w:sz="4" w:space="0" w:color="auto"/>
            </w:tcBorders>
            <w:shd w:val="clear" w:color="000000" w:fill="FFFF99"/>
            <w:vAlign w:val="bottom"/>
            <w:hideMark/>
          </w:tcPr>
          <w:p w14:paraId="3E2E3DE4"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128</w:t>
            </w:r>
          </w:p>
        </w:tc>
        <w:tc>
          <w:tcPr>
            <w:tcW w:w="946" w:type="dxa"/>
            <w:tcBorders>
              <w:top w:val="nil"/>
              <w:left w:val="nil"/>
              <w:bottom w:val="single" w:sz="4" w:space="0" w:color="auto"/>
              <w:right w:val="single" w:sz="8" w:space="0" w:color="auto"/>
            </w:tcBorders>
            <w:shd w:val="clear" w:color="000000" w:fill="FFFF99"/>
            <w:vAlign w:val="bottom"/>
            <w:hideMark/>
          </w:tcPr>
          <w:p w14:paraId="0F091BD6"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101</w:t>
            </w:r>
          </w:p>
        </w:tc>
      </w:tr>
      <w:tr w:rsidR="00BE0C56" w:rsidRPr="00BE0C56" w14:paraId="2BDBEBA0" w14:textId="77777777" w:rsidTr="00B673B3">
        <w:trPr>
          <w:trHeight w:val="220"/>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4EDF3528"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Ukupni prihodi</w:t>
            </w:r>
          </w:p>
        </w:tc>
        <w:tc>
          <w:tcPr>
            <w:tcW w:w="1222" w:type="dxa"/>
            <w:tcBorders>
              <w:top w:val="nil"/>
              <w:left w:val="nil"/>
              <w:bottom w:val="single" w:sz="4" w:space="0" w:color="auto"/>
              <w:right w:val="single" w:sz="4" w:space="0" w:color="auto"/>
            </w:tcBorders>
            <w:shd w:val="clear" w:color="auto" w:fill="auto"/>
            <w:vAlign w:val="bottom"/>
            <w:hideMark/>
          </w:tcPr>
          <w:p w14:paraId="640727C1"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1,857,548</w:t>
            </w:r>
          </w:p>
        </w:tc>
        <w:tc>
          <w:tcPr>
            <w:tcW w:w="1103" w:type="dxa"/>
            <w:tcBorders>
              <w:top w:val="nil"/>
              <w:left w:val="nil"/>
              <w:bottom w:val="single" w:sz="4" w:space="0" w:color="auto"/>
              <w:right w:val="single" w:sz="4" w:space="0" w:color="auto"/>
            </w:tcBorders>
            <w:shd w:val="clear" w:color="auto" w:fill="auto"/>
            <w:vAlign w:val="bottom"/>
            <w:hideMark/>
          </w:tcPr>
          <w:p w14:paraId="018D0A5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2,012,754</w:t>
            </w:r>
          </w:p>
        </w:tc>
        <w:tc>
          <w:tcPr>
            <w:tcW w:w="1103" w:type="dxa"/>
            <w:tcBorders>
              <w:top w:val="nil"/>
              <w:left w:val="nil"/>
              <w:bottom w:val="single" w:sz="4" w:space="0" w:color="auto"/>
              <w:right w:val="single" w:sz="4" w:space="0" w:color="auto"/>
            </w:tcBorders>
            <w:shd w:val="clear" w:color="auto" w:fill="auto"/>
            <w:vAlign w:val="bottom"/>
            <w:hideMark/>
          </w:tcPr>
          <w:p w14:paraId="1AD30679"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2,003,810</w:t>
            </w:r>
          </w:p>
        </w:tc>
        <w:tc>
          <w:tcPr>
            <w:tcW w:w="1103" w:type="dxa"/>
            <w:tcBorders>
              <w:top w:val="nil"/>
              <w:left w:val="nil"/>
              <w:bottom w:val="single" w:sz="4" w:space="0" w:color="auto"/>
              <w:right w:val="single" w:sz="4" w:space="0" w:color="auto"/>
            </w:tcBorders>
            <w:shd w:val="clear" w:color="auto" w:fill="auto"/>
            <w:vAlign w:val="bottom"/>
            <w:hideMark/>
          </w:tcPr>
          <w:p w14:paraId="2CAC1964"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2,132,277</w:t>
            </w:r>
          </w:p>
        </w:tc>
        <w:tc>
          <w:tcPr>
            <w:tcW w:w="967" w:type="dxa"/>
            <w:tcBorders>
              <w:top w:val="nil"/>
              <w:left w:val="nil"/>
              <w:bottom w:val="single" w:sz="4" w:space="0" w:color="auto"/>
              <w:right w:val="single" w:sz="4" w:space="0" w:color="auto"/>
            </w:tcBorders>
            <w:shd w:val="clear" w:color="000000" w:fill="FFFFFF"/>
            <w:vAlign w:val="bottom"/>
            <w:hideMark/>
          </w:tcPr>
          <w:p w14:paraId="6156D09A"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108</w:t>
            </w:r>
          </w:p>
        </w:tc>
        <w:tc>
          <w:tcPr>
            <w:tcW w:w="943" w:type="dxa"/>
            <w:tcBorders>
              <w:top w:val="nil"/>
              <w:left w:val="nil"/>
              <w:bottom w:val="single" w:sz="4" w:space="0" w:color="auto"/>
              <w:right w:val="single" w:sz="4" w:space="0" w:color="auto"/>
            </w:tcBorders>
            <w:shd w:val="clear" w:color="000000" w:fill="FFFFFF"/>
            <w:vAlign w:val="bottom"/>
            <w:hideMark/>
          </w:tcPr>
          <w:p w14:paraId="5A8DA023"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100</w:t>
            </w:r>
          </w:p>
        </w:tc>
        <w:tc>
          <w:tcPr>
            <w:tcW w:w="946" w:type="dxa"/>
            <w:tcBorders>
              <w:top w:val="nil"/>
              <w:left w:val="nil"/>
              <w:bottom w:val="single" w:sz="4" w:space="0" w:color="auto"/>
              <w:right w:val="single" w:sz="8" w:space="0" w:color="auto"/>
            </w:tcBorders>
            <w:shd w:val="clear" w:color="000000" w:fill="FFFFFF"/>
            <w:vAlign w:val="bottom"/>
            <w:hideMark/>
          </w:tcPr>
          <w:p w14:paraId="06454E5D"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106</w:t>
            </w:r>
          </w:p>
        </w:tc>
      </w:tr>
      <w:tr w:rsidR="00BE0C56" w:rsidRPr="00BE0C56" w14:paraId="37AADDC2" w14:textId="77777777" w:rsidTr="00B673B3">
        <w:trPr>
          <w:trHeight w:val="220"/>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2EEB288D"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Ukupni rashodi</w:t>
            </w:r>
          </w:p>
        </w:tc>
        <w:tc>
          <w:tcPr>
            <w:tcW w:w="1222" w:type="dxa"/>
            <w:tcBorders>
              <w:top w:val="nil"/>
              <w:left w:val="nil"/>
              <w:bottom w:val="single" w:sz="4" w:space="0" w:color="auto"/>
              <w:right w:val="single" w:sz="4" w:space="0" w:color="auto"/>
            </w:tcBorders>
            <w:shd w:val="clear" w:color="auto" w:fill="auto"/>
            <w:vAlign w:val="bottom"/>
            <w:hideMark/>
          </w:tcPr>
          <w:p w14:paraId="0E7F7162"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1,762,951</w:t>
            </w:r>
          </w:p>
        </w:tc>
        <w:tc>
          <w:tcPr>
            <w:tcW w:w="1103" w:type="dxa"/>
            <w:tcBorders>
              <w:top w:val="nil"/>
              <w:left w:val="nil"/>
              <w:bottom w:val="single" w:sz="4" w:space="0" w:color="auto"/>
              <w:right w:val="single" w:sz="4" w:space="0" w:color="auto"/>
            </w:tcBorders>
            <w:shd w:val="clear" w:color="auto" w:fill="auto"/>
            <w:vAlign w:val="bottom"/>
            <w:hideMark/>
          </w:tcPr>
          <w:p w14:paraId="4A2D6D01"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2,001,088</w:t>
            </w:r>
          </w:p>
        </w:tc>
        <w:tc>
          <w:tcPr>
            <w:tcW w:w="1103" w:type="dxa"/>
            <w:tcBorders>
              <w:top w:val="nil"/>
              <w:left w:val="nil"/>
              <w:bottom w:val="single" w:sz="4" w:space="0" w:color="auto"/>
              <w:right w:val="single" w:sz="4" w:space="0" w:color="auto"/>
            </w:tcBorders>
            <w:shd w:val="clear" w:color="auto" w:fill="auto"/>
            <w:vAlign w:val="bottom"/>
            <w:hideMark/>
          </w:tcPr>
          <w:p w14:paraId="4BBBA63D"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2,401,978</w:t>
            </w:r>
          </w:p>
        </w:tc>
        <w:tc>
          <w:tcPr>
            <w:tcW w:w="1103" w:type="dxa"/>
            <w:tcBorders>
              <w:top w:val="nil"/>
              <w:left w:val="nil"/>
              <w:bottom w:val="single" w:sz="4" w:space="0" w:color="auto"/>
              <w:right w:val="single" w:sz="4" w:space="0" w:color="auto"/>
            </w:tcBorders>
            <w:shd w:val="clear" w:color="auto" w:fill="auto"/>
            <w:vAlign w:val="bottom"/>
            <w:hideMark/>
          </w:tcPr>
          <w:p w14:paraId="78E55B0E"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2,127,030</w:t>
            </w:r>
          </w:p>
        </w:tc>
        <w:tc>
          <w:tcPr>
            <w:tcW w:w="967" w:type="dxa"/>
            <w:tcBorders>
              <w:top w:val="nil"/>
              <w:left w:val="nil"/>
              <w:bottom w:val="single" w:sz="4" w:space="0" w:color="auto"/>
              <w:right w:val="single" w:sz="4" w:space="0" w:color="auto"/>
            </w:tcBorders>
            <w:shd w:val="clear" w:color="000000" w:fill="FFFFFF"/>
            <w:vAlign w:val="bottom"/>
            <w:hideMark/>
          </w:tcPr>
          <w:p w14:paraId="11E333AE"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136</w:t>
            </w:r>
          </w:p>
        </w:tc>
        <w:tc>
          <w:tcPr>
            <w:tcW w:w="943" w:type="dxa"/>
            <w:tcBorders>
              <w:top w:val="nil"/>
              <w:left w:val="nil"/>
              <w:bottom w:val="single" w:sz="4" w:space="0" w:color="auto"/>
              <w:right w:val="single" w:sz="4" w:space="0" w:color="auto"/>
            </w:tcBorders>
            <w:shd w:val="clear" w:color="000000" w:fill="FFFFFF"/>
            <w:vAlign w:val="bottom"/>
            <w:hideMark/>
          </w:tcPr>
          <w:p w14:paraId="54425CF9"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83</w:t>
            </w:r>
          </w:p>
        </w:tc>
        <w:tc>
          <w:tcPr>
            <w:tcW w:w="946" w:type="dxa"/>
            <w:tcBorders>
              <w:top w:val="nil"/>
              <w:left w:val="nil"/>
              <w:bottom w:val="single" w:sz="4" w:space="0" w:color="auto"/>
              <w:right w:val="single" w:sz="8" w:space="0" w:color="auto"/>
            </w:tcBorders>
            <w:shd w:val="clear" w:color="000000" w:fill="FFFFFF"/>
            <w:vAlign w:val="bottom"/>
            <w:hideMark/>
          </w:tcPr>
          <w:p w14:paraId="10F5903B"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89</w:t>
            </w:r>
          </w:p>
        </w:tc>
      </w:tr>
      <w:tr w:rsidR="00BE0C56" w:rsidRPr="00BE0C56" w14:paraId="3053D079" w14:textId="77777777" w:rsidTr="00B673B3">
        <w:trPr>
          <w:trHeight w:val="461"/>
        </w:trPr>
        <w:tc>
          <w:tcPr>
            <w:tcW w:w="1583" w:type="dxa"/>
            <w:tcBorders>
              <w:top w:val="nil"/>
              <w:left w:val="single" w:sz="8" w:space="0" w:color="auto"/>
              <w:bottom w:val="single" w:sz="4" w:space="0" w:color="auto"/>
              <w:right w:val="single" w:sz="4" w:space="0" w:color="auto"/>
            </w:tcBorders>
            <w:shd w:val="clear" w:color="000000" w:fill="FFFF99"/>
            <w:vAlign w:val="bottom"/>
            <w:hideMark/>
          </w:tcPr>
          <w:p w14:paraId="310A2967"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DOBIT/GUBITAK PRIJE OPOREZIVANJA</w:t>
            </w:r>
          </w:p>
        </w:tc>
        <w:tc>
          <w:tcPr>
            <w:tcW w:w="1222" w:type="dxa"/>
            <w:tcBorders>
              <w:top w:val="nil"/>
              <w:left w:val="nil"/>
              <w:bottom w:val="single" w:sz="4" w:space="0" w:color="auto"/>
              <w:right w:val="single" w:sz="4" w:space="0" w:color="auto"/>
            </w:tcBorders>
            <w:shd w:val="clear" w:color="000000" w:fill="FFFF99"/>
            <w:vAlign w:val="bottom"/>
            <w:hideMark/>
          </w:tcPr>
          <w:p w14:paraId="6DE32AA8"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94,597</w:t>
            </w:r>
          </w:p>
        </w:tc>
        <w:tc>
          <w:tcPr>
            <w:tcW w:w="1103" w:type="dxa"/>
            <w:tcBorders>
              <w:top w:val="nil"/>
              <w:left w:val="nil"/>
              <w:bottom w:val="single" w:sz="4" w:space="0" w:color="auto"/>
              <w:right w:val="single" w:sz="4" w:space="0" w:color="auto"/>
            </w:tcBorders>
            <w:shd w:val="clear" w:color="000000" w:fill="FFFF99"/>
            <w:vAlign w:val="bottom"/>
            <w:hideMark/>
          </w:tcPr>
          <w:p w14:paraId="3EE871DB"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11,665</w:t>
            </w:r>
          </w:p>
        </w:tc>
        <w:tc>
          <w:tcPr>
            <w:tcW w:w="1103" w:type="dxa"/>
            <w:tcBorders>
              <w:top w:val="nil"/>
              <w:left w:val="nil"/>
              <w:bottom w:val="single" w:sz="4" w:space="0" w:color="auto"/>
              <w:right w:val="single" w:sz="4" w:space="0" w:color="auto"/>
            </w:tcBorders>
            <w:shd w:val="clear" w:color="000000" w:fill="FFFF99"/>
            <w:vAlign w:val="bottom"/>
            <w:hideMark/>
          </w:tcPr>
          <w:p w14:paraId="7664BE17"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-398,168</w:t>
            </w:r>
          </w:p>
        </w:tc>
        <w:tc>
          <w:tcPr>
            <w:tcW w:w="1103" w:type="dxa"/>
            <w:tcBorders>
              <w:top w:val="nil"/>
              <w:left w:val="nil"/>
              <w:bottom w:val="single" w:sz="4" w:space="0" w:color="auto"/>
              <w:right w:val="single" w:sz="4" w:space="0" w:color="auto"/>
            </w:tcBorders>
            <w:shd w:val="clear" w:color="000000" w:fill="FFFF99"/>
            <w:vAlign w:val="bottom"/>
            <w:hideMark/>
          </w:tcPr>
          <w:p w14:paraId="11DD68E7" w14:textId="77777777" w:rsidR="00BE0C56" w:rsidRPr="00BE0C56" w:rsidRDefault="00BE0C56" w:rsidP="00BE0C56">
            <w:pPr>
              <w:spacing w:after="0" w:line="240" w:lineRule="auto"/>
              <w:jc w:val="right"/>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5,247</w:t>
            </w:r>
          </w:p>
        </w:tc>
        <w:tc>
          <w:tcPr>
            <w:tcW w:w="967" w:type="dxa"/>
            <w:tcBorders>
              <w:top w:val="nil"/>
              <w:left w:val="nil"/>
              <w:bottom w:val="single" w:sz="4" w:space="0" w:color="auto"/>
              <w:right w:val="single" w:sz="4" w:space="0" w:color="auto"/>
            </w:tcBorders>
            <w:shd w:val="clear" w:color="000000" w:fill="FFFF99"/>
            <w:vAlign w:val="bottom"/>
            <w:hideMark/>
          </w:tcPr>
          <w:p w14:paraId="760E12CC"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-421</w:t>
            </w:r>
          </w:p>
        </w:tc>
        <w:tc>
          <w:tcPr>
            <w:tcW w:w="943" w:type="dxa"/>
            <w:tcBorders>
              <w:top w:val="nil"/>
              <w:left w:val="nil"/>
              <w:bottom w:val="single" w:sz="4" w:space="0" w:color="auto"/>
              <w:right w:val="single" w:sz="4" w:space="0" w:color="auto"/>
            </w:tcBorders>
            <w:shd w:val="clear" w:color="000000" w:fill="FFFF99"/>
            <w:vAlign w:val="bottom"/>
            <w:hideMark/>
          </w:tcPr>
          <w:p w14:paraId="14F414BF"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-3</w:t>
            </w:r>
          </w:p>
        </w:tc>
        <w:tc>
          <w:tcPr>
            <w:tcW w:w="946" w:type="dxa"/>
            <w:tcBorders>
              <w:top w:val="nil"/>
              <w:left w:val="nil"/>
              <w:bottom w:val="single" w:sz="4" w:space="0" w:color="auto"/>
              <w:right w:val="single" w:sz="8" w:space="0" w:color="auto"/>
            </w:tcBorders>
            <w:shd w:val="clear" w:color="000000" w:fill="FFFF99"/>
            <w:vAlign w:val="bottom"/>
            <w:hideMark/>
          </w:tcPr>
          <w:p w14:paraId="72CCA7F1" w14:textId="77777777" w:rsidR="00BE0C56" w:rsidRPr="00BE0C56" w:rsidRDefault="00BE0C56" w:rsidP="00BE0C56">
            <w:pPr>
              <w:spacing w:after="0" w:line="240" w:lineRule="auto"/>
              <w:jc w:val="center"/>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-1</w:t>
            </w:r>
          </w:p>
        </w:tc>
      </w:tr>
      <w:tr w:rsidR="00BE0C56" w:rsidRPr="00BE0C56" w14:paraId="0E2D03E4" w14:textId="77777777" w:rsidTr="00B673B3">
        <w:trPr>
          <w:trHeight w:val="220"/>
        </w:trPr>
        <w:tc>
          <w:tcPr>
            <w:tcW w:w="8974" w:type="dxa"/>
            <w:gridSpan w:val="8"/>
            <w:tcBorders>
              <w:top w:val="single" w:sz="4" w:space="0" w:color="auto"/>
              <w:left w:val="single" w:sz="8" w:space="0" w:color="auto"/>
              <w:bottom w:val="single" w:sz="4" w:space="0" w:color="auto"/>
              <w:right w:val="single" w:sz="8" w:space="0" w:color="000000"/>
            </w:tcBorders>
            <w:shd w:val="clear" w:color="auto" w:fill="auto"/>
            <w:vAlign w:val="bottom"/>
            <w:hideMark/>
          </w:tcPr>
          <w:p w14:paraId="1A71789E"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r>
      <w:tr w:rsidR="00BE0C56" w:rsidRPr="00BE0C56" w14:paraId="1EAF43F0" w14:textId="77777777" w:rsidTr="00B673B3">
        <w:trPr>
          <w:trHeight w:val="313"/>
        </w:trPr>
        <w:tc>
          <w:tcPr>
            <w:tcW w:w="1583" w:type="dxa"/>
            <w:tcBorders>
              <w:top w:val="nil"/>
              <w:left w:val="single" w:sz="8" w:space="0" w:color="auto"/>
              <w:bottom w:val="single" w:sz="4" w:space="0" w:color="auto"/>
              <w:right w:val="single" w:sz="4" w:space="0" w:color="auto"/>
            </w:tcBorders>
            <w:shd w:val="clear" w:color="000000" w:fill="D9D9D9"/>
            <w:vAlign w:val="bottom"/>
            <w:hideMark/>
          </w:tcPr>
          <w:p w14:paraId="6FFB0809"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POKAZATELJI LIKVIDNOSTI</w:t>
            </w:r>
          </w:p>
        </w:tc>
        <w:tc>
          <w:tcPr>
            <w:tcW w:w="1222" w:type="dxa"/>
            <w:tcBorders>
              <w:top w:val="nil"/>
              <w:left w:val="nil"/>
              <w:bottom w:val="single" w:sz="4" w:space="0" w:color="auto"/>
              <w:right w:val="single" w:sz="4" w:space="0" w:color="auto"/>
            </w:tcBorders>
            <w:shd w:val="clear" w:color="000000" w:fill="D9D9D9"/>
            <w:vAlign w:val="bottom"/>
            <w:hideMark/>
          </w:tcPr>
          <w:p w14:paraId="0C7022AE"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44EF25C8"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258948D1"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1EBB47A1"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67" w:type="dxa"/>
            <w:tcBorders>
              <w:top w:val="nil"/>
              <w:left w:val="nil"/>
              <w:bottom w:val="single" w:sz="4" w:space="0" w:color="auto"/>
              <w:right w:val="single" w:sz="4" w:space="0" w:color="auto"/>
            </w:tcBorders>
            <w:shd w:val="clear" w:color="000000" w:fill="D9D9D9"/>
            <w:vAlign w:val="bottom"/>
            <w:hideMark/>
          </w:tcPr>
          <w:p w14:paraId="11B7ACD4" w14:textId="77777777" w:rsidR="00BE0C56" w:rsidRPr="00BE0C56" w:rsidRDefault="00BE0C56" w:rsidP="00BE0C56">
            <w:pPr>
              <w:spacing w:after="0" w:line="240" w:lineRule="auto"/>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 </w:t>
            </w:r>
          </w:p>
        </w:tc>
        <w:tc>
          <w:tcPr>
            <w:tcW w:w="943" w:type="dxa"/>
            <w:tcBorders>
              <w:top w:val="nil"/>
              <w:left w:val="nil"/>
              <w:bottom w:val="single" w:sz="4" w:space="0" w:color="auto"/>
              <w:right w:val="single" w:sz="4" w:space="0" w:color="auto"/>
            </w:tcBorders>
            <w:shd w:val="clear" w:color="000000" w:fill="D9D9D9"/>
            <w:vAlign w:val="bottom"/>
            <w:hideMark/>
          </w:tcPr>
          <w:p w14:paraId="4E6E037A" w14:textId="77777777" w:rsidR="00BE0C56" w:rsidRPr="00BE0C56" w:rsidRDefault="00BE0C56" w:rsidP="00BE0C56">
            <w:pPr>
              <w:spacing w:after="0" w:line="240" w:lineRule="auto"/>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 </w:t>
            </w:r>
          </w:p>
        </w:tc>
        <w:tc>
          <w:tcPr>
            <w:tcW w:w="946" w:type="dxa"/>
            <w:tcBorders>
              <w:top w:val="nil"/>
              <w:left w:val="nil"/>
              <w:bottom w:val="single" w:sz="4" w:space="0" w:color="auto"/>
              <w:right w:val="single" w:sz="8" w:space="0" w:color="auto"/>
            </w:tcBorders>
            <w:shd w:val="clear" w:color="000000" w:fill="D9D9D9"/>
            <w:vAlign w:val="bottom"/>
            <w:hideMark/>
          </w:tcPr>
          <w:p w14:paraId="6D883D94" w14:textId="77777777" w:rsidR="00BE0C56" w:rsidRPr="00BE0C56" w:rsidRDefault="00BE0C56" w:rsidP="00BE0C56">
            <w:pPr>
              <w:spacing w:after="0" w:line="240" w:lineRule="auto"/>
              <w:rPr>
                <w:rFonts w:ascii="Calibri" w:eastAsia="Times New Roman" w:hAnsi="Calibri" w:cs="Calibri"/>
                <w:b/>
                <w:bCs/>
                <w:color w:val="000000"/>
                <w:sz w:val="14"/>
                <w:szCs w:val="14"/>
                <w:lang w:eastAsia="hr-HR"/>
              </w:rPr>
            </w:pPr>
            <w:r w:rsidRPr="00BE0C56">
              <w:rPr>
                <w:rFonts w:ascii="Calibri" w:eastAsia="Times New Roman" w:hAnsi="Calibri" w:cs="Calibri"/>
                <w:b/>
                <w:bCs/>
                <w:color w:val="000000"/>
                <w:sz w:val="14"/>
                <w:szCs w:val="14"/>
                <w:lang w:eastAsia="hr-HR"/>
              </w:rPr>
              <w:t> </w:t>
            </w:r>
          </w:p>
        </w:tc>
      </w:tr>
      <w:tr w:rsidR="00BE0C56" w:rsidRPr="00BE0C56" w14:paraId="784F10CF" w14:textId="77777777" w:rsidTr="00B673B3">
        <w:trPr>
          <w:trHeight w:val="313"/>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44CE1AB0"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Koeficijent tekuće likvidnosti</w:t>
            </w:r>
          </w:p>
        </w:tc>
        <w:tc>
          <w:tcPr>
            <w:tcW w:w="1222" w:type="dxa"/>
            <w:tcBorders>
              <w:top w:val="nil"/>
              <w:left w:val="nil"/>
              <w:bottom w:val="single" w:sz="4" w:space="0" w:color="auto"/>
              <w:right w:val="single" w:sz="4" w:space="0" w:color="auto"/>
            </w:tcBorders>
            <w:shd w:val="clear" w:color="auto" w:fill="auto"/>
            <w:vAlign w:val="bottom"/>
            <w:hideMark/>
          </w:tcPr>
          <w:p w14:paraId="31E2BD3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0.15</w:t>
            </w:r>
          </w:p>
        </w:tc>
        <w:tc>
          <w:tcPr>
            <w:tcW w:w="1103" w:type="dxa"/>
            <w:tcBorders>
              <w:top w:val="nil"/>
              <w:left w:val="nil"/>
              <w:bottom w:val="single" w:sz="4" w:space="0" w:color="auto"/>
              <w:right w:val="single" w:sz="4" w:space="0" w:color="auto"/>
            </w:tcBorders>
            <w:shd w:val="clear" w:color="auto" w:fill="auto"/>
            <w:vAlign w:val="bottom"/>
            <w:hideMark/>
          </w:tcPr>
          <w:p w14:paraId="628284D5"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0.12</w:t>
            </w:r>
          </w:p>
        </w:tc>
        <w:tc>
          <w:tcPr>
            <w:tcW w:w="1103" w:type="dxa"/>
            <w:tcBorders>
              <w:top w:val="nil"/>
              <w:left w:val="nil"/>
              <w:bottom w:val="single" w:sz="4" w:space="0" w:color="auto"/>
              <w:right w:val="single" w:sz="4" w:space="0" w:color="auto"/>
            </w:tcBorders>
            <w:shd w:val="clear" w:color="auto" w:fill="auto"/>
            <w:vAlign w:val="bottom"/>
            <w:hideMark/>
          </w:tcPr>
          <w:p w14:paraId="442EB7A5"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0.12</w:t>
            </w:r>
          </w:p>
        </w:tc>
        <w:tc>
          <w:tcPr>
            <w:tcW w:w="1103" w:type="dxa"/>
            <w:tcBorders>
              <w:top w:val="nil"/>
              <w:left w:val="nil"/>
              <w:bottom w:val="single" w:sz="4" w:space="0" w:color="auto"/>
              <w:right w:val="single" w:sz="4" w:space="0" w:color="auto"/>
            </w:tcBorders>
            <w:shd w:val="clear" w:color="auto" w:fill="auto"/>
            <w:vAlign w:val="bottom"/>
            <w:hideMark/>
          </w:tcPr>
          <w:p w14:paraId="4F480DB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0.06</w:t>
            </w:r>
          </w:p>
        </w:tc>
        <w:tc>
          <w:tcPr>
            <w:tcW w:w="967" w:type="dxa"/>
            <w:tcBorders>
              <w:top w:val="nil"/>
              <w:left w:val="nil"/>
              <w:bottom w:val="single" w:sz="4" w:space="0" w:color="auto"/>
              <w:right w:val="single" w:sz="4" w:space="0" w:color="auto"/>
            </w:tcBorders>
            <w:shd w:val="clear" w:color="auto" w:fill="auto"/>
            <w:vAlign w:val="bottom"/>
            <w:hideMark/>
          </w:tcPr>
          <w:p w14:paraId="1A43A224"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75</w:t>
            </w:r>
          </w:p>
        </w:tc>
        <w:tc>
          <w:tcPr>
            <w:tcW w:w="943" w:type="dxa"/>
            <w:tcBorders>
              <w:top w:val="nil"/>
              <w:left w:val="nil"/>
              <w:bottom w:val="single" w:sz="4" w:space="0" w:color="auto"/>
              <w:right w:val="single" w:sz="4" w:space="0" w:color="auto"/>
            </w:tcBorders>
            <w:shd w:val="clear" w:color="auto" w:fill="auto"/>
            <w:vAlign w:val="bottom"/>
            <w:hideMark/>
          </w:tcPr>
          <w:p w14:paraId="2FB00570"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106</w:t>
            </w:r>
          </w:p>
        </w:tc>
        <w:tc>
          <w:tcPr>
            <w:tcW w:w="946" w:type="dxa"/>
            <w:tcBorders>
              <w:top w:val="nil"/>
              <w:left w:val="nil"/>
              <w:bottom w:val="single" w:sz="4" w:space="0" w:color="auto"/>
              <w:right w:val="single" w:sz="8" w:space="0" w:color="auto"/>
            </w:tcBorders>
            <w:shd w:val="clear" w:color="auto" w:fill="auto"/>
            <w:vAlign w:val="bottom"/>
            <w:hideMark/>
          </w:tcPr>
          <w:p w14:paraId="0ECD62AC"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54</w:t>
            </w:r>
          </w:p>
        </w:tc>
      </w:tr>
      <w:tr w:rsidR="00BE0C56" w:rsidRPr="00BE0C56" w14:paraId="06DE01B8" w14:textId="77777777" w:rsidTr="00B673B3">
        <w:trPr>
          <w:trHeight w:val="461"/>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0C44DB79"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Koeficijent financijske stabilnosti</w:t>
            </w:r>
          </w:p>
        </w:tc>
        <w:tc>
          <w:tcPr>
            <w:tcW w:w="1222" w:type="dxa"/>
            <w:tcBorders>
              <w:top w:val="nil"/>
              <w:left w:val="nil"/>
              <w:bottom w:val="single" w:sz="4" w:space="0" w:color="auto"/>
              <w:right w:val="single" w:sz="4" w:space="0" w:color="auto"/>
            </w:tcBorders>
            <w:shd w:val="clear" w:color="auto" w:fill="auto"/>
            <w:vAlign w:val="bottom"/>
            <w:hideMark/>
          </w:tcPr>
          <w:p w14:paraId="48A4779D"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2.43</w:t>
            </w:r>
          </w:p>
        </w:tc>
        <w:tc>
          <w:tcPr>
            <w:tcW w:w="1103" w:type="dxa"/>
            <w:tcBorders>
              <w:top w:val="nil"/>
              <w:left w:val="nil"/>
              <w:bottom w:val="single" w:sz="4" w:space="0" w:color="auto"/>
              <w:right w:val="single" w:sz="4" w:space="0" w:color="auto"/>
            </w:tcBorders>
            <w:shd w:val="clear" w:color="auto" w:fill="auto"/>
            <w:vAlign w:val="bottom"/>
            <w:hideMark/>
          </w:tcPr>
          <w:p w14:paraId="688DA6E3"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2.53</w:t>
            </w:r>
          </w:p>
        </w:tc>
        <w:tc>
          <w:tcPr>
            <w:tcW w:w="1103" w:type="dxa"/>
            <w:tcBorders>
              <w:top w:val="nil"/>
              <w:left w:val="nil"/>
              <w:bottom w:val="single" w:sz="4" w:space="0" w:color="auto"/>
              <w:right w:val="single" w:sz="4" w:space="0" w:color="auto"/>
            </w:tcBorders>
            <w:shd w:val="clear" w:color="auto" w:fill="auto"/>
            <w:vAlign w:val="bottom"/>
            <w:hideMark/>
          </w:tcPr>
          <w:p w14:paraId="1D483F0A"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2.78</w:t>
            </w:r>
          </w:p>
        </w:tc>
        <w:tc>
          <w:tcPr>
            <w:tcW w:w="1103" w:type="dxa"/>
            <w:tcBorders>
              <w:top w:val="nil"/>
              <w:left w:val="nil"/>
              <w:bottom w:val="single" w:sz="4" w:space="0" w:color="auto"/>
              <w:right w:val="single" w:sz="4" w:space="0" w:color="auto"/>
            </w:tcBorders>
            <w:shd w:val="clear" w:color="auto" w:fill="auto"/>
            <w:vAlign w:val="bottom"/>
            <w:hideMark/>
          </w:tcPr>
          <w:p w14:paraId="77A71DA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4.11</w:t>
            </w:r>
          </w:p>
        </w:tc>
        <w:tc>
          <w:tcPr>
            <w:tcW w:w="967" w:type="dxa"/>
            <w:tcBorders>
              <w:top w:val="nil"/>
              <w:left w:val="nil"/>
              <w:bottom w:val="single" w:sz="4" w:space="0" w:color="auto"/>
              <w:right w:val="single" w:sz="4" w:space="0" w:color="auto"/>
            </w:tcBorders>
            <w:shd w:val="clear" w:color="auto" w:fill="auto"/>
            <w:vAlign w:val="bottom"/>
            <w:hideMark/>
          </w:tcPr>
          <w:p w14:paraId="612A54C8"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114</w:t>
            </w:r>
          </w:p>
        </w:tc>
        <w:tc>
          <w:tcPr>
            <w:tcW w:w="943" w:type="dxa"/>
            <w:tcBorders>
              <w:top w:val="nil"/>
              <w:left w:val="nil"/>
              <w:bottom w:val="single" w:sz="4" w:space="0" w:color="auto"/>
              <w:right w:val="single" w:sz="4" w:space="0" w:color="auto"/>
            </w:tcBorders>
            <w:shd w:val="clear" w:color="auto" w:fill="auto"/>
            <w:vAlign w:val="bottom"/>
            <w:hideMark/>
          </w:tcPr>
          <w:p w14:paraId="30035BE4"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91</w:t>
            </w:r>
          </w:p>
        </w:tc>
        <w:tc>
          <w:tcPr>
            <w:tcW w:w="946" w:type="dxa"/>
            <w:tcBorders>
              <w:top w:val="nil"/>
              <w:left w:val="nil"/>
              <w:bottom w:val="single" w:sz="4" w:space="0" w:color="auto"/>
              <w:right w:val="single" w:sz="8" w:space="0" w:color="auto"/>
            </w:tcBorders>
            <w:shd w:val="clear" w:color="auto" w:fill="auto"/>
            <w:vAlign w:val="bottom"/>
            <w:hideMark/>
          </w:tcPr>
          <w:p w14:paraId="0BE90E80"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148</w:t>
            </w:r>
          </w:p>
        </w:tc>
      </w:tr>
      <w:tr w:rsidR="00BE0C56" w:rsidRPr="00BE0C56" w14:paraId="6765355C" w14:textId="77777777" w:rsidTr="00B673B3">
        <w:trPr>
          <w:trHeight w:val="313"/>
        </w:trPr>
        <w:tc>
          <w:tcPr>
            <w:tcW w:w="1583" w:type="dxa"/>
            <w:tcBorders>
              <w:top w:val="nil"/>
              <w:left w:val="single" w:sz="8" w:space="0" w:color="auto"/>
              <w:bottom w:val="single" w:sz="4" w:space="0" w:color="auto"/>
              <w:right w:val="single" w:sz="4" w:space="0" w:color="auto"/>
            </w:tcBorders>
            <w:shd w:val="clear" w:color="000000" w:fill="D9D9D9"/>
            <w:vAlign w:val="bottom"/>
            <w:hideMark/>
          </w:tcPr>
          <w:p w14:paraId="0DF4B2AF"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POKAZATELJ ZADUŽENOSTI</w:t>
            </w:r>
          </w:p>
        </w:tc>
        <w:tc>
          <w:tcPr>
            <w:tcW w:w="1222" w:type="dxa"/>
            <w:tcBorders>
              <w:top w:val="nil"/>
              <w:left w:val="nil"/>
              <w:bottom w:val="single" w:sz="4" w:space="0" w:color="auto"/>
              <w:right w:val="single" w:sz="4" w:space="0" w:color="auto"/>
            </w:tcBorders>
            <w:shd w:val="clear" w:color="000000" w:fill="D9D9D9"/>
            <w:vAlign w:val="bottom"/>
            <w:hideMark/>
          </w:tcPr>
          <w:p w14:paraId="7F7797F2"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2A0D1DD8"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543EB5EB"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04D5D908"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67" w:type="dxa"/>
            <w:tcBorders>
              <w:top w:val="nil"/>
              <w:left w:val="nil"/>
              <w:bottom w:val="single" w:sz="4" w:space="0" w:color="auto"/>
              <w:right w:val="single" w:sz="4" w:space="0" w:color="auto"/>
            </w:tcBorders>
            <w:shd w:val="clear" w:color="000000" w:fill="D9D9D9"/>
            <w:vAlign w:val="bottom"/>
            <w:hideMark/>
          </w:tcPr>
          <w:p w14:paraId="1AF3C786"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3" w:type="dxa"/>
            <w:tcBorders>
              <w:top w:val="nil"/>
              <w:left w:val="nil"/>
              <w:bottom w:val="single" w:sz="4" w:space="0" w:color="auto"/>
              <w:right w:val="single" w:sz="4" w:space="0" w:color="auto"/>
            </w:tcBorders>
            <w:shd w:val="clear" w:color="000000" w:fill="D9D9D9"/>
            <w:vAlign w:val="bottom"/>
            <w:hideMark/>
          </w:tcPr>
          <w:p w14:paraId="153A1B53"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6" w:type="dxa"/>
            <w:tcBorders>
              <w:top w:val="nil"/>
              <w:left w:val="nil"/>
              <w:bottom w:val="single" w:sz="4" w:space="0" w:color="auto"/>
              <w:right w:val="single" w:sz="8" w:space="0" w:color="auto"/>
            </w:tcBorders>
            <w:shd w:val="clear" w:color="000000" w:fill="D9D9D9"/>
            <w:vAlign w:val="bottom"/>
            <w:hideMark/>
          </w:tcPr>
          <w:p w14:paraId="7137091B"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r>
      <w:tr w:rsidR="00BE0C56" w:rsidRPr="00BE0C56" w14:paraId="3F6C339B" w14:textId="77777777" w:rsidTr="00B673B3">
        <w:trPr>
          <w:trHeight w:val="313"/>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30BD01A2"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Koeficijent zaduženosti</w:t>
            </w:r>
          </w:p>
        </w:tc>
        <w:tc>
          <w:tcPr>
            <w:tcW w:w="1222" w:type="dxa"/>
            <w:tcBorders>
              <w:top w:val="nil"/>
              <w:left w:val="nil"/>
              <w:bottom w:val="single" w:sz="4" w:space="0" w:color="auto"/>
              <w:right w:val="single" w:sz="4" w:space="0" w:color="auto"/>
            </w:tcBorders>
            <w:shd w:val="clear" w:color="auto" w:fill="auto"/>
            <w:vAlign w:val="bottom"/>
            <w:hideMark/>
          </w:tcPr>
          <w:p w14:paraId="5DF47D50"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0.86</w:t>
            </w:r>
          </w:p>
        </w:tc>
        <w:tc>
          <w:tcPr>
            <w:tcW w:w="1103" w:type="dxa"/>
            <w:tcBorders>
              <w:top w:val="nil"/>
              <w:left w:val="nil"/>
              <w:bottom w:val="single" w:sz="4" w:space="0" w:color="auto"/>
              <w:right w:val="single" w:sz="4" w:space="0" w:color="auto"/>
            </w:tcBorders>
            <w:shd w:val="clear" w:color="auto" w:fill="auto"/>
            <w:vAlign w:val="bottom"/>
            <w:hideMark/>
          </w:tcPr>
          <w:p w14:paraId="0778619F"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0.85</w:t>
            </w:r>
          </w:p>
        </w:tc>
        <w:tc>
          <w:tcPr>
            <w:tcW w:w="1103" w:type="dxa"/>
            <w:tcBorders>
              <w:top w:val="nil"/>
              <w:left w:val="nil"/>
              <w:bottom w:val="single" w:sz="4" w:space="0" w:color="auto"/>
              <w:right w:val="single" w:sz="4" w:space="0" w:color="auto"/>
            </w:tcBorders>
            <w:shd w:val="clear" w:color="auto" w:fill="auto"/>
            <w:vAlign w:val="bottom"/>
            <w:hideMark/>
          </w:tcPr>
          <w:p w14:paraId="3045D865"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0.89</w:t>
            </w:r>
          </w:p>
        </w:tc>
        <w:tc>
          <w:tcPr>
            <w:tcW w:w="1103" w:type="dxa"/>
            <w:tcBorders>
              <w:top w:val="nil"/>
              <w:left w:val="nil"/>
              <w:bottom w:val="single" w:sz="4" w:space="0" w:color="auto"/>
              <w:right w:val="single" w:sz="4" w:space="0" w:color="auto"/>
            </w:tcBorders>
            <w:shd w:val="clear" w:color="auto" w:fill="auto"/>
            <w:vAlign w:val="bottom"/>
            <w:hideMark/>
          </w:tcPr>
          <w:p w14:paraId="028B670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0.92</w:t>
            </w:r>
          </w:p>
        </w:tc>
        <w:tc>
          <w:tcPr>
            <w:tcW w:w="967" w:type="dxa"/>
            <w:tcBorders>
              <w:top w:val="nil"/>
              <w:left w:val="nil"/>
              <w:bottom w:val="single" w:sz="4" w:space="0" w:color="auto"/>
              <w:right w:val="single" w:sz="4" w:space="0" w:color="auto"/>
            </w:tcBorders>
            <w:shd w:val="clear" w:color="auto" w:fill="auto"/>
            <w:vAlign w:val="bottom"/>
            <w:hideMark/>
          </w:tcPr>
          <w:p w14:paraId="38FCEE5C"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104</w:t>
            </w:r>
          </w:p>
        </w:tc>
        <w:tc>
          <w:tcPr>
            <w:tcW w:w="943" w:type="dxa"/>
            <w:tcBorders>
              <w:top w:val="nil"/>
              <w:left w:val="nil"/>
              <w:bottom w:val="single" w:sz="4" w:space="0" w:color="auto"/>
              <w:right w:val="single" w:sz="4" w:space="0" w:color="auto"/>
            </w:tcBorders>
            <w:shd w:val="clear" w:color="auto" w:fill="auto"/>
            <w:vAlign w:val="bottom"/>
            <w:hideMark/>
          </w:tcPr>
          <w:p w14:paraId="5A50FF56"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96</w:t>
            </w:r>
          </w:p>
        </w:tc>
        <w:tc>
          <w:tcPr>
            <w:tcW w:w="946" w:type="dxa"/>
            <w:tcBorders>
              <w:top w:val="nil"/>
              <w:left w:val="nil"/>
              <w:bottom w:val="single" w:sz="4" w:space="0" w:color="auto"/>
              <w:right w:val="single" w:sz="8" w:space="0" w:color="auto"/>
            </w:tcBorders>
            <w:shd w:val="clear" w:color="auto" w:fill="auto"/>
            <w:vAlign w:val="bottom"/>
            <w:hideMark/>
          </w:tcPr>
          <w:p w14:paraId="706074C2"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104</w:t>
            </w:r>
          </w:p>
        </w:tc>
      </w:tr>
      <w:tr w:rsidR="00BE0C56" w:rsidRPr="00BE0C56" w14:paraId="72EC63BD" w14:textId="77777777" w:rsidTr="00B673B3">
        <w:trPr>
          <w:trHeight w:val="220"/>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3504A856"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Financijska poluga</w:t>
            </w:r>
          </w:p>
        </w:tc>
        <w:tc>
          <w:tcPr>
            <w:tcW w:w="1222" w:type="dxa"/>
            <w:tcBorders>
              <w:top w:val="nil"/>
              <w:left w:val="nil"/>
              <w:bottom w:val="single" w:sz="4" w:space="0" w:color="auto"/>
              <w:right w:val="single" w:sz="4" w:space="0" w:color="auto"/>
            </w:tcBorders>
            <w:shd w:val="clear" w:color="auto" w:fill="auto"/>
            <w:vAlign w:val="bottom"/>
            <w:hideMark/>
          </w:tcPr>
          <w:p w14:paraId="0EBABBB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6.96</w:t>
            </w:r>
          </w:p>
        </w:tc>
        <w:tc>
          <w:tcPr>
            <w:tcW w:w="1103" w:type="dxa"/>
            <w:tcBorders>
              <w:top w:val="nil"/>
              <w:left w:val="nil"/>
              <w:bottom w:val="single" w:sz="4" w:space="0" w:color="auto"/>
              <w:right w:val="single" w:sz="4" w:space="0" w:color="auto"/>
            </w:tcBorders>
            <w:shd w:val="clear" w:color="auto" w:fill="auto"/>
            <w:vAlign w:val="bottom"/>
            <w:hideMark/>
          </w:tcPr>
          <w:p w14:paraId="2CC0387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6.85</w:t>
            </w:r>
          </w:p>
        </w:tc>
        <w:tc>
          <w:tcPr>
            <w:tcW w:w="1103" w:type="dxa"/>
            <w:tcBorders>
              <w:top w:val="nil"/>
              <w:left w:val="nil"/>
              <w:bottom w:val="single" w:sz="4" w:space="0" w:color="auto"/>
              <w:right w:val="single" w:sz="4" w:space="0" w:color="auto"/>
            </w:tcBorders>
            <w:shd w:val="clear" w:color="auto" w:fill="auto"/>
            <w:vAlign w:val="bottom"/>
            <w:hideMark/>
          </w:tcPr>
          <w:p w14:paraId="65431707"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8.91</w:t>
            </w:r>
          </w:p>
        </w:tc>
        <w:tc>
          <w:tcPr>
            <w:tcW w:w="1103" w:type="dxa"/>
            <w:tcBorders>
              <w:top w:val="nil"/>
              <w:left w:val="nil"/>
              <w:bottom w:val="single" w:sz="4" w:space="0" w:color="auto"/>
              <w:right w:val="single" w:sz="4" w:space="0" w:color="auto"/>
            </w:tcBorders>
            <w:shd w:val="clear" w:color="auto" w:fill="auto"/>
            <w:vAlign w:val="bottom"/>
            <w:hideMark/>
          </w:tcPr>
          <w:p w14:paraId="59D753AA"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12.66</w:t>
            </w:r>
          </w:p>
        </w:tc>
        <w:tc>
          <w:tcPr>
            <w:tcW w:w="967" w:type="dxa"/>
            <w:tcBorders>
              <w:top w:val="nil"/>
              <w:left w:val="nil"/>
              <w:bottom w:val="single" w:sz="4" w:space="0" w:color="auto"/>
              <w:right w:val="single" w:sz="4" w:space="0" w:color="auto"/>
            </w:tcBorders>
            <w:shd w:val="clear" w:color="auto" w:fill="auto"/>
            <w:vAlign w:val="bottom"/>
            <w:hideMark/>
          </w:tcPr>
          <w:p w14:paraId="34B17EB8"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128</w:t>
            </w:r>
          </w:p>
        </w:tc>
        <w:tc>
          <w:tcPr>
            <w:tcW w:w="943" w:type="dxa"/>
            <w:tcBorders>
              <w:top w:val="nil"/>
              <w:left w:val="nil"/>
              <w:bottom w:val="single" w:sz="4" w:space="0" w:color="auto"/>
              <w:right w:val="single" w:sz="4" w:space="0" w:color="auto"/>
            </w:tcBorders>
            <w:shd w:val="clear" w:color="auto" w:fill="auto"/>
            <w:vAlign w:val="bottom"/>
            <w:hideMark/>
          </w:tcPr>
          <w:p w14:paraId="18572A25"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77</w:t>
            </w:r>
          </w:p>
        </w:tc>
        <w:tc>
          <w:tcPr>
            <w:tcW w:w="946" w:type="dxa"/>
            <w:tcBorders>
              <w:top w:val="nil"/>
              <w:left w:val="nil"/>
              <w:bottom w:val="single" w:sz="4" w:space="0" w:color="auto"/>
              <w:right w:val="single" w:sz="8" w:space="0" w:color="auto"/>
            </w:tcBorders>
            <w:shd w:val="clear" w:color="auto" w:fill="auto"/>
            <w:vAlign w:val="bottom"/>
            <w:hideMark/>
          </w:tcPr>
          <w:p w14:paraId="62F883FD"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142</w:t>
            </w:r>
          </w:p>
        </w:tc>
      </w:tr>
      <w:tr w:rsidR="00BE0C56" w:rsidRPr="00BE0C56" w14:paraId="37E4977A" w14:textId="77777777" w:rsidTr="00B673B3">
        <w:trPr>
          <w:trHeight w:val="220"/>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71BB39E6"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Neto dug/EBITDA</w:t>
            </w:r>
          </w:p>
        </w:tc>
        <w:tc>
          <w:tcPr>
            <w:tcW w:w="1222" w:type="dxa"/>
            <w:tcBorders>
              <w:top w:val="nil"/>
              <w:left w:val="nil"/>
              <w:bottom w:val="single" w:sz="4" w:space="0" w:color="auto"/>
              <w:right w:val="single" w:sz="4" w:space="0" w:color="auto"/>
            </w:tcBorders>
            <w:shd w:val="clear" w:color="auto" w:fill="auto"/>
            <w:vAlign w:val="bottom"/>
            <w:hideMark/>
          </w:tcPr>
          <w:p w14:paraId="36A930A7"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6.33</w:t>
            </w:r>
          </w:p>
        </w:tc>
        <w:tc>
          <w:tcPr>
            <w:tcW w:w="1103" w:type="dxa"/>
            <w:tcBorders>
              <w:top w:val="nil"/>
              <w:left w:val="nil"/>
              <w:bottom w:val="single" w:sz="4" w:space="0" w:color="auto"/>
              <w:right w:val="single" w:sz="4" w:space="0" w:color="auto"/>
            </w:tcBorders>
            <w:shd w:val="clear" w:color="auto" w:fill="auto"/>
            <w:vAlign w:val="bottom"/>
            <w:hideMark/>
          </w:tcPr>
          <w:p w14:paraId="13BC5980"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5.83</w:t>
            </w:r>
          </w:p>
        </w:tc>
        <w:tc>
          <w:tcPr>
            <w:tcW w:w="1103" w:type="dxa"/>
            <w:tcBorders>
              <w:top w:val="nil"/>
              <w:left w:val="nil"/>
              <w:bottom w:val="single" w:sz="4" w:space="0" w:color="auto"/>
              <w:right w:val="single" w:sz="4" w:space="0" w:color="auto"/>
            </w:tcBorders>
            <w:shd w:val="clear" w:color="auto" w:fill="auto"/>
            <w:vAlign w:val="bottom"/>
            <w:hideMark/>
          </w:tcPr>
          <w:p w14:paraId="3BC24D61"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-50.38</w:t>
            </w:r>
          </w:p>
        </w:tc>
        <w:tc>
          <w:tcPr>
            <w:tcW w:w="1103" w:type="dxa"/>
            <w:tcBorders>
              <w:top w:val="nil"/>
              <w:left w:val="nil"/>
              <w:bottom w:val="single" w:sz="4" w:space="0" w:color="auto"/>
              <w:right w:val="single" w:sz="4" w:space="0" w:color="auto"/>
            </w:tcBorders>
            <w:shd w:val="clear" w:color="auto" w:fill="auto"/>
            <w:vAlign w:val="bottom"/>
            <w:hideMark/>
          </w:tcPr>
          <w:p w14:paraId="281F5FD3"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9.57</w:t>
            </w:r>
          </w:p>
        </w:tc>
        <w:tc>
          <w:tcPr>
            <w:tcW w:w="967" w:type="dxa"/>
            <w:tcBorders>
              <w:top w:val="nil"/>
              <w:left w:val="nil"/>
              <w:bottom w:val="single" w:sz="4" w:space="0" w:color="auto"/>
              <w:right w:val="single" w:sz="4" w:space="0" w:color="auto"/>
            </w:tcBorders>
            <w:shd w:val="clear" w:color="auto" w:fill="auto"/>
            <w:vAlign w:val="bottom"/>
            <w:hideMark/>
          </w:tcPr>
          <w:p w14:paraId="56ABF678"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-795</w:t>
            </w:r>
          </w:p>
        </w:tc>
        <w:tc>
          <w:tcPr>
            <w:tcW w:w="943" w:type="dxa"/>
            <w:tcBorders>
              <w:top w:val="nil"/>
              <w:left w:val="nil"/>
              <w:bottom w:val="single" w:sz="4" w:space="0" w:color="auto"/>
              <w:right w:val="single" w:sz="4" w:space="0" w:color="auto"/>
            </w:tcBorders>
            <w:shd w:val="clear" w:color="auto" w:fill="auto"/>
            <w:vAlign w:val="bottom"/>
            <w:hideMark/>
          </w:tcPr>
          <w:p w14:paraId="1E1B4B1D"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164</w:t>
            </w:r>
          </w:p>
        </w:tc>
        <w:tc>
          <w:tcPr>
            <w:tcW w:w="946" w:type="dxa"/>
            <w:tcBorders>
              <w:top w:val="nil"/>
              <w:left w:val="nil"/>
              <w:bottom w:val="single" w:sz="4" w:space="0" w:color="auto"/>
              <w:right w:val="single" w:sz="8" w:space="0" w:color="auto"/>
            </w:tcBorders>
            <w:shd w:val="clear" w:color="auto" w:fill="auto"/>
            <w:vAlign w:val="bottom"/>
            <w:hideMark/>
          </w:tcPr>
          <w:p w14:paraId="181D5222" w14:textId="15EE526C" w:rsidR="00BE0C56" w:rsidRPr="00BE0C56" w:rsidRDefault="00891419" w:rsidP="00891419">
            <w:pPr>
              <w:spacing w:after="0" w:line="240" w:lineRule="auto"/>
              <w:rPr>
                <w:rFonts w:ascii="Calibri" w:eastAsia="Times New Roman" w:hAnsi="Calibri" w:cs="Calibri"/>
                <w:color w:val="000000"/>
                <w:sz w:val="14"/>
                <w:szCs w:val="14"/>
                <w:lang w:eastAsia="hr-HR"/>
              </w:rPr>
            </w:pPr>
            <w:r>
              <w:rPr>
                <w:rFonts w:ascii="Calibri" w:eastAsia="Times New Roman" w:hAnsi="Calibri" w:cs="Calibri"/>
                <w:color w:val="000000"/>
                <w:sz w:val="14"/>
                <w:szCs w:val="14"/>
                <w:lang w:eastAsia="hr-HR"/>
              </w:rPr>
              <w:t xml:space="preserve">        -19</w:t>
            </w:r>
          </w:p>
        </w:tc>
      </w:tr>
      <w:tr w:rsidR="00BE0C56" w:rsidRPr="00BE0C56" w14:paraId="49B0EFA6" w14:textId="77777777" w:rsidTr="00B673B3">
        <w:trPr>
          <w:trHeight w:val="313"/>
        </w:trPr>
        <w:tc>
          <w:tcPr>
            <w:tcW w:w="1583" w:type="dxa"/>
            <w:tcBorders>
              <w:top w:val="nil"/>
              <w:left w:val="single" w:sz="8" w:space="0" w:color="auto"/>
              <w:bottom w:val="single" w:sz="4" w:space="0" w:color="auto"/>
              <w:right w:val="single" w:sz="4" w:space="0" w:color="auto"/>
            </w:tcBorders>
            <w:shd w:val="clear" w:color="000000" w:fill="D9D9D9"/>
            <w:vAlign w:val="bottom"/>
            <w:hideMark/>
          </w:tcPr>
          <w:p w14:paraId="5793F4D7"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POKAZATELJI AKTIVNOSTI</w:t>
            </w:r>
          </w:p>
        </w:tc>
        <w:tc>
          <w:tcPr>
            <w:tcW w:w="1222" w:type="dxa"/>
            <w:tcBorders>
              <w:top w:val="nil"/>
              <w:left w:val="nil"/>
              <w:bottom w:val="single" w:sz="4" w:space="0" w:color="auto"/>
              <w:right w:val="single" w:sz="4" w:space="0" w:color="auto"/>
            </w:tcBorders>
            <w:shd w:val="clear" w:color="000000" w:fill="D9D9D9"/>
            <w:vAlign w:val="bottom"/>
            <w:hideMark/>
          </w:tcPr>
          <w:p w14:paraId="6224CDEB"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38FCAD34"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508D6EE5"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5CE41A36"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67" w:type="dxa"/>
            <w:tcBorders>
              <w:top w:val="nil"/>
              <w:left w:val="nil"/>
              <w:bottom w:val="single" w:sz="4" w:space="0" w:color="auto"/>
              <w:right w:val="single" w:sz="4" w:space="0" w:color="auto"/>
            </w:tcBorders>
            <w:shd w:val="clear" w:color="000000" w:fill="D9D9D9"/>
            <w:vAlign w:val="bottom"/>
            <w:hideMark/>
          </w:tcPr>
          <w:p w14:paraId="35CE6D59"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3" w:type="dxa"/>
            <w:tcBorders>
              <w:top w:val="nil"/>
              <w:left w:val="nil"/>
              <w:bottom w:val="single" w:sz="4" w:space="0" w:color="auto"/>
              <w:right w:val="single" w:sz="4" w:space="0" w:color="auto"/>
            </w:tcBorders>
            <w:shd w:val="clear" w:color="000000" w:fill="D9D9D9"/>
            <w:vAlign w:val="bottom"/>
            <w:hideMark/>
          </w:tcPr>
          <w:p w14:paraId="4B45C01B"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6" w:type="dxa"/>
            <w:tcBorders>
              <w:top w:val="nil"/>
              <w:left w:val="nil"/>
              <w:bottom w:val="single" w:sz="4" w:space="0" w:color="auto"/>
              <w:right w:val="single" w:sz="8" w:space="0" w:color="auto"/>
            </w:tcBorders>
            <w:shd w:val="clear" w:color="000000" w:fill="D9D9D9"/>
            <w:vAlign w:val="bottom"/>
            <w:hideMark/>
          </w:tcPr>
          <w:p w14:paraId="4DE79E4E"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r>
      <w:tr w:rsidR="00BE0C56" w:rsidRPr="00BE0C56" w14:paraId="35CABB52" w14:textId="77777777" w:rsidTr="00B673B3">
        <w:trPr>
          <w:trHeight w:val="313"/>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23E6A0ED"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Koeficijent obrtaja ukupne imovine</w:t>
            </w:r>
          </w:p>
        </w:tc>
        <w:tc>
          <w:tcPr>
            <w:tcW w:w="1222" w:type="dxa"/>
            <w:tcBorders>
              <w:top w:val="nil"/>
              <w:left w:val="nil"/>
              <w:bottom w:val="single" w:sz="4" w:space="0" w:color="auto"/>
              <w:right w:val="single" w:sz="4" w:space="0" w:color="auto"/>
            </w:tcBorders>
            <w:shd w:val="clear" w:color="auto" w:fill="auto"/>
            <w:vAlign w:val="bottom"/>
            <w:hideMark/>
          </w:tcPr>
          <w:p w14:paraId="61B873F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0.14</w:t>
            </w:r>
          </w:p>
        </w:tc>
        <w:tc>
          <w:tcPr>
            <w:tcW w:w="1103" w:type="dxa"/>
            <w:tcBorders>
              <w:top w:val="nil"/>
              <w:left w:val="nil"/>
              <w:bottom w:val="single" w:sz="4" w:space="0" w:color="auto"/>
              <w:right w:val="single" w:sz="4" w:space="0" w:color="auto"/>
            </w:tcBorders>
            <w:shd w:val="clear" w:color="auto" w:fill="auto"/>
            <w:vAlign w:val="bottom"/>
            <w:hideMark/>
          </w:tcPr>
          <w:p w14:paraId="7C45E30E"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0.15</w:t>
            </w:r>
          </w:p>
        </w:tc>
        <w:tc>
          <w:tcPr>
            <w:tcW w:w="1103" w:type="dxa"/>
            <w:tcBorders>
              <w:top w:val="nil"/>
              <w:left w:val="nil"/>
              <w:bottom w:val="single" w:sz="4" w:space="0" w:color="auto"/>
              <w:right w:val="single" w:sz="4" w:space="0" w:color="auto"/>
            </w:tcBorders>
            <w:shd w:val="clear" w:color="auto" w:fill="auto"/>
            <w:vAlign w:val="bottom"/>
            <w:hideMark/>
          </w:tcPr>
          <w:p w14:paraId="20249AD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0.15</w:t>
            </w:r>
          </w:p>
        </w:tc>
        <w:tc>
          <w:tcPr>
            <w:tcW w:w="1103" w:type="dxa"/>
            <w:tcBorders>
              <w:top w:val="nil"/>
              <w:left w:val="nil"/>
              <w:bottom w:val="single" w:sz="4" w:space="0" w:color="auto"/>
              <w:right w:val="single" w:sz="4" w:space="0" w:color="auto"/>
            </w:tcBorders>
            <w:shd w:val="clear" w:color="auto" w:fill="auto"/>
            <w:vAlign w:val="bottom"/>
            <w:hideMark/>
          </w:tcPr>
          <w:p w14:paraId="37558652"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0.11</w:t>
            </w:r>
          </w:p>
        </w:tc>
        <w:tc>
          <w:tcPr>
            <w:tcW w:w="967" w:type="dxa"/>
            <w:tcBorders>
              <w:top w:val="nil"/>
              <w:left w:val="nil"/>
              <w:bottom w:val="single" w:sz="4" w:space="0" w:color="auto"/>
              <w:right w:val="single" w:sz="4" w:space="0" w:color="auto"/>
            </w:tcBorders>
            <w:shd w:val="clear" w:color="auto" w:fill="auto"/>
            <w:vAlign w:val="bottom"/>
            <w:hideMark/>
          </w:tcPr>
          <w:p w14:paraId="670ECB8F"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107</w:t>
            </w:r>
          </w:p>
        </w:tc>
        <w:tc>
          <w:tcPr>
            <w:tcW w:w="943" w:type="dxa"/>
            <w:tcBorders>
              <w:top w:val="nil"/>
              <w:left w:val="nil"/>
              <w:bottom w:val="single" w:sz="4" w:space="0" w:color="auto"/>
              <w:right w:val="single" w:sz="4" w:space="0" w:color="auto"/>
            </w:tcBorders>
            <w:shd w:val="clear" w:color="auto" w:fill="auto"/>
            <w:vAlign w:val="bottom"/>
            <w:hideMark/>
          </w:tcPr>
          <w:p w14:paraId="3DA409A3"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102</w:t>
            </w:r>
          </w:p>
        </w:tc>
        <w:tc>
          <w:tcPr>
            <w:tcW w:w="946" w:type="dxa"/>
            <w:tcBorders>
              <w:top w:val="nil"/>
              <w:left w:val="nil"/>
              <w:bottom w:val="single" w:sz="4" w:space="0" w:color="auto"/>
              <w:right w:val="single" w:sz="8" w:space="0" w:color="auto"/>
            </w:tcBorders>
            <w:shd w:val="clear" w:color="auto" w:fill="auto"/>
            <w:vAlign w:val="bottom"/>
            <w:hideMark/>
          </w:tcPr>
          <w:p w14:paraId="59128024"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74</w:t>
            </w:r>
          </w:p>
        </w:tc>
      </w:tr>
      <w:tr w:rsidR="00BE0C56" w:rsidRPr="00BE0C56" w14:paraId="519BBE9A" w14:textId="77777777" w:rsidTr="00B673B3">
        <w:trPr>
          <w:trHeight w:val="461"/>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3D811540"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Koeficijent obrtaja kratkotrajne imovine</w:t>
            </w:r>
          </w:p>
        </w:tc>
        <w:tc>
          <w:tcPr>
            <w:tcW w:w="1222" w:type="dxa"/>
            <w:tcBorders>
              <w:top w:val="nil"/>
              <w:left w:val="nil"/>
              <w:bottom w:val="single" w:sz="4" w:space="0" w:color="auto"/>
              <w:right w:val="single" w:sz="4" w:space="0" w:color="auto"/>
            </w:tcBorders>
            <w:shd w:val="clear" w:color="auto" w:fill="auto"/>
            <w:vAlign w:val="bottom"/>
            <w:hideMark/>
          </w:tcPr>
          <w:p w14:paraId="1C1917A3"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0.22</w:t>
            </w:r>
          </w:p>
        </w:tc>
        <w:tc>
          <w:tcPr>
            <w:tcW w:w="1103" w:type="dxa"/>
            <w:tcBorders>
              <w:top w:val="nil"/>
              <w:left w:val="nil"/>
              <w:bottom w:val="single" w:sz="4" w:space="0" w:color="auto"/>
              <w:right w:val="single" w:sz="4" w:space="0" w:color="auto"/>
            </w:tcBorders>
            <w:shd w:val="clear" w:color="auto" w:fill="auto"/>
            <w:vAlign w:val="bottom"/>
            <w:hideMark/>
          </w:tcPr>
          <w:p w14:paraId="09AC8476"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0.24</w:t>
            </w:r>
          </w:p>
        </w:tc>
        <w:tc>
          <w:tcPr>
            <w:tcW w:w="1103" w:type="dxa"/>
            <w:tcBorders>
              <w:top w:val="nil"/>
              <w:left w:val="nil"/>
              <w:bottom w:val="single" w:sz="4" w:space="0" w:color="auto"/>
              <w:right w:val="single" w:sz="4" w:space="0" w:color="auto"/>
            </w:tcBorders>
            <w:shd w:val="clear" w:color="auto" w:fill="auto"/>
            <w:vAlign w:val="bottom"/>
            <w:hideMark/>
          </w:tcPr>
          <w:p w14:paraId="3A6257D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0.22</w:t>
            </w:r>
          </w:p>
        </w:tc>
        <w:tc>
          <w:tcPr>
            <w:tcW w:w="1103" w:type="dxa"/>
            <w:tcBorders>
              <w:top w:val="nil"/>
              <w:left w:val="nil"/>
              <w:bottom w:val="single" w:sz="4" w:space="0" w:color="auto"/>
              <w:right w:val="single" w:sz="4" w:space="0" w:color="auto"/>
            </w:tcBorders>
            <w:shd w:val="clear" w:color="auto" w:fill="auto"/>
            <w:vAlign w:val="bottom"/>
            <w:hideMark/>
          </w:tcPr>
          <w:p w14:paraId="69D0BD0D"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0.14</w:t>
            </w:r>
          </w:p>
        </w:tc>
        <w:tc>
          <w:tcPr>
            <w:tcW w:w="967" w:type="dxa"/>
            <w:tcBorders>
              <w:top w:val="nil"/>
              <w:left w:val="nil"/>
              <w:bottom w:val="single" w:sz="4" w:space="0" w:color="auto"/>
              <w:right w:val="single" w:sz="4" w:space="0" w:color="auto"/>
            </w:tcBorders>
            <w:shd w:val="clear" w:color="auto" w:fill="auto"/>
            <w:vAlign w:val="bottom"/>
            <w:hideMark/>
          </w:tcPr>
          <w:p w14:paraId="07F195C9"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101</w:t>
            </w:r>
          </w:p>
        </w:tc>
        <w:tc>
          <w:tcPr>
            <w:tcW w:w="943" w:type="dxa"/>
            <w:tcBorders>
              <w:top w:val="nil"/>
              <w:left w:val="nil"/>
              <w:bottom w:val="single" w:sz="4" w:space="0" w:color="auto"/>
              <w:right w:val="single" w:sz="4" w:space="0" w:color="auto"/>
            </w:tcBorders>
            <w:shd w:val="clear" w:color="auto" w:fill="auto"/>
            <w:vAlign w:val="bottom"/>
            <w:hideMark/>
          </w:tcPr>
          <w:p w14:paraId="5A0BEF5F"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107</w:t>
            </w:r>
          </w:p>
        </w:tc>
        <w:tc>
          <w:tcPr>
            <w:tcW w:w="946" w:type="dxa"/>
            <w:tcBorders>
              <w:top w:val="nil"/>
              <w:left w:val="nil"/>
              <w:bottom w:val="single" w:sz="4" w:space="0" w:color="auto"/>
              <w:right w:val="single" w:sz="8" w:space="0" w:color="auto"/>
            </w:tcBorders>
            <w:shd w:val="clear" w:color="auto" w:fill="auto"/>
            <w:vAlign w:val="bottom"/>
            <w:hideMark/>
          </w:tcPr>
          <w:p w14:paraId="16EB07ED"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64</w:t>
            </w:r>
          </w:p>
        </w:tc>
      </w:tr>
      <w:tr w:rsidR="00BE0C56" w:rsidRPr="00BE0C56" w14:paraId="1F0F9976" w14:textId="77777777" w:rsidTr="00B673B3">
        <w:trPr>
          <w:trHeight w:val="313"/>
        </w:trPr>
        <w:tc>
          <w:tcPr>
            <w:tcW w:w="1583" w:type="dxa"/>
            <w:tcBorders>
              <w:top w:val="nil"/>
              <w:left w:val="single" w:sz="8" w:space="0" w:color="auto"/>
              <w:bottom w:val="single" w:sz="4" w:space="0" w:color="auto"/>
              <w:right w:val="single" w:sz="4" w:space="0" w:color="auto"/>
            </w:tcBorders>
            <w:shd w:val="clear" w:color="000000" w:fill="D9D9D9"/>
            <w:vAlign w:val="bottom"/>
            <w:hideMark/>
          </w:tcPr>
          <w:p w14:paraId="5EEBF9ED"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POKAZATELJI EKONOMIČNOSTI</w:t>
            </w:r>
          </w:p>
        </w:tc>
        <w:tc>
          <w:tcPr>
            <w:tcW w:w="1222" w:type="dxa"/>
            <w:tcBorders>
              <w:top w:val="nil"/>
              <w:left w:val="nil"/>
              <w:bottom w:val="single" w:sz="4" w:space="0" w:color="auto"/>
              <w:right w:val="single" w:sz="4" w:space="0" w:color="auto"/>
            </w:tcBorders>
            <w:shd w:val="clear" w:color="000000" w:fill="D9D9D9"/>
            <w:vAlign w:val="bottom"/>
            <w:hideMark/>
          </w:tcPr>
          <w:p w14:paraId="1DDFED17"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329745BA"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705AB726"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6331310D"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67" w:type="dxa"/>
            <w:tcBorders>
              <w:top w:val="nil"/>
              <w:left w:val="nil"/>
              <w:bottom w:val="single" w:sz="4" w:space="0" w:color="auto"/>
              <w:right w:val="single" w:sz="4" w:space="0" w:color="auto"/>
            </w:tcBorders>
            <w:shd w:val="clear" w:color="000000" w:fill="D9D9D9"/>
            <w:vAlign w:val="bottom"/>
            <w:hideMark/>
          </w:tcPr>
          <w:p w14:paraId="7133B07D"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3" w:type="dxa"/>
            <w:tcBorders>
              <w:top w:val="nil"/>
              <w:left w:val="nil"/>
              <w:bottom w:val="single" w:sz="4" w:space="0" w:color="auto"/>
              <w:right w:val="single" w:sz="4" w:space="0" w:color="auto"/>
            </w:tcBorders>
            <w:shd w:val="clear" w:color="000000" w:fill="D9D9D9"/>
            <w:vAlign w:val="bottom"/>
            <w:hideMark/>
          </w:tcPr>
          <w:p w14:paraId="67069369"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6" w:type="dxa"/>
            <w:tcBorders>
              <w:top w:val="nil"/>
              <w:left w:val="nil"/>
              <w:bottom w:val="single" w:sz="4" w:space="0" w:color="auto"/>
              <w:right w:val="single" w:sz="8" w:space="0" w:color="auto"/>
            </w:tcBorders>
            <w:shd w:val="clear" w:color="000000" w:fill="D9D9D9"/>
            <w:vAlign w:val="bottom"/>
            <w:hideMark/>
          </w:tcPr>
          <w:p w14:paraId="0252017C"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r>
      <w:tr w:rsidR="00BE0C56" w:rsidRPr="00BE0C56" w14:paraId="30DC7DF5" w14:textId="77777777" w:rsidTr="00B673B3">
        <w:trPr>
          <w:trHeight w:val="461"/>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347F0C2D"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Ekonomičnost ukupnog poslovanja</w:t>
            </w:r>
          </w:p>
        </w:tc>
        <w:tc>
          <w:tcPr>
            <w:tcW w:w="1222" w:type="dxa"/>
            <w:tcBorders>
              <w:top w:val="nil"/>
              <w:left w:val="nil"/>
              <w:bottom w:val="single" w:sz="4" w:space="0" w:color="auto"/>
              <w:right w:val="single" w:sz="4" w:space="0" w:color="auto"/>
            </w:tcBorders>
            <w:shd w:val="clear" w:color="auto" w:fill="auto"/>
            <w:vAlign w:val="bottom"/>
            <w:hideMark/>
          </w:tcPr>
          <w:p w14:paraId="0902EFB2"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1.05</w:t>
            </w:r>
          </w:p>
        </w:tc>
        <w:tc>
          <w:tcPr>
            <w:tcW w:w="1103" w:type="dxa"/>
            <w:tcBorders>
              <w:top w:val="nil"/>
              <w:left w:val="nil"/>
              <w:bottom w:val="single" w:sz="4" w:space="0" w:color="auto"/>
              <w:right w:val="single" w:sz="4" w:space="0" w:color="auto"/>
            </w:tcBorders>
            <w:shd w:val="clear" w:color="auto" w:fill="auto"/>
            <w:vAlign w:val="bottom"/>
            <w:hideMark/>
          </w:tcPr>
          <w:p w14:paraId="50B22EDE"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1.01</w:t>
            </w:r>
          </w:p>
        </w:tc>
        <w:tc>
          <w:tcPr>
            <w:tcW w:w="1103" w:type="dxa"/>
            <w:tcBorders>
              <w:top w:val="nil"/>
              <w:left w:val="nil"/>
              <w:bottom w:val="single" w:sz="4" w:space="0" w:color="auto"/>
              <w:right w:val="single" w:sz="4" w:space="0" w:color="auto"/>
            </w:tcBorders>
            <w:shd w:val="clear" w:color="auto" w:fill="auto"/>
            <w:vAlign w:val="bottom"/>
            <w:hideMark/>
          </w:tcPr>
          <w:p w14:paraId="5EBCE51F"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0.83</w:t>
            </w:r>
          </w:p>
        </w:tc>
        <w:tc>
          <w:tcPr>
            <w:tcW w:w="1103" w:type="dxa"/>
            <w:tcBorders>
              <w:top w:val="nil"/>
              <w:left w:val="nil"/>
              <w:bottom w:val="single" w:sz="4" w:space="0" w:color="auto"/>
              <w:right w:val="single" w:sz="4" w:space="0" w:color="auto"/>
            </w:tcBorders>
            <w:shd w:val="clear" w:color="auto" w:fill="auto"/>
            <w:vAlign w:val="bottom"/>
            <w:hideMark/>
          </w:tcPr>
          <w:p w14:paraId="0FAEB460"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1.00</w:t>
            </w:r>
          </w:p>
        </w:tc>
        <w:tc>
          <w:tcPr>
            <w:tcW w:w="967" w:type="dxa"/>
            <w:tcBorders>
              <w:top w:val="nil"/>
              <w:left w:val="nil"/>
              <w:bottom w:val="single" w:sz="4" w:space="0" w:color="auto"/>
              <w:right w:val="single" w:sz="4" w:space="0" w:color="auto"/>
            </w:tcBorders>
            <w:shd w:val="clear" w:color="auto" w:fill="auto"/>
            <w:vAlign w:val="bottom"/>
            <w:hideMark/>
          </w:tcPr>
          <w:p w14:paraId="3C4A7FBF"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79</w:t>
            </w:r>
          </w:p>
        </w:tc>
        <w:tc>
          <w:tcPr>
            <w:tcW w:w="943" w:type="dxa"/>
            <w:tcBorders>
              <w:top w:val="nil"/>
              <w:left w:val="nil"/>
              <w:bottom w:val="single" w:sz="4" w:space="0" w:color="auto"/>
              <w:right w:val="single" w:sz="4" w:space="0" w:color="auto"/>
            </w:tcBorders>
            <w:shd w:val="clear" w:color="auto" w:fill="auto"/>
            <w:vAlign w:val="bottom"/>
            <w:hideMark/>
          </w:tcPr>
          <w:p w14:paraId="1113970F"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121</w:t>
            </w:r>
          </w:p>
        </w:tc>
        <w:tc>
          <w:tcPr>
            <w:tcW w:w="946" w:type="dxa"/>
            <w:tcBorders>
              <w:top w:val="nil"/>
              <w:left w:val="nil"/>
              <w:bottom w:val="single" w:sz="4" w:space="0" w:color="auto"/>
              <w:right w:val="single" w:sz="8" w:space="0" w:color="auto"/>
            </w:tcBorders>
            <w:shd w:val="clear" w:color="auto" w:fill="auto"/>
            <w:vAlign w:val="bottom"/>
            <w:hideMark/>
          </w:tcPr>
          <w:p w14:paraId="3796D7AB"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120</w:t>
            </w:r>
          </w:p>
        </w:tc>
      </w:tr>
      <w:tr w:rsidR="00BE0C56" w:rsidRPr="00BE0C56" w14:paraId="585684CE" w14:textId="77777777" w:rsidTr="00B673B3">
        <w:trPr>
          <w:trHeight w:val="313"/>
        </w:trPr>
        <w:tc>
          <w:tcPr>
            <w:tcW w:w="1583" w:type="dxa"/>
            <w:tcBorders>
              <w:top w:val="single" w:sz="4" w:space="0" w:color="auto"/>
              <w:left w:val="single" w:sz="8" w:space="0" w:color="auto"/>
              <w:bottom w:val="single" w:sz="4" w:space="0" w:color="auto"/>
              <w:right w:val="single" w:sz="4" w:space="0" w:color="auto"/>
            </w:tcBorders>
            <w:shd w:val="clear" w:color="000000" w:fill="D9D9D9"/>
            <w:vAlign w:val="bottom"/>
            <w:hideMark/>
          </w:tcPr>
          <w:p w14:paraId="15D8FABF"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POKAZATELJI PROFITABILNOSTI</w:t>
            </w:r>
          </w:p>
        </w:tc>
        <w:tc>
          <w:tcPr>
            <w:tcW w:w="1222" w:type="dxa"/>
            <w:tcBorders>
              <w:top w:val="single" w:sz="4" w:space="0" w:color="auto"/>
              <w:left w:val="nil"/>
              <w:bottom w:val="single" w:sz="4" w:space="0" w:color="auto"/>
              <w:right w:val="single" w:sz="4" w:space="0" w:color="auto"/>
            </w:tcBorders>
            <w:shd w:val="clear" w:color="000000" w:fill="D9D9D9"/>
            <w:vAlign w:val="bottom"/>
            <w:hideMark/>
          </w:tcPr>
          <w:p w14:paraId="40182397"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single" w:sz="4" w:space="0" w:color="auto"/>
              <w:left w:val="nil"/>
              <w:bottom w:val="single" w:sz="4" w:space="0" w:color="auto"/>
              <w:right w:val="single" w:sz="4" w:space="0" w:color="auto"/>
            </w:tcBorders>
            <w:shd w:val="clear" w:color="000000" w:fill="D9D9D9"/>
            <w:vAlign w:val="bottom"/>
            <w:hideMark/>
          </w:tcPr>
          <w:p w14:paraId="791A2627"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single" w:sz="4" w:space="0" w:color="auto"/>
              <w:left w:val="nil"/>
              <w:bottom w:val="single" w:sz="4" w:space="0" w:color="auto"/>
              <w:right w:val="single" w:sz="4" w:space="0" w:color="auto"/>
            </w:tcBorders>
            <w:shd w:val="clear" w:color="000000" w:fill="D9D9D9"/>
            <w:vAlign w:val="bottom"/>
            <w:hideMark/>
          </w:tcPr>
          <w:p w14:paraId="7B369F40"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single" w:sz="4" w:space="0" w:color="auto"/>
              <w:left w:val="nil"/>
              <w:bottom w:val="single" w:sz="4" w:space="0" w:color="auto"/>
              <w:right w:val="single" w:sz="4" w:space="0" w:color="auto"/>
            </w:tcBorders>
            <w:shd w:val="clear" w:color="000000" w:fill="D9D9D9"/>
            <w:vAlign w:val="bottom"/>
            <w:hideMark/>
          </w:tcPr>
          <w:p w14:paraId="79884877"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67" w:type="dxa"/>
            <w:tcBorders>
              <w:top w:val="single" w:sz="4" w:space="0" w:color="auto"/>
              <w:left w:val="nil"/>
              <w:bottom w:val="single" w:sz="4" w:space="0" w:color="auto"/>
              <w:right w:val="single" w:sz="4" w:space="0" w:color="auto"/>
            </w:tcBorders>
            <w:shd w:val="clear" w:color="000000" w:fill="D9D9D9"/>
            <w:vAlign w:val="bottom"/>
            <w:hideMark/>
          </w:tcPr>
          <w:p w14:paraId="7C5104EC"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3" w:type="dxa"/>
            <w:tcBorders>
              <w:top w:val="single" w:sz="4" w:space="0" w:color="auto"/>
              <w:left w:val="nil"/>
              <w:bottom w:val="single" w:sz="4" w:space="0" w:color="auto"/>
              <w:right w:val="single" w:sz="4" w:space="0" w:color="auto"/>
            </w:tcBorders>
            <w:shd w:val="clear" w:color="000000" w:fill="D9D9D9"/>
            <w:vAlign w:val="bottom"/>
            <w:hideMark/>
          </w:tcPr>
          <w:p w14:paraId="4B36D023"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6" w:type="dxa"/>
            <w:tcBorders>
              <w:top w:val="single" w:sz="4" w:space="0" w:color="auto"/>
              <w:left w:val="nil"/>
              <w:bottom w:val="single" w:sz="4" w:space="0" w:color="auto"/>
              <w:right w:val="single" w:sz="8" w:space="0" w:color="auto"/>
            </w:tcBorders>
            <w:shd w:val="clear" w:color="000000" w:fill="D9D9D9"/>
            <w:vAlign w:val="bottom"/>
            <w:hideMark/>
          </w:tcPr>
          <w:p w14:paraId="10DBB90B"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r>
      <w:tr w:rsidR="00BE0C56" w:rsidRPr="00BE0C56" w14:paraId="0E2AB46F" w14:textId="77777777" w:rsidTr="00B673B3">
        <w:trPr>
          <w:trHeight w:val="313"/>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0A31BA51"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Neto profitna marža</w:t>
            </w:r>
          </w:p>
        </w:tc>
        <w:tc>
          <w:tcPr>
            <w:tcW w:w="1222" w:type="dxa"/>
            <w:tcBorders>
              <w:top w:val="nil"/>
              <w:left w:val="nil"/>
              <w:bottom w:val="single" w:sz="4" w:space="0" w:color="auto"/>
              <w:right w:val="single" w:sz="4" w:space="0" w:color="auto"/>
            </w:tcBorders>
            <w:shd w:val="clear" w:color="auto" w:fill="auto"/>
            <w:vAlign w:val="bottom"/>
            <w:hideMark/>
          </w:tcPr>
          <w:p w14:paraId="30C562F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0.05093</w:t>
            </w:r>
          </w:p>
        </w:tc>
        <w:tc>
          <w:tcPr>
            <w:tcW w:w="1103" w:type="dxa"/>
            <w:tcBorders>
              <w:top w:val="nil"/>
              <w:left w:val="nil"/>
              <w:bottom w:val="single" w:sz="4" w:space="0" w:color="auto"/>
              <w:right w:val="single" w:sz="4" w:space="0" w:color="auto"/>
            </w:tcBorders>
            <w:shd w:val="clear" w:color="auto" w:fill="auto"/>
            <w:vAlign w:val="bottom"/>
            <w:hideMark/>
          </w:tcPr>
          <w:p w14:paraId="1F7321CF"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0.00580</w:t>
            </w:r>
          </w:p>
        </w:tc>
        <w:tc>
          <w:tcPr>
            <w:tcW w:w="1103" w:type="dxa"/>
            <w:tcBorders>
              <w:top w:val="nil"/>
              <w:left w:val="nil"/>
              <w:bottom w:val="single" w:sz="4" w:space="0" w:color="auto"/>
              <w:right w:val="single" w:sz="4" w:space="0" w:color="auto"/>
            </w:tcBorders>
            <w:shd w:val="clear" w:color="auto" w:fill="auto"/>
            <w:vAlign w:val="bottom"/>
            <w:hideMark/>
          </w:tcPr>
          <w:p w14:paraId="1EE4C7E3"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-0.19871</w:t>
            </w:r>
          </w:p>
        </w:tc>
        <w:tc>
          <w:tcPr>
            <w:tcW w:w="1103" w:type="dxa"/>
            <w:tcBorders>
              <w:top w:val="nil"/>
              <w:left w:val="nil"/>
              <w:bottom w:val="single" w:sz="4" w:space="0" w:color="auto"/>
              <w:right w:val="single" w:sz="4" w:space="0" w:color="auto"/>
            </w:tcBorders>
            <w:shd w:val="clear" w:color="auto" w:fill="auto"/>
            <w:vAlign w:val="bottom"/>
            <w:hideMark/>
          </w:tcPr>
          <w:p w14:paraId="49D5001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0.00246</w:t>
            </w:r>
          </w:p>
        </w:tc>
        <w:tc>
          <w:tcPr>
            <w:tcW w:w="967" w:type="dxa"/>
            <w:tcBorders>
              <w:top w:val="nil"/>
              <w:left w:val="nil"/>
              <w:bottom w:val="single" w:sz="4" w:space="0" w:color="auto"/>
              <w:right w:val="single" w:sz="4" w:space="0" w:color="auto"/>
            </w:tcBorders>
            <w:shd w:val="clear" w:color="auto" w:fill="auto"/>
            <w:vAlign w:val="bottom"/>
            <w:hideMark/>
          </w:tcPr>
          <w:p w14:paraId="0B716E24"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-390</w:t>
            </w:r>
          </w:p>
        </w:tc>
        <w:tc>
          <w:tcPr>
            <w:tcW w:w="943" w:type="dxa"/>
            <w:tcBorders>
              <w:top w:val="nil"/>
              <w:left w:val="nil"/>
              <w:bottom w:val="single" w:sz="4" w:space="0" w:color="auto"/>
              <w:right w:val="single" w:sz="4" w:space="0" w:color="auto"/>
            </w:tcBorders>
            <w:shd w:val="clear" w:color="auto" w:fill="auto"/>
            <w:vAlign w:val="bottom"/>
            <w:hideMark/>
          </w:tcPr>
          <w:p w14:paraId="199B1141"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-3</w:t>
            </w:r>
          </w:p>
        </w:tc>
        <w:tc>
          <w:tcPr>
            <w:tcW w:w="946" w:type="dxa"/>
            <w:tcBorders>
              <w:top w:val="nil"/>
              <w:left w:val="nil"/>
              <w:bottom w:val="single" w:sz="4" w:space="0" w:color="auto"/>
              <w:right w:val="single" w:sz="8" w:space="0" w:color="auto"/>
            </w:tcBorders>
            <w:shd w:val="clear" w:color="auto" w:fill="auto"/>
            <w:vAlign w:val="bottom"/>
            <w:hideMark/>
          </w:tcPr>
          <w:p w14:paraId="6CF1AA9A"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w:t>
            </w:r>
          </w:p>
        </w:tc>
      </w:tr>
      <w:tr w:rsidR="00BE0C56" w:rsidRPr="00BE0C56" w14:paraId="6B929BD4" w14:textId="77777777" w:rsidTr="00B673B3">
        <w:trPr>
          <w:trHeight w:val="313"/>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1758BBC0"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Neto rentabilnost imovine (ROA)</w:t>
            </w:r>
          </w:p>
        </w:tc>
        <w:tc>
          <w:tcPr>
            <w:tcW w:w="1222" w:type="dxa"/>
            <w:tcBorders>
              <w:top w:val="nil"/>
              <w:left w:val="nil"/>
              <w:bottom w:val="single" w:sz="4" w:space="0" w:color="auto"/>
              <w:right w:val="single" w:sz="4" w:space="0" w:color="auto"/>
            </w:tcBorders>
            <w:shd w:val="clear" w:color="auto" w:fill="auto"/>
            <w:vAlign w:val="bottom"/>
            <w:hideMark/>
          </w:tcPr>
          <w:p w14:paraId="42277BC8"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0.00705</w:t>
            </w:r>
          </w:p>
        </w:tc>
        <w:tc>
          <w:tcPr>
            <w:tcW w:w="1103" w:type="dxa"/>
            <w:tcBorders>
              <w:top w:val="nil"/>
              <w:left w:val="nil"/>
              <w:bottom w:val="single" w:sz="4" w:space="0" w:color="auto"/>
              <w:right w:val="single" w:sz="4" w:space="0" w:color="auto"/>
            </w:tcBorders>
            <w:shd w:val="clear" w:color="auto" w:fill="auto"/>
            <w:vAlign w:val="bottom"/>
            <w:hideMark/>
          </w:tcPr>
          <w:p w14:paraId="7FC488F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0.00088</w:t>
            </w:r>
          </w:p>
        </w:tc>
        <w:tc>
          <w:tcPr>
            <w:tcW w:w="1103" w:type="dxa"/>
            <w:tcBorders>
              <w:top w:val="nil"/>
              <w:left w:val="nil"/>
              <w:bottom w:val="single" w:sz="4" w:space="0" w:color="auto"/>
              <w:right w:val="single" w:sz="4" w:space="0" w:color="auto"/>
            </w:tcBorders>
            <w:shd w:val="clear" w:color="auto" w:fill="auto"/>
            <w:vAlign w:val="bottom"/>
            <w:hideMark/>
          </w:tcPr>
          <w:p w14:paraId="31C829E1"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-0.02944</w:t>
            </w:r>
          </w:p>
        </w:tc>
        <w:tc>
          <w:tcPr>
            <w:tcW w:w="1103" w:type="dxa"/>
            <w:tcBorders>
              <w:top w:val="nil"/>
              <w:left w:val="nil"/>
              <w:bottom w:val="single" w:sz="4" w:space="0" w:color="auto"/>
              <w:right w:val="single" w:sz="4" w:space="0" w:color="auto"/>
            </w:tcBorders>
            <w:shd w:val="clear" w:color="auto" w:fill="auto"/>
            <w:vAlign w:val="bottom"/>
            <w:hideMark/>
          </w:tcPr>
          <w:p w14:paraId="66FB59CE"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0.00027</w:t>
            </w:r>
          </w:p>
        </w:tc>
        <w:tc>
          <w:tcPr>
            <w:tcW w:w="967" w:type="dxa"/>
            <w:tcBorders>
              <w:top w:val="nil"/>
              <w:left w:val="nil"/>
              <w:bottom w:val="single" w:sz="4" w:space="0" w:color="auto"/>
              <w:right w:val="single" w:sz="4" w:space="0" w:color="auto"/>
            </w:tcBorders>
            <w:shd w:val="clear" w:color="auto" w:fill="auto"/>
            <w:vAlign w:val="bottom"/>
            <w:hideMark/>
          </w:tcPr>
          <w:p w14:paraId="53B10F19"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-418</w:t>
            </w:r>
          </w:p>
        </w:tc>
        <w:tc>
          <w:tcPr>
            <w:tcW w:w="943" w:type="dxa"/>
            <w:tcBorders>
              <w:top w:val="nil"/>
              <w:left w:val="nil"/>
              <w:bottom w:val="single" w:sz="4" w:space="0" w:color="auto"/>
              <w:right w:val="single" w:sz="4" w:space="0" w:color="auto"/>
            </w:tcBorders>
            <w:shd w:val="clear" w:color="auto" w:fill="auto"/>
            <w:vAlign w:val="bottom"/>
            <w:hideMark/>
          </w:tcPr>
          <w:p w14:paraId="4A9D1510"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-3</w:t>
            </w:r>
          </w:p>
        </w:tc>
        <w:tc>
          <w:tcPr>
            <w:tcW w:w="946" w:type="dxa"/>
            <w:tcBorders>
              <w:top w:val="nil"/>
              <w:left w:val="nil"/>
              <w:bottom w:val="single" w:sz="4" w:space="0" w:color="auto"/>
              <w:right w:val="single" w:sz="8" w:space="0" w:color="auto"/>
            </w:tcBorders>
            <w:shd w:val="clear" w:color="auto" w:fill="auto"/>
            <w:vAlign w:val="bottom"/>
            <w:hideMark/>
          </w:tcPr>
          <w:p w14:paraId="073DDEA2"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w:t>
            </w:r>
          </w:p>
        </w:tc>
      </w:tr>
      <w:tr w:rsidR="00BE0C56" w:rsidRPr="00BE0C56" w14:paraId="7AE157F6" w14:textId="77777777" w:rsidTr="00B673B3">
        <w:trPr>
          <w:trHeight w:val="461"/>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72710FF2"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Rentabilnost vlastitog kapitala (ROE)</w:t>
            </w:r>
          </w:p>
        </w:tc>
        <w:tc>
          <w:tcPr>
            <w:tcW w:w="1222" w:type="dxa"/>
            <w:tcBorders>
              <w:top w:val="nil"/>
              <w:left w:val="nil"/>
              <w:bottom w:val="single" w:sz="4" w:space="0" w:color="auto"/>
              <w:right w:val="single" w:sz="4" w:space="0" w:color="auto"/>
            </w:tcBorders>
            <w:shd w:val="clear" w:color="auto" w:fill="auto"/>
            <w:vAlign w:val="bottom"/>
            <w:hideMark/>
          </w:tcPr>
          <w:p w14:paraId="767DA189"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0.04907</w:t>
            </w:r>
          </w:p>
        </w:tc>
        <w:tc>
          <w:tcPr>
            <w:tcW w:w="1103" w:type="dxa"/>
            <w:tcBorders>
              <w:top w:val="nil"/>
              <w:left w:val="nil"/>
              <w:bottom w:val="single" w:sz="4" w:space="0" w:color="auto"/>
              <w:right w:val="single" w:sz="4" w:space="0" w:color="auto"/>
            </w:tcBorders>
            <w:shd w:val="clear" w:color="auto" w:fill="auto"/>
            <w:vAlign w:val="bottom"/>
            <w:hideMark/>
          </w:tcPr>
          <w:p w14:paraId="4CAAF0E4"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0.00599</w:t>
            </w:r>
          </w:p>
        </w:tc>
        <w:tc>
          <w:tcPr>
            <w:tcW w:w="1103" w:type="dxa"/>
            <w:tcBorders>
              <w:top w:val="nil"/>
              <w:left w:val="nil"/>
              <w:bottom w:val="single" w:sz="4" w:space="0" w:color="auto"/>
              <w:right w:val="single" w:sz="4" w:space="0" w:color="auto"/>
            </w:tcBorders>
            <w:shd w:val="clear" w:color="auto" w:fill="auto"/>
            <w:vAlign w:val="bottom"/>
            <w:hideMark/>
          </w:tcPr>
          <w:p w14:paraId="54E838DD"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-0.26220</w:t>
            </w:r>
          </w:p>
        </w:tc>
        <w:tc>
          <w:tcPr>
            <w:tcW w:w="1103" w:type="dxa"/>
            <w:tcBorders>
              <w:top w:val="nil"/>
              <w:left w:val="nil"/>
              <w:bottom w:val="single" w:sz="4" w:space="0" w:color="auto"/>
              <w:right w:val="single" w:sz="4" w:space="0" w:color="auto"/>
            </w:tcBorders>
            <w:shd w:val="clear" w:color="auto" w:fill="auto"/>
            <w:vAlign w:val="bottom"/>
            <w:hideMark/>
          </w:tcPr>
          <w:p w14:paraId="6BDA4E8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0.00342</w:t>
            </w:r>
          </w:p>
        </w:tc>
        <w:tc>
          <w:tcPr>
            <w:tcW w:w="967" w:type="dxa"/>
            <w:tcBorders>
              <w:top w:val="nil"/>
              <w:left w:val="nil"/>
              <w:bottom w:val="single" w:sz="4" w:space="0" w:color="auto"/>
              <w:right w:val="single" w:sz="4" w:space="0" w:color="auto"/>
            </w:tcBorders>
            <w:shd w:val="clear" w:color="auto" w:fill="auto"/>
            <w:vAlign w:val="bottom"/>
            <w:hideMark/>
          </w:tcPr>
          <w:p w14:paraId="31045004"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-534</w:t>
            </w:r>
          </w:p>
        </w:tc>
        <w:tc>
          <w:tcPr>
            <w:tcW w:w="943" w:type="dxa"/>
            <w:tcBorders>
              <w:top w:val="nil"/>
              <w:left w:val="nil"/>
              <w:bottom w:val="single" w:sz="4" w:space="0" w:color="auto"/>
              <w:right w:val="single" w:sz="4" w:space="0" w:color="auto"/>
            </w:tcBorders>
            <w:shd w:val="clear" w:color="auto" w:fill="auto"/>
            <w:vAlign w:val="bottom"/>
            <w:hideMark/>
          </w:tcPr>
          <w:p w14:paraId="0D7E6660"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-2</w:t>
            </w:r>
          </w:p>
        </w:tc>
        <w:tc>
          <w:tcPr>
            <w:tcW w:w="946" w:type="dxa"/>
            <w:tcBorders>
              <w:top w:val="nil"/>
              <w:left w:val="nil"/>
              <w:bottom w:val="single" w:sz="4" w:space="0" w:color="auto"/>
              <w:right w:val="single" w:sz="8" w:space="0" w:color="auto"/>
            </w:tcBorders>
            <w:shd w:val="clear" w:color="auto" w:fill="auto"/>
            <w:vAlign w:val="bottom"/>
            <w:hideMark/>
          </w:tcPr>
          <w:p w14:paraId="452A17D6"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w:t>
            </w:r>
          </w:p>
        </w:tc>
      </w:tr>
      <w:tr w:rsidR="00BE0C56" w:rsidRPr="00BE0C56" w14:paraId="2C3727B9" w14:textId="77777777" w:rsidTr="00B673B3">
        <w:trPr>
          <w:trHeight w:val="220"/>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31F875CC"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EBIT marža</w:t>
            </w:r>
          </w:p>
        </w:tc>
        <w:tc>
          <w:tcPr>
            <w:tcW w:w="1222" w:type="dxa"/>
            <w:tcBorders>
              <w:top w:val="nil"/>
              <w:left w:val="nil"/>
              <w:bottom w:val="single" w:sz="4" w:space="0" w:color="auto"/>
              <w:right w:val="single" w:sz="4" w:space="0" w:color="auto"/>
            </w:tcBorders>
            <w:shd w:val="clear" w:color="auto" w:fill="auto"/>
            <w:vAlign w:val="bottom"/>
            <w:hideMark/>
          </w:tcPr>
          <w:p w14:paraId="23CBEFA6"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0.05093</w:t>
            </w:r>
          </w:p>
        </w:tc>
        <w:tc>
          <w:tcPr>
            <w:tcW w:w="1103" w:type="dxa"/>
            <w:tcBorders>
              <w:top w:val="nil"/>
              <w:left w:val="nil"/>
              <w:bottom w:val="single" w:sz="4" w:space="0" w:color="auto"/>
              <w:right w:val="single" w:sz="4" w:space="0" w:color="auto"/>
            </w:tcBorders>
            <w:shd w:val="clear" w:color="auto" w:fill="auto"/>
            <w:vAlign w:val="bottom"/>
            <w:hideMark/>
          </w:tcPr>
          <w:p w14:paraId="61B5734B"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0.00580</w:t>
            </w:r>
          </w:p>
        </w:tc>
        <w:tc>
          <w:tcPr>
            <w:tcW w:w="1103" w:type="dxa"/>
            <w:tcBorders>
              <w:top w:val="nil"/>
              <w:left w:val="nil"/>
              <w:bottom w:val="single" w:sz="4" w:space="0" w:color="auto"/>
              <w:right w:val="single" w:sz="4" w:space="0" w:color="auto"/>
            </w:tcBorders>
            <w:shd w:val="clear" w:color="auto" w:fill="auto"/>
            <w:vAlign w:val="bottom"/>
            <w:hideMark/>
          </w:tcPr>
          <w:p w14:paraId="0914E2B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-0.19871</w:t>
            </w:r>
          </w:p>
        </w:tc>
        <w:tc>
          <w:tcPr>
            <w:tcW w:w="1103" w:type="dxa"/>
            <w:tcBorders>
              <w:top w:val="nil"/>
              <w:left w:val="nil"/>
              <w:bottom w:val="single" w:sz="4" w:space="0" w:color="auto"/>
              <w:right w:val="single" w:sz="4" w:space="0" w:color="auto"/>
            </w:tcBorders>
            <w:shd w:val="clear" w:color="auto" w:fill="auto"/>
            <w:vAlign w:val="bottom"/>
            <w:hideMark/>
          </w:tcPr>
          <w:p w14:paraId="014AFBA6"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0.00246</w:t>
            </w:r>
          </w:p>
        </w:tc>
        <w:tc>
          <w:tcPr>
            <w:tcW w:w="967" w:type="dxa"/>
            <w:tcBorders>
              <w:top w:val="nil"/>
              <w:left w:val="nil"/>
              <w:bottom w:val="single" w:sz="4" w:space="0" w:color="auto"/>
              <w:right w:val="single" w:sz="4" w:space="0" w:color="auto"/>
            </w:tcBorders>
            <w:shd w:val="clear" w:color="auto" w:fill="auto"/>
            <w:vAlign w:val="bottom"/>
            <w:hideMark/>
          </w:tcPr>
          <w:p w14:paraId="34A4CF5F"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-390</w:t>
            </w:r>
          </w:p>
        </w:tc>
        <w:tc>
          <w:tcPr>
            <w:tcW w:w="943" w:type="dxa"/>
            <w:tcBorders>
              <w:top w:val="nil"/>
              <w:left w:val="nil"/>
              <w:bottom w:val="single" w:sz="4" w:space="0" w:color="auto"/>
              <w:right w:val="single" w:sz="4" w:space="0" w:color="auto"/>
            </w:tcBorders>
            <w:shd w:val="clear" w:color="auto" w:fill="auto"/>
            <w:vAlign w:val="bottom"/>
            <w:hideMark/>
          </w:tcPr>
          <w:p w14:paraId="31B42E9B"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-3</w:t>
            </w:r>
          </w:p>
        </w:tc>
        <w:tc>
          <w:tcPr>
            <w:tcW w:w="946" w:type="dxa"/>
            <w:tcBorders>
              <w:top w:val="nil"/>
              <w:left w:val="nil"/>
              <w:bottom w:val="single" w:sz="4" w:space="0" w:color="auto"/>
              <w:right w:val="single" w:sz="8" w:space="0" w:color="auto"/>
            </w:tcBorders>
            <w:shd w:val="clear" w:color="auto" w:fill="auto"/>
            <w:vAlign w:val="bottom"/>
            <w:hideMark/>
          </w:tcPr>
          <w:p w14:paraId="686CAD09"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w:t>
            </w:r>
          </w:p>
        </w:tc>
      </w:tr>
      <w:tr w:rsidR="00BE0C56" w:rsidRPr="00BE0C56" w14:paraId="0EFB86EC" w14:textId="77777777" w:rsidTr="00B673B3">
        <w:trPr>
          <w:trHeight w:val="220"/>
        </w:trPr>
        <w:tc>
          <w:tcPr>
            <w:tcW w:w="1583" w:type="dxa"/>
            <w:tcBorders>
              <w:top w:val="nil"/>
              <w:left w:val="single" w:sz="8" w:space="0" w:color="auto"/>
              <w:bottom w:val="single" w:sz="4" w:space="0" w:color="auto"/>
              <w:right w:val="single" w:sz="4" w:space="0" w:color="auto"/>
            </w:tcBorders>
            <w:shd w:val="clear" w:color="auto" w:fill="auto"/>
            <w:vAlign w:val="bottom"/>
            <w:hideMark/>
          </w:tcPr>
          <w:p w14:paraId="5AFBA026"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EBITDA marža</w:t>
            </w:r>
          </w:p>
        </w:tc>
        <w:tc>
          <w:tcPr>
            <w:tcW w:w="1222" w:type="dxa"/>
            <w:tcBorders>
              <w:top w:val="nil"/>
              <w:left w:val="nil"/>
              <w:bottom w:val="single" w:sz="4" w:space="0" w:color="auto"/>
              <w:right w:val="single" w:sz="4" w:space="0" w:color="auto"/>
            </w:tcBorders>
            <w:shd w:val="clear" w:color="auto" w:fill="auto"/>
            <w:vAlign w:val="bottom"/>
            <w:hideMark/>
          </w:tcPr>
          <w:p w14:paraId="023BB7A3"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0.22419</w:t>
            </w:r>
          </w:p>
        </w:tc>
        <w:tc>
          <w:tcPr>
            <w:tcW w:w="1103" w:type="dxa"/>
            <w:tcBorders>
              <w:top w:val="nil"/>
              <w:left w:val="nil"/>
              <w:bottom w:val="single" w:sz="4" w:space="0" w:color="auto"/>
              <w:right w:val="single" w:sz="4" w:space="0" w:color="auto"/>
            </w:tcBorders>
            <w:shd w:val="clear" w:color="auto" w:fill="auto"/>
            <w:vAlign w:val="bottom"/>
            <w:hideMark/>
          </w:tcPr>
          <w:p w14:paraId="480095EC"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0.18564</w:t>
            </w:r>
          </w:p>
        </w:tc>
        <w:tc>
          <w:tcPr>
            <w:tcW w:w="1103" w:type="dxa"/>
            <w:tcBorders>
              <w:top w:val="nil"/>
              <w:left w:val="nil"/>
              <w:bottom w:val="single" w:sz="4" w:space="0" w:color="auto"/>
              <w:right w:val="single" w:sz="4" w:space="0" w:color="auto"/>
            </w:tcBorders>
            <w:shd w:val="clear" w:color="auto" w:fill="auto"/>
            <w:vAlign w:val="bottom"/>
            <w:hideMark/>
          </w:tcPr>
          <w:p w14:paraId="598450EF"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-0.02081</w:t>
            </w:r>
          </w:p>
        </w:tc>
        <w:tc>
          <w:tcPr>
            <w:tcW w:w="1103" w:type="dxa"/>
            <w:tcBorders>
              <w:top w:val="nil"/>
              <w:left w:val="nil"/>
              <w:bottom w:val="single" w:sz="4" w:space="0" w:color="auto"/>
              <w:right w:val="single" w:sz="4" w:space="0" w:color="auto"/>
            </w:tcBorders>
            <w:shd w:val="clear" w:color="auto" w:fill="auto"/>
            <w:vAlign w:val="bottom"/>
            <w:hideMark/>
          </w:tcPr>
          <w:p w14:paraId="4421B545"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0.16353</w:t>
            </w:r>
          </w:p>
        </w:tc>
        <w:tc>
          <w:tcPr>
            <w:tcW w:w="967" w:type="dxa"/>
            <w:tcBorders>
              <w:top w:val="nil"/>
              <w:left w:val="nil"/>
              <w:bottom w:val="single" w:sz="4" w:space="0" w:color="auto"/>
              <w:right w:val="single" w:sz="4" w:space="0" w:color="auto"/>
            </w:tcBorders>
            <w:shd w:val="clear" w:color="auto" w:fill="auto"/>
            <w:vAlign w:val="bottom"/>
            <w:hideMark/>
          </w:tcPr>
          <w:p w14:paraId="5C33E6BD"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-9</w:t>
            </w:r>
          </w:p>
        </w:tc>
        <w:tc>
          <w:tcPr>
            <w:tcW w:w="943" w:type="dxa"/>
            <w:tcBorders>
              <w:top w:val="nil"/>
              <w:left w:val="nil"/>
              <w:bottom w:val="single" w:sz="4" w:space="0" w:color="auto"/>
              <w:right w:val="single" w:sz="4" w:space="0" w:color="auto"/>
            </w:tcBorders>
            <w:shd w:val="clear" w:color="auto" w:fill="auto"/>
            <w:vAlign w:val="bottom"/>
            <w:hideMark/>
          </w:tcPr>
          <w:p w14:paraId="4E27D639"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88</w:t>
            </w:r>
          </w:p>
        </w:tc>
        <w:tc>
          <w:tcPr>
            <w:tcW w:w="946" w:type="dxa"/>
            <w:tcBorders>
              <w:top w:val="nil"/>
              <w:left w:val="nil"/>
              <w:bottom w:val="single" w:sz="4" w:space="0" w:color="auto"/>
              <w:right w:val="single" w:sz="8" w:space="0" w:color="auto"/>
            </w:tcBorders>
            <w:shd w:val="clear" w:color="auto" w:fill="auto"/>
            <w:vAlign w:val="bottom"/>
            <w:hideMark/>
          </w:tcPr>
          <w:p w14:paraId="69522252" w14:textId="19788B49" w:rsidR="00BE0C56" w:rsidRPr="00BE0C56" w:rsidRDefault="00891419" w:rsidP="00BE0C56">
            <w:pPr>
              <w:spacing w:after="0" w:line="240" w:lineRule="auto"/>
              <w:jc w:val="center"/>
              <w:rPr>
                <w:rFonts w:ascii="Calibri" w:eastAsia="Times New Roman" w:hAnsi="Calibri" w:cs="Calibri"/>
                <w:color w:val="000000"/>
                <w:sz w:val="14"/>
                <w:szCs w:val="14"/>
                <w:lang w:eastAsia="hr-HR"/>
              </w:rPr>
            </w:pPr>
            <w:r>
              <w:rPr>
                <w:rFonts w:ascii="Calibri" w:eastAsia="Times New Roman" w:hAnsi="Calibri" w:cs="Calibri"/>
                <w:color w:val="000000"/>
                <w:sz w:val="14"/>
                <w:szCs w:val="14"/>
                <w:lang w:eastAsia="hr-HR"/>
              </w:rPr>
              <w:t>-786</w:t>
            </w:r>
          </w:p>
        </w:tc>
      </w:tr>
      <w:tr w:rsidR="00BE0C56" w:rsidRPr="00BE0C56" w14:paraId="27A44F3E" w14:textId="77777777" w:rsidTr="00B673B3">
        <w:trPr>
          <w:trHeight w:val="313"/>
        </w:trPr>
        <w:tc>
          <w:tcPr>
            <w:tcW w:w="1583" w:type="dxa"/>
            <w:tcBorders>
              <w:top w:val="nil"/>
              <w:left w:val="single" w:sz="8" w:space="0" w:color="auto"/>
              <w:bottom w:val="single" w:sz="4" w:space="0" w:color="auto"/>
              <w:right w:val="single" w:sz="4" w:space="0" w:color="auto"/>
            </w:tcBorders>
            <w:shd w:val="clear" w:color="000000" w:fill="D9D9D9"/>
            <w:vAlign w:val="bottom"/>
            <w:hideMark/>
          </w:tcPr>
          <w:p w14:paraId="6273CB1F"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POKAZATELJ FINANCIRANJA</w:t>
            </w:r>
          </w:p>
        </w:tc>
        <w:tc>
          <w:tcPr>
            <w:tcW w:w="1222" w:type="dxa"/>
            <w:tcBorders>
              <w:top w:val="nil"/>
              <w:left w:val="nil"/>
              <w:bottom w:val="single" w:sz="4" w:space="0" w:color="auto"/>
              <w:right w:val="single" w:sz="4" w:space="0" w:color="auto"/>
            </w:tcBorders>
            <w:shd w:val="clear" w:color="000000" w:fill="D9D9D9"/>
            <w:vAlign w:val="bottom"/>
            <w:hideMark/>
          </w:tcPr>
          <w:p w14:paraId="0F4457BB"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4BE650E3"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5DB9F7E5"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1103" w:type="dxa"/>
            <w:tcBorders>
              <w:top w:val="nil"/>
              <w:left w:val="nil"/>
              <w:bottom w:val="single" w:sz="4" w:space="0" w:color="auto"/>
              <w:right w:val="single" w:sz="4" w:space="0" w:color="auto"/>
            </w:tcBorders>
            <w:shd w:val="clear" w:color="000000" w:fill="D9D9D9"/>
            <w:vAlign w:val="bottom"/>
            <w:hideMark/>
          </w:tcPr>
          <w:p w14:paraId="4267E774"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67" w:type="dxa"/>
            <w:tcBorders>
              <w:top w:val="nil"/>
              <w:left w:val="nil"/>
              <w:bottom w:val="single" w:sz="4" w:space="0" w:color="auto"/>
              <w:right w:val="single" w:sz="4" w:space="0" w:color="auto"/>
            </w:tcBorders>
            <w:shd w:val="clear" w:color="000000" w:fill="D9D9D9"/>
            <w:vAlign w:val="bottom"/>
            <w:hideMark/>
          </w:tcPr>
          <w:p w14:paraId="2727301F"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3" w:type="dxa"/>
            <w:tcBorders>
              <w:top w:val="nil"/>
              <w:left w:val="nil"/>
              <w:bottom w:val="single" w:sz="4" w:space="0" w:color="auto"/>
              <w:right w:val="single" w:sz="4" w:space="0" w:color="auto"/>
            </w:tcBorders>
            <w:shd w:val="clear" w:color="000000" w:fill="D9D9D9"/>
            <w:vAlign w:val="bottom"/>
            <w:hideMark/>
          </w:tcPr>
          <w:p w14:paraId="256DED14"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c>
          <w:tcPr>
            <w:tcW w:w="946" w:type="dxa"/>
            <w:tcBorders>
              <w:top w:val="nil"/>
              <w:left w:val="nil"/>
              <w:bottom w:val="single" w:sz="4" w:space="0" w:color="auto"/>
              <w:right w:val="single" w:sz="8" w:space="0" w:color="auto"/>
            </w:tcBorders>
            <w:shd w:val="clear" w:color="000000" w:fill="D9D9D9"/>
            <w:vAlign w:val="bottom"/>
            <w:hideMark/>
          </w:tcPr>
          <w:p w14:paraId="052CED9D"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 </w:t>
            </w:r>
          </w:p>
        </w:tc>
      </w:tr>
      <w:tr w:rsidR="00BE0C56" w:rsidRPr="00BE0C56" w14:paraId="02E43C6B" w14:textId="77777777" w:rsidTr="00B673B3">
        <w:trPr>
          <w:trHeight w:val="378"/>
        </w:trPr>
        <w:tc>
          <w:tcPr>
            <w:tcW w:w="1583" w:type="dxa"/>
            <w:tcBorders>
              <w:top w:val="nil"/>
              <w:left w:val="single" w:sz="8" w:space="0" w:color="auto"/>
              <w:bottom w:val="single" w:sz="8" w:space="0" w:color="auto"/>
              <w:right w:val="single" w:sz="4" w:space="0" w:color="auto"/>
            </w:tcBorders>
            <w:shd w:val="clear" w:color="auto" w:fill="auto"/>
            <w:vAlign w:val="bottom"/>
            <w:hideMark/>
          </w:tcPr>
          <w:p w14:paraId="6580C1A2" w14:textId="77777777" w:rsidR="00BE0C56" w:rsidRPr="00BE0C56" w:rsidRDefault="00BE0C56" w:rsidP="00BE0C56">
            <w:pPr>
              <w:spacing w:after="0" w:line="240" w:lineRule="auto"/>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Stupanj samofinanciranja</w:t>
            </w:r>
          </w:p>
        </w:tc>
        <w:tc>
          <w:tcPr>
            <w:tcW w:w="1222" w:type="dxa"/>
            <w:tcBorders>
              <w:top w:val="nil"/>
              <w:left w:val="nil"/>
              <w:bottom w:val="single" w:sz="8" w:space="0" w:color="auto"/>
              <w:right w:val="single" w:sz="4" w:space="0" w:color="auto"/>
            </w:tcBorders>
            <w:shd w:val="clear" w:color="auto" w:fill="auto"/>
            <w:vAlign w:val="bottom"/>
            <w:hideMark/>
          </w:tcPr>
          <w:p w14:paraId="179141F7"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0.14</w:t>
            </w:r>
          </w:p>
        </w:tc>
        <w:tc>
          <w:tcPr>
            <w:tcW w:w="1103" w:type="dxa"/>
            <w:tcBorders>
              <w:top w:val="nil"/>
              <w:left w:val="nil"/>
              <w:bottom w:val="single" w:sz="8" w:space="0" w:color="auto"/>
              <w:right w:val="single" w:sz="4" w:space="0" w:color="auto"/>
            </w:tcBorders>
            <w:shd w:val="clear" w:color="auto" w:fill="auto"/>
            <w:vAlign w:val="bottom"/>
            <w:hideMark/>
          </w:tcPr>
          <w:p w14:paraId="3A9C599A"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0.15</w:t>
            </w:r>
          </w:p>
        </w:tc>
        <w:tc>
          <w:tcPr>
            <w:tcW w:w="1103" w:type="dxa"/>
            <w:tcBorders>
              <w:top w:val="nil"/>
              <w:left w:val="nil"/>
              <w:bottom w:val="single" w:sz="8" w:space="0" w:color="auto"/>
              <w:right w:val="single" w:sz="4" w:space="0" w:color="auto"/>
            </w:tcBorders>
            <w:shd w:val="clear" w:color="auto" w:fill="auto"/>
            <w:vAlign w:val="bottom"/>
            <w:hideMark/>
          </w:tcPr>
          <w:p w14:paraId="1B263D9E"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0.11</w:t>
            </w:r>
          </w:p>
        </w:tc>
        <w:tc>
          <w:tcPr>
            <w:tcW w:w="1103" w:type="dxa"/>
            <w:tcBorders>
              <w:top w:val="nil"/>
              <w:left w:val="nil"/>
              <w:bottom w:val="single" w:sz="8" w:space="0" w:color="auto"/>
              <w:right w:val="single" w:sz="4" w:space="0" w:color="auto"/>
            </w:tcBorders>
            <w:shd w:val="clear" w:color="auto" w:fill="auto"/>
            <w:vAlign w:val="bottom"/>
            <w:hideMark/>
          </w:tcPr>
          <w:p w14:paraId="2516939E" w14:textId="77777777" w:rsidR="00BE0C56" w:rsidRPr="00BE0C56" w:rsidRDefault="00BE0C56" w:rsidP="00BE0C56">
            <w:pPr>
              <w:spacing w:after="0" w:line="240" w:lineRule="auto"/>
              <w:jc w:val="right"/>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0.08</w:t>
            </w:r>
          </w:p>
        </w:tc>
        <w:tc>
          <w:tcPr>
            <w:tcW w:w="967" w:type="dxa"/>
            <w:tcBorders>
              <w:top w:val="nil"/>
              <w:left w:val="nil"/>
              <w:bottom w:val="single" w:sz="8" w:space="0" w:color="auto"/>
              <w:right w:val="single" w:sz="4" w:space="0" w:color="auto"/>
            </w:tcBorders>
            <w:shd w:val="clear" w:color="auto" w:fill="auto"/>
            <w:vAlign w:val="bottom"/>
            <w:hideMark/>
          </w:tcPr>
          <w:p w14:paraId="6E29D73B"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78</w:t>
            </w:r>
          </w:p>
        </w:tc>
        <w:tc>
          <w:tcPr>
            <w:tcW w:w="943" w:type="dxa"/>
            <w:tcBorders>
              <w:top w:val="nil"/>
              <w:left w:val="nil"/>
              <w:bottom w:val="single" w:sz="8" w:space="0" w:color="auto"/>
              <w:right w:val="single" w:sz="4" w:space="0" w:color="auto"/>
            </w:tcBorders>
            <w:shd w:val="clear" w:color="auto" w:fill="auto"/>
            <w:vAlign w:val="bottom"/>
            <w:hideMark/>
          </w:tcPr>
          <w:p w14:paraId="5632F389"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130</w:t>
            </w:r>
          </w:p>
        </w:tc>
        <w:tc>
          <w:tcPr>
            <w:tcW w:w="946" w:type="dxa"/>
            <w:tcBorders>
              <w:top w:val="nil"/>
              <w:left w:val="nil"/>
              <w:bottom w:val="single" w:sz="8" w:space="0" w:color="auto"/>
              <w:right w:val="single" w:sz="8" w:space="0" w:color="auto"/>
            </w:tcBorders>
            <w:shd w:val="clear" w:color="auto" w:fill="auto"/>
            <w:vAlign w:val="bottom"/>
            <w:hideMark/>
          </w:tcPr>
          <w:p w14:paraId="7BB5A768" w14:textId="77777777" w:rsidR="00BE0C56" w:rsidRPr="00BE0C56" w:rsidRDefault="00BE0C56" w:rsidP="00BE0C56">
            <w:pPr>
              <w:spacing w:after="0" w:line="240" w:lineRule="auto"/>
              <w:jc w:val="center"/>
              <w:rPr>
                <w:rFonts w:ascii="Calibri" w:eastAsia="Times New Roman" w:hAnsi="Calibri" w:cs="Calibri"/>
                <w:color w:val="000000"/>
                <w:sz w:val="14"/>
                <w:szCs w:val="14"/>
                <w:lang w:eastAsia="hr-HR"/>
              </w:rPr>
            </w:pPr>
            <w:r w:rsidRPr="00BE0C56">
              <w:rPr>
                <w:rFonts w:ascii="Calibri" w:eastAsia="Times New Roman" w:hAnsi="Calibri" w:cs="Calibri"/>
                <w:color w:val="000000"/>
                <w:sz w:val="14"/>
                <w:szCs w:val="14"/>
                <w:lang w:eastAsia="hr-HR"/>
              </w:rPr>
              <w:t>70</w:t>
            </w:r>
          </w:p>
        </w:tc>
      </w:tr>
    </w:tbl>
    <w:p w14:paraId="3B4AD99E" w14:textId="1E69956D" w:rsidR="00210C36" w:rsidRDefault="00210C36" w:rsidP="00210C36">
      <w:pPr>
        <w:jc w:val="both"/>
        <w:rPr>
          <w:rFonts w:eastAsia="Calibri" w:cstheme="minorHAnsi"/>
        </w:rPr>
      </w:pPr>
    </w:p>
    <w:p w14:paraId="41EED303" w14:textId="29083680" w:rsidR="00210C36" w:rsidRPr="005F405F" w:rsidRDefault="005F405F" w:rsidP="005F405F">
      <w:pPr>
        <w:spacing w:after="0"/>
        <w:rPr>
          <w:rFonts w:cstheme="minorHAnsi"/>
          <w:iCs/>
        </w:rPr>
      </w:pPr>
      <w:r>
        <w:rPr>
          <w:rFonts w:cstheme="minorHAnsi"/>
          <w:iCs/>
        </w:rPr>
        <w:lastRenderedPageBreak/>
        <w:t xml:space="preserve">     4.7.</w:t>
      </w:r>
      <w:r w:rsidR="00DC2189">
        <w:rPr>
          <w:rFonts w:cstheme="minorHAnsi"/>
          <w:iCs/>
        </w:rPr>
        <w:t xml:space="preserve">  </w:t>
      </w:r>
      <w:r w:rsidR="00210C36" w:rsidRPr="005F405F">
        <w:rPr>
          <w:rFonts w:cstheme="minorHAnsi"/>
          <w:iCs/>
        </w:rPr>
        <w:t>Novčani tijek</w:t>
      </w:r>
    </w:p>
    <w:p w14:paraId="2E5C3D73" w14:textId="77777777" w:rsidR="00EC5713" w:rsidRDefault="00EC5713" w:rsidP="00EC5713">
      <w:pPr>
        <w:pStyle w:val="ListParagraph"/>
        <w:spacing w:after="0"/>
        <w:rPr>
          <w:rFonts w:cstheme="minorHAnsi"/>
          <w:iCs/>
        </w:rPr>
      </w:pPr>
    </w:p>
    <w:p w14:paraId="0221E5D9" w14:textId="787590F5" w:rsidR="00210C36" w:rsidRPr="00EC5713" w:rsidRDefault="00EC5713" w:rsidP="00210C36">
      <w:pPr>
        <w:jc w:val="both"/>
        <w:rPr>
          <w:rFonts w:eastAsia="Calibri" w:cstheme="minorHAnsi"/>
          <w:i/>
          <w:iCs/>
        </w:rPr>
      </w:pPr>
      <w:r w:rsidRPr="00EC5713">
        <w:rPr>
          <w:rFonts w:eastAsia="Calibri" w:cstheme="minorHAnsi"/>
          <w:i/>
          <w:iCs/>
        </w:rPr>
        <w:t>Tabela 14. Novčani tijek</w:t>
      </w:r>
    </w:p>
    <w:tbl>
      <w:tblPr>
        <w:tblW w:w="8927" w:type="dxa"/>
        <w:tblLook w:val="04A0" w:firstRow="1" w:lastRow="0" w:firstColumn="1" w:lastColumn="0" w:noHBand="0" w:noVBand="1"/>
      </w:tblPr>
      <w:tblGrid>
        <w:gridCol w:w="3267"/>
        <w:gridCol w:w="948"/>
        <w:gridCol w:w="789"/>
        <w:gridCol w:w="946"/>
        <w:gridCol w:w="924"/>
        <w:gridCol w:w="631"/>
        <w:gridCol w:w="721"/>
        <w:gridCol w:w="701"/>
      </w:tblGrid>
      <w:tr w:rsidR="008D3D42" w:rsidRPr="008D3D42" w14:paraId="632178BE" w14:textId="77777777" w:rsidTr="00891419">
        <w:trPr>
          <w:trHeight w:val="618"/>
        </w:trPr>
        <w:tc>
          <w:tcPr>
            <w:tcW w:w="3291"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4A1A3633" w14:textId="77777777" w:rsidR="008D3D42" w:rsidRPr="008D3D42" w:rsidRDefault="008D3D42" w:rsidP="008D3D42">
            <w:pPr>
              <w:spacing w:after="0" w:line="240" w:lineRule="auto"/>
              <w:jc w:val="center"/>
              <w:rPr>
                <w:rFonts w:ascii="Calibri" w:eastAsia="Times New Roman" w:hAnsi="Calibri" w:cs="Calibri"/>
                <w:b/>
                <w:bCs/>
                <w:color w:val="FFFFFF"/>
                <w:sz w:val="12"/>
                <w:szCs w:val="12"/>
                <w:lang w:eastAsia="hr-HR"/>
              </w:rPr>
            </w:pPr>
            <w:r w:rsidRPr="008D3D42">
              <w:rPr>
                <w:rFonts w:ascii="Calibri" w:eastAsia="Times New Roman" w:hAnsi="Calibri" w:cs="Calibri"/>
                <w:b/>
                <w:bCs/>
                <w:color w:val="FFFFFF"/>
                <w:sz w:val="12"/>
                <w:szCs w:val="12"/>
                <w:lang w:eastAsia="hr-HR"/>
              </w:rPr>
              <w:t> </w:t>
            </w:r>
          </w:p>
        </w:tc>
        <w:tc>
          <w:tcPr>
            <w:tcW w:w="924" w:type="dxa"/>
            <w:tcBorders>
              <w:top w:val="single" w:sz="8" w:space="0" w:color="auto"/>
              <w:left w:val="nil"/>
              <w:bottom w:val="single" w:sz="4" w:space="0" w:color="auto"/>
              <w:right w:val="single" w:sz="4" w:space="0" w:color="auto"/>
            </w:tcBorders>
            <w:shd w:val="clear" w:color="000000" w:fill="FFFF00"/>
            <w:vAlign w:val="center"/>
            <w:hideMark/>
          </w:tcPr>
          <w:p w14:paraId="6A9E1D7D" w14:textId="77777777" w:rsidR="008D3D42" w:rsidRPr="008D3D42" w:rsidRDefault="008D3D42" w:rsidP="008D3D42">
            <w:pPr>
              <w:spacing w:after="0" w:line="240" w:lineRule="auto"/>
              <w:jc w:val="center"/>
              <w:rPr>
                <w:rFonts w:ascii="Calibri" w:eastAsia="Times New Roman" w:hAnsi="Calibri" w:cs="Calibri"/>
                <w:b/>
                <w:bCs/>
                <w:sz w:val="14"/>
                <w:szCs w:val="14"/>
                <w:lang w:eastAsia="hr-HR"/>
              </w:rPr>
            </w:pPr>
            <w:r w:rsidRPr="008D3D42">
              <w:rPr>
                <w:rFonts w:ascii="Calibri" w:eastAsia="Times New Roman" w:hAnsi="Calibri" w:cs="Calibri"/>
                <w:b/>
                <w:bCs/>
                <w:sz w:val="14"/>
                <w:szCs w:val="14"/>
                <w:lang w:eastAsia="hr-HR"/>
              </w:rPr>
              <w:t>OSTVARENO 2021</w:t>
            </w:r>
          </w:p>
        </w:tc>
        <w:tc>
          <w:tcPr>
            <w:tcW w:w="789" w:type="dxa"/>
            <w:tcBorders>
              <w:top w:val="single" w:sz="8" w:space="0" w:color="auto"/>
              <w:left w:val="nil"/>
              <w:bottom w:val="single" w:sz="4" w:space="0" w:color="auto"/>
              <w:right w:val="single" w:sz="4" w:space="0" w:color="auto"/>
            </w:tcBorders>
            <w:shd w:val="clear" w:color="000000" w:fill="FFFF00"/>
            <w:vAlign w:val="center"/>
            <w:hideMark/>
          </w:tcPr>
          <w:p w14:paraId="4EDE31E1" w14:textId="77777777" w:rsidR="008D3D42" w:rsidRPr="008D3D42" w:rsidRDefault="008D3D42" w:rsidP="008D3D42">
            <w:pPr>
              <w:spacing w:after="0" w:line="240" w:lineRule="auto"/>
              <w:jc w:val="center"/>
              <w:rPr>
                <w:rFonts w:ascii="Calibri" w:eastAsia="Times New Roman" w:hAnsi="Calibri" w:cs="Calibri"/>
                <w:b/>
                <w:bCs/>
                <w:sz w:val="14"/>
                <w:szCs w:val="14"/>
                <w:lang w:eastAsia="hr-HR"/>
              </w:rPr>
            </w:pPr>
            <w:r w:rsidRPr="008D3D42">
              <w:rPr>
                <w:rFonts w:ascii="Calibri" w:eastAsia="Times New Roman" w:hAnsi="Calibri" w:cs="Calibri"/>
                <w:b/>
                <w:bCs/>
                <w:sz w:val="14"/>
                <w:szCs w:val="14"/>
                <w:lang w:eastAsia="hr-HR"/>
              </w:rPr>
              <w:t>PLAN 2022.</w:t>
            </w:r>
          </w:p>
        </w:tc>
        <w:tc>
          <w:tcPr>
            <w:tcW w:w="946" w:type="dxa"/>
            <w:tcBorders>
              <w:top w:val="single" w:sz="8" w:space="0" w:color="auto"/>
              <w:left w:val="nil"/>
              <w:bottom w:val="single" w:sz="4" w:space="0" w:color="auto"/>
              <w:right w:val="single" w:sz="4" w:space="0" w:color="auto"/>
            </w:tcBorders>
            <w:shd w:val="clear" w:color="000000" w:fill="FFFF00"/>
            <w:vAlign w:val="center"/>
            <w:hideMark/>
          </w:tcPr>
          <w:p w14:paraId="3D2C6D0A" w14:textId="77777777" w:rsidR="008D3D42" w:rsidRPr="008D3D42" w:rsidRDefault="008D3D42" w:rsidP="008D3D42">
            <w:pPr>
              <w:spacing w:after="0" w:line="240" w:lineRule="auto"/>
              <w:jc w:val="center"/>
              <w:rPr>
                <w:rFonts w:ascii="Calibri" w:eastAsia="Times New Roman" w:hAnsi="Calibri" w:cs="Calibri"/>
                <w:b/>
                <w:bCs/>
                <w:sz w:val="14"/>
                <w:szCs w:val="14"/>
                <w:lang w:eastAsia="hr-HR"/>
              </w:rPr>
            </w:pPr>
            <w:r w:rsidRPr="008D3D42">
              <w:rPr>
                <w:rFonts w:ascii="Calibri" w:eastAsia="Times New Roman" w:hAnsi="Calibri" w:cs="Calibri"/>
                <w:b/>
                <w:bCs/>
                <w:sz w:val="14"/>
                <w:szCs w:val="14"/>
                <w:lang w:eastAsia="hr-HR"/>
              </w:rPr>
              <w:t>PROCIJENA 2022.</w:t>
            </w:r>
          </w:p>
        </w:tc>
        <w:tc>
          <w:tcPr>
            <w:tcW w:w="924" w:type="dxa"/>
            <w:tcBorders>
              <w:top w:val="single" w:sz="8" w:space="0" w:color="auto"/>
              <w:left w:val="nil"/>
              <w:bottom w:val="single" w:sz="4" w:space="0" w:color="auto"/>
              <w:right w:val="single" w:sz="4" w:space="0" w:color="auto"/>
            </w:tcBorders>
            <w:shd w:val="clear" w:color="000000" w:fill="FFFF00"/>
            <w:vAlign w:val="center"/>
            <w:hideMark/>
          </w:tcPr>
          <w:p w14:paraId="6C5FEC7A" w14:textId="77777777" w:rsidR="008D3D42" w:rsidRPr="008D3D42" w:rsidRDefault="008D3D42" w:rsidP="008D3D42">
            <w:pPr>
              <w:spacing w:after="0" w:line="240" w:lineRule="auto"/>
              <w:jc w:val="center"/>
              <w:rPr>
                <w:rFonts w:ascii="Calibri" w:eastAsia="Times New Roman" w:hAnsi="Calibri" w:cs="Calibri"/>
                <w:b/>
                <w:bCs/>
                <w:sz w:val="14"/>
                <w:szCs w:val="14"/>
                <w:lang w:eastAsia="hr-HR"/>
              </w:rPr>
            </w:pPr>
            <w:r w:rsidRPr="008D3D42">
              <w:rPr>
                <w:rFonts w:ascii="Calibri" w:eastAsia="Times New Roman" w:hAnsi="Calibri" w:cs="Calibri"/>
                <w:b/>
                <w:bCs/>
                <w:sz w:val="14"/>
                <w:szCs w:val="14"/>
                <w:lang w:eastAsia="hr-HR"/>
              </w:rPr>
              <w:t>PLAN 2023.</w:t>
            </w:r>
          </w:p>
        </w:tc>
        <w:tc>
          <w:tcPr>
            <w:tcW w:w="631" w:type="dxa"/>
            <w:tcBorders>
              <w:top w:val="single" w:sz="8" w:space="0" w:color="auto"/>
              <w:left w:val="nil"/>
              <w:bottom w:val="single" w:sz="4" w:space="0" w:color="auto"/>
              <w:right w:val="single" w:sz="8" w:space="0" w:color="auto"/>
            </w:tcBorders>
            <w:shd w:val="clear" w:color="000000" w:fill="FFFF00"/>
            <w:vAlign w:val="center"/>
            <w:hideMark/>
          </w:tcPr>
          <w:p w14:paraId="36FFE7FA" w14:textId="77777777" w:rsidR="008D3D42" w:rsidRPr="008D3D42" w:rsidRDefault="008D3D42" w:rsidP="008D3D42">
            <w:pPr>
              <w:spacing w:after="0" w:line="240" w:lineRule="auto"/>
              <w:jc w:val="center"/>
              <w:rPr>
                <w:rFonts w:ascii="Calibri" w:eastAsia="Times New Roman" w:hAnsi="Calibri" w:cs="Calibri"/>
                <w:b/>
                <w:bCs/>
                <w:color w:val="000000"/>
                <w:sz w:val="14"/>
                <w:szCs w:val="14"/>
                <w:lang w:eastAsia="hr-HR"/>
              </w:rPr>
            </w:pPr>
            <w:r w:rsidRPr="008D3D42">
              <w:rPr>
                <w:rFonts w:ascii="Calibri" w:eastAsia="Times New Roman" w:hAnsi="Calibri" w:cs="Calibri"/>
                <w:b/>
                <w:bCs/>
                <w:color w:val="000000"/>
                <w:sz w:val="14"/>
                <w:szCs w:val="14"/>
                <w:lang w:eastAsia="hr-HR"/>
              </w:rPr>
              <w:t>I. PR.22/ 0.21</w:t>
            </w:r>
          </w:p>
        </w:tc>
        <w:tc>
          <w:tcPr>
            <w:tcW w:w="721" w:type="dxa"/>
            <w:tcBorders>
              <w:top w:val="single" w:sz="8" w:space="0" w:color="auto"/>
              <w:left w:val="single" w:sz="4" w:space="0" w:color="auto"/>
              <w:bottom w:val="single" w:sz="4" w:space="0" w:color="auto"/>
              <w:right w:val="single" w:sz="4" w:space="0" w:color="auto"/>
            </w:tcBorders>
            <w:shd w:val="clear" w:color="000000" w:fill="FFFF00"/>
            <w:vAlign w:val="center"/>
            <w:hideMark/>
          </w:tcPr>
          <w:p w14:paraId="12732BC7" w14:textId="77777777" w:rsidR="008D3D42" w:rsidRPr="008D3D42" w:rsidRDefault="008D3D42" w:rsidP="008D3D42">
            <w:pPr>
              <w:spacing w:after="0" w:line="240" w:lineRule="auto"/>
              <w:jc w:val="center"/>
              <w:rPr>
                <w:rFonts w:ascii="Calibri" w:eastAsia="Times New Roman" w:hAnsi="Calibri" w:cs="Calibri"/>
                <w:b/>
                <w:bCs/>
                <w:color w:val="000000"/>
                <w:sz w:val="14"/>
                <w:szCs w:val="14"/>
                <w:lang w:eastAsia="hr-HR"/>
              </w:rPr>
            </w:pPr>
            <w:r w:rsidRPr="008D3D42">
              <w:rPr>
                <w:rFonts w:ascii="Calibri" w:eastAsia="Times New Roman" w:hAnsi="Calibri" w:cs="Calibri"/>
                <w:b/>
                <w:bCs/>
                <w:color w:val="000000"/>
                <w:sz w:val="14"/>
                <w:szCs w:val="14"/>
                <w:lang w:eastAsia="hr-HR"/>
              </w:rPr>
              <w:t>I. PR.22 / PL.22</w:t>
            </w:r>
          </w:p>
        </w:tc>
        <w:tc>
          <w:tcPr>
            <w:tcW w:w="698" w:type="dxa"/>
            <w:tcBorders>
              <w:top w:val="single" w:sz="8" w:space="0" w:color="auto"/>
              <w:left w:val="nil"/>
              <w:bottom w:val="single" w:sz="4" w:space="0" w:color="auto"/>
              <w:right w:val="single" w:sz="8" w:space="0" w:color="auto"/>
            </w:tcBorders>
            <w:shd w:val="clear" w:color="000000" w:fill="FFFF00"/>
            <w:vAlign w:val="center"/>
            <w:hideMark/>
          </w:tcPr>
          <w:p w14:paraId="67632F7B" w14:textId="77777777" w:rsidR="008D3D42" w:rsidRPr="008D3D42" w:rsidRDefault="008D3D42" w:rsidP="008D3D42">
            <w:pPr>
              <w:spacing w:after="0" w:line="240" w:lineRule="auto"/>
              <w:jc w:val="center"/>
              <w:rPr>
                <w:rFonts w:ascii="Calibri" w:eastAsia="Times New Roman" w:hAnsi="Calibri" w:cs="Calibri"/>
                <w:b/>
                <w:bCs/>
                <w:color w:val="000000"/>
                <w:sz w:val="14"/>
                <w:szCs w:val="14"/>
                <w:lang w:eastAsia="hr-HR"/>
              </w:rPr>
            </w:pPr>
            <w:r w:rsidRPr="008D3D42">
              <w:rPr>
                <w:rFonts w:ascii="Calibri" w:eastAsia="Times New Roman" w:hAnsi="Calibri" w:cs="Calibri"/>
                <w:b/>
                <w:bCs/>
                <w:color w:val="000000"/>
                <w:sz w:val="14"/>
                <w:szCs w:val="14"/>
                <w:lang w:eastAsia="hr-HR"/>
              </w:rPr>
              <w:t>I. PL.23 / PR.22</w:t>
            </w:r>
          </w:p>
        </w:tc>
      </w:tr>
      <w:tr w:rsidR="008D3D42" w:rsidRPr="008D3D42" w14:paraId="31D6A872" w14:textId="77777777" w:rsidTr="00891419">
        <w:trPr>
          <w:trHeight w:val="294"/>
        </w:trPr>
        <w:tc>
          <w:tcPr>
            <w:tcW w:w="8927" w:type="dxa"/>
            <w:gridSpan w:val="8"/>
            <w:tcBorders>
              <w:top w:val="single" w:sz="4" w:space="0" w:color="auto"/>
              <w:left w:val="single" w:sz="8" w:space="0" w:color="auto"/>
              <w:bottom w:val="single" w:sz="4" w:space="0" w:color="auto"/>
              <w:right w:val="single" w:sz="4" w:space="0" w:color="auto"/>
            </w:tcBorders>
            <w:shd w:val="clear" w:color="000000" w:fill="FFFF00"/>
            <w:vAlign w:val="center"/>
            <w:hideMark/>
          </w:tcPr>
          <w:p w14:paraId="162202EB" w14:textId="77777777" w:rsidR="008D3D42" w:rsidRPr="008D3D42" w:rsidRDefault="008D3D42" w:rsidP="008D3D42">
            <w:pPr>
              <w:spacing w:after="0" w:line="240" w:lineRule="auto"/>
              <w:jc w:val="center"/>
              <w:rPr>
                <w:rFonts w:ascii="Calibri" w:eastAsia="Times New Roman" w:hAnsi="Calibri" w:cs="Calibri"/>
                <w:b/>
                <w:bCs/>
                <w:color w:val="002060"/>
                <w:sz w:val="12"/>
                <w:szCs w:val="12"/>
                <w:lang w:eastAsia="hr-HR"/>
              </w:rPr>
            </w:pPr>
            <w:r w:rsidRPr="008D3D42">
              <w:rPr>
                <w:rFonts w:ascii="Calibri" w:eastAsia="Times New Roman" w:hAnsi="Calibri" w:cs="Calibri"/>
                <w:b/>
                <w:bCs/>
                <w:color w:val="002060"/>
                <w:sz w:val="12"/>
                <w:szCs w:val="12"/>
                <w:lang w:eastAsia="hr-HR"/>
              </w:rPr>
              <w:t>Novčani tokovi od poslovnih aktivnosti</w:t>
            </w:r>
          </w:p>
        </w:tc>
      </w:tr>
      <w:tr w:rsidR="008D3D42" w:rsidRPr="008D3D42" w14:paraId="38170187"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308E44D"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1. Dobit prije oporezivanja</w:t>
            </w:r>
          </w:p>
        </w:tc>
        <w:tc>
          <w:tcPr>
            <w:tcW w:w="924" w:type="dxa"/>
            <w:tcBorders>
              <w:top w:val="nil"/>
              <w:left w:val="nil"/>
              <w:bottom w:val="single" w:sz="4" w:space="0" w:color="auto"/>
              <w:right w:val="single" w:sz="4" w:space="0" w:color="auto"/>
            </w:tcBorders>
            <w:shd w:val="clear" w:color="auto" w:fill="auto"/>
            <w:noWrap/>
            <w:vAlign w:val="bottom"/>
            <w:hideMark/>
          </w:tcPr>
          <w:p w14:paraId="572B0B01"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94,597</w:t>
            </w:r>
          </w:p>
        </w:tc>
        <w:tc>
          <w:tcPr>
            <w:tcW w:w="789" w:type="dxa"/>
            <w:tcBorders>
              <w:top w:val="nil"/>
              <w:left w:val="nil"/>
              <w:bottom w:val="single" w:sz="4" w:space="0" w:color="auto"/>
              <w:right w:val="single" w:sz="4" w:space="0" w:color="auto"/>
            </w:tcBorders>
            <w:shd w:val="clear" w:color="auto" w:fill="auto"/>
            <w:noWrap/>
            <w:vAlign w:val="bottom"/>
            <w:hideMark/>
          </w:tcPr>
          <w:p w14:paraId="2952059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11,665</w:t>
            </w:r>
          </w:p>
        </w:tc>
        <w:tc>
          <w:tcPr>
            <w:tcW w:w="946" w:type="dxa"/>
            <w:tcBorders>
              <w:top w:val="nil"/>
              <w:left w:val="nil"/>
              <w:bottom w:val="single" w:sz="4" w:space="0" w:color="auto"/>
              <w:right w:val="single" w:sz="4" w:space="0" w:color="auto"/>
            </w:tcBorders>
            <w:shd w:val="clear" w:color="auto" w:fill="auto"/>
            <w:noWrap/>
            <w:vAlign w:val="bottom"/>
            <w:hideMark/>
          </w:tcPr>
          <w:p w14:paraId="4AAC9492"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-398,168</w:t>
            </w:r>
          </w:p>
        </w:tc>
        <w:tc>
          <w:tcPr>
            <w:tcW w:w="924" w:type="dxa"/>
            <w:tcBorders>
              <w:top w:val="nil"/>
              <w:left w:val="nil"/>
              <w:bottom w:val="single" w:sz="4" w:space="0" w:color="auto"/>
              <w:right w:val="single" w:sz="4" w:space="0" w:color="auto"/>
            </w:tcBorders>
            <w:shd w:val="clear" w:color="auto" w:fill="auto"/>
            <w:noWrap/>
            <w:vAlign w:val="bottom"/>
            <w:hideMark/>
          </w:tcPr>
          <w:p w14:paraId="59CC7968"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5,247</w:t>
            </w:r>
          </w:p>
        </w:tc>
        <w:tc>
          <w:tcPr>
            <w:tcW w:w="631" w:type="dxa"/>
            <w:tcBorders>
              <w:top w:val="nil"/>
              <w:left w:val="nil"/>
              <w:bottom w:val="single" w:sz="4" w:space="0" w:color="auto"/>
              <w:right w:val="single" w:sz="4" w:space="0" w:color="auto"/>
            </w:tcBorders>
            <w:shd w:val="clear" w:color="auto" w:fill="auto"/>
            <w:noWrap/>
            <w:vAlign w:val="bottom"/>
            <w:hideMark/>
          </w:tcPr>
          <w:p w14:paraId="145A78DB"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-421</w:t>
            </w:r>
          </w:p>
        </w:tc>
        <w:tc>
          <w:tcPr>
            <w:tcW w:w="721" w:type="dxa"/>
            <w:tcBorders>
              <w:top w:val="nil"/>
              <w:left w:val="nil"/>
              <w:bottom w:val="single" w:sz="4" w:space="0" w:color="auto"/>
              <w:right w:val="single" w:sz="4" w:space="0" w:color="auto"/>
            </w:tcBorders>
            <w:shd w:val="clear" w:color="auto" w:fill="auto"/>
            <w:noWrap/>
            <w:vAlign w:val="bottom"/>
            <w:hideMark/>
          </w:tcPr>
          <w:p w14:paraId="6DDB168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-3413</w:t>
            </w:r>
          </w:p>
        </w:tc>
        <w:tc>
          <w:tcPr>
            <w:tcW w:w="698" w:type="dxa"/>
            <w:tcBorders>
              <w:top w:val="nil"/>
              <w:left w:val="nil"/>
              <w:bottom w:val="single" w:sz="4" w:space="0" w:color="auto"/>
              <w:right w:val="single" w:sz="8" w:space="0" w:color="auto"/>
            </w:tcBorders>
            <w:shd w:val="clear" w:color="auto" w:fill="auto"/>
            <w:noWrap/>
            <w:vAlign w:val="bottom"/>
            <w:hideMark/>
          </w:tcPr>
          <w:p w14:paraId="08FB9F32"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w:t>
            </w:r>
          </w:p>
        </w:tc>
      </w:tr>
      <w:tr w:rsidR="008D3D42" w:rsidRPr="008D3D42" w14:paraId="4C4E8A86"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000000" w:fill="FFFFCC"/>
            <w:vAlign w:val="bottom"/>
            <w:hideMark/>
          </w:tcPr>
          <w:p w14:paraId="65A27301"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2. Usklađenja :</w:t>
            </w:r>
          </w:p>
        </w:tc>
        <w:tc>
          <w:tcPr>
            <w:tcW w:w="924" w:type="dxa"/>
            <w:tcBorders>
              <w:top w:val="nil"/>
              <w:left w:val="nil"/>
              <w:bottom w:val="single" w:sz="4" w:space="0" w:color="auto"/>
              <w:right w:val="single" w:sz="4" w:space="0" w:color="auto"/>
            </w:tcBorders>
            <w:shd w:val="clear" w:color="000000" w:fill="FFFFCC"/>
            <w:noWrap/>
            <w:vAlign w:val="bottom"/>
            <w:hideMark/>
          </w:tcPr>
          <w:p w14:paraId="2422DAD6"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339,934</w:t>
            </w:r>
          </w:p>
        </w:tc>
        <w:tc>
          <w:tcPr>
            <w:tcW w:w="789" w:type="dxa"/>
            <w:tcBorders>
              <w:top w:val="nil"/>
              <w:left w:val="nil"/>
              <w:bottom w:val="single" w:sz="4" w:space="0" w:color="auto"/>
              <w:right w:val="single" w:sz="4" w:space="0" w:color="auto"/>
            </w:tcBorders>
            <w:shd w:val="clear" w:color="000000" w:fill="FFFFCC"/>
            <w:noWrap/>
            <w:vAlign w:val="bottom"/>
            <w:hideMark/>
          </w:tcPr>
          <w:p w14:paraId="683205AD"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375,526</w:t>
            </w:r>
          </w:p>
        </w:tc>
        <w:tc>
          <w:tcPr>
            <w:tcW w:w="946" w:type="dxa"/>
            <w:tcBorders>
              <w:top w:val="nil"/>
              <w:left w:val="nil"/>
              <w:bottom w:val="single" w:sz="4" w:space="0" w:color="auto"/>
              <w:right w:val="single" w:sz="4" w:space="0" w:color="auto"/>
            </w:tcBorders>
            <w:shd w:val="clear" w:color="000000" w:fill="FFFFCC"/>
            <w:noWrap/>
            <w:vAlign w:val="bottom"/>
            <w:hideMark/>
          </w:tcPr>
          <w:p w14:paraId="6210B80E"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384,652</w:t>
            </w:r>
          </w:p>
        </w:tc>
        <w:tc>
          <w:tcPr>
            <w:tcW w:w="924" w:type="dxa"/>
            <w:tcBorders>
              <w:top w:val="nil"/>
              <w:left w:val="nil"/>
              <w:bottom w:val="nil"/>
              <w:right w:val="single" w:sz="4" w:space="0" w:color="auto"/>
            </w:tcBorders>
            <w:shd w:val="clear" w:color="000000" w:fill="FFFFCC"/>
            <w:noWrap/>
            <w:vAlign w:val="bottom"/>
            <w:hideMark/>
          </w:tcPr>
          <w:p w14:paraId="3671D4BE"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363,135</w:t>
            </w:r>
          </w:p>
        </w:tc>
        <w:tc>
          <w:tcPr>
            <w:tcW w:w="631" w:type="dxa"/>
            <w:tcBorders>
              <w:top w:val="nil"/>
              <w:left w:val="nil"/>
              <w:bottom w:val="single" w:sz="4" w:space="0" w:color="auto"/>
              <w:right w:val="single" w:sz="4" w:space="0" w:color="auto"/>
            </w:tcBorders>
            <w:shd w:val="clear" w:color="000000" w:fill="FFFFCC"/>
            <w:noWrap/>
            <w:vAlign w:val="bottom"/>
            <w:hideMark/>
          </w:tcPr>
          <w:p w14:paraId="47FB46D4"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113</w:t>
            </w:r>
          </w:p>
        </w:tc>
        <w:tc>
          <w:tcPr>
            <w:tcW w:w="721" w:type="dxa"/>
            <w:tcBorders>
              <w:top w:val="nil"/>
              <w:left w:val="nil"/>
              <w:bottom w:val="single" w:sz="4" w:space="0" w:color="auto"/>
              <w:right w:val="single" w:sz="4" w:space="0" w:color="auto"/>
            </w:tcBorders>
            <w:shd w:val="clear" w:color="000000" w:fill="FFFFCC"/>
            <w:noWrap/>
            <w:vAlign w:val="bottom"/>
            <w:hideMark/>
          </w:tcPr>
          <w:p w14:paraId="0DD909A3"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102</w:t>
            </w:r>
          </w:p>
        </w:tc>
        <w:tc>
          <w:tcPr>
            <w:tcW w:w="698" w:type="dxa"/>
            <w:tcBorders>
              <w:top w:val="nil"/>
              <w:left w:val="nil"/>
              <w:bottom w:val="single" w:sz="4" w:space="0" w:color="auto"/>
              <w:right w:val="single" w:sz="8" w:space="0" w:color="auto"/>
            </w:tcBorders>
            <w:shd w:val="clear" w:color="000000" w:fill="FFFFCC"/>
            <w:noWrap/>
            <w:vAlign w:val="bottom"/>
            <w:hideMark/>
          </w:tcPr>
          <w:p w14:paraId="5A5364CA"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94.41</w:t>
            </w:r>
          </w:p>
        </w:tc>
      </w:tr>
      <w:tr w:rsidR="008D3D42" w:rsidRPr="008D3D42" w14:paraId="240ED75D"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C251B28"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a) Amortizacija</w:t>
            </w:r>
          </w:p>
        </w:tc>
        <w:tc>
          <w:tcPr>
            <w:tcW w:w="924" w:type="dxa"/>
            <w:tcBorders>
              <w:top w:val="nil"/>
              <w:left w:val="nil"/>
              <w:bottom w:val="single" w:sz="4" w:space="0" w:color="auto"/>
              <w:right w:val="single" w:sz="4" w:space="0" w:color="auto"/>
            </w:tcBorders>
            <w:shd w:val="clear" w:color="auto" w:fill="auto"/>
            <w:noWrap/>
            <w:vAlign w:val="bottom"/>
            <w:hideMark/>
          </w:tcPr>
          <w:p w14:paraId="368FBDA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260,421</w:t>
            </w:r>
          </w:p>
        </w:tc>
        <w:tc>
          <w:tcPr>
            <w:tcW w:w="789" w:type="dxa"/>
            <w:tcBorders>
              <w:top w:val="nil"/>
              <w:left w:val="nil"/>
              <w:bottom w:val="single" w:sz="4" w:space="0" w:color="auto"/>
              <w:right w:val="single" w:sz="4" w:space="0" w:color="auto"/>
            </w:tcBorders>
            <w:shd w:val="clear" w:color="auto" w:fill="auto"/>
            <w:noWrap/>
            <w:vAlign w:val="bottom"/>
            <w:hideMark/>
          </w:tcPr>
          <w:p w14:paraId="436A72C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291,990</w:t>
            </w:r>
          </w:p>
        </w:tc>
        <w:tc>
          <w:tcPr>
            <w:tcW w:w="946" w:type="dxa"/>
            <w:tcBorders>
              <w:top w:val="nil"/>
              <w:left w:val="nil"/>
              <w:bottom w:val="single" w:sz="4" w:space="0" w:color="auto"/>
              <w:right w:val="single" w:sz="4" w:space="0" w:color="auto"/>
            </w:tcBorders>
            <w:shd w:val="clear" w:color="auto" w:fill="auto"/>
            <w:noWrap/>
            <w:vAlign w:val="bottom"/>
            <w:hideMark/>
          </w:tcPr>
          <w:p w14:paraId="65C1F2F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287,889</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5C93C4A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289,336</w:t>
            </w:r>
          </w:p>
        </w:tc>
        <w:tc>
          <w:tcPr>
            <w:tcW w:w="631" w:type="dxa"/>
            <w:tcBorders>
              <w:top w:val="nil"/>
              <w:left w:val="nil"/>
              <w:bottom w:val="single" w:sz="4" w:space="0" w:color="auto"/>
              <w:right w:val="single" w:sz="4" w:space="0" w:color="auto"/>
            </w:tcBorders>
            <w:shd w:val="clear" w:color="auto" w:fill="auto"/>
            <w:noWrap/>
            <w:vAlign w:val="bottom"/>
            <w:hideMark/>
          </w:tcPr>
          <w:p w14:paraId="2BED08DA"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111</w:t>
            </w:r>
          </w:p>
        </w:tc>
        <w:tc>
          <w:tcPr>
            <w:tcW w:w="721" w:type="dxa"/>
            <w:tcBorders>
              <w:top w:val="nil"/>
              <w:left w:val="nil"/>
              <w:bottom w:val="single" w:sz="4" w:space="0" w:color="auto"/>
              <w:right w:val="single" w:sz="4" w:space="0" w:color="auto"/>
            </w:tcBorders>
            <w:shd w:val="clear" w:color="auto" w:fill="auto"/>
            <w:noWrap/>
            <w:vAlign w:val="bottom"/>
            <w:hideMark/>
          </w:tcPr>
          <w:p w14:paraId="3F794B2B"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99</w:t>
            </w:r>
          </w:p>
        </w:tc>
        <w:tc>
          <w:tcPr>
            <w:tcW w:w="698" w:type="dxa"/>
            <w:tcBorders>
              <w:top w:val="nil"/>
              <w:left w:val="nil"/>
              <w:bottom w:val="single" w:sz="4" w:space="0" w:color="auto"/>
              <w:right w:val="single" w:sz="8" w:space="0" w:color="auto"/>
            </w:tcBorders>
            <w:shd w:val="clear" w:color="auto" w:fill="auto"/>
            <w:noWrap/>
            <w:vAlign w:val="bottom"/>
            <w:hideMark/>
          </w:tcPr>
          <w:p w14:paraId="2B457E6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100.50</w:t>
            </w:r>
          </w:p>
        </w:tc>
      </w:tr>
      <w:tr w:rsidR="008D3D42" w:rsidRPr="008D3D42" w14:paraId="75A28749" w14:textId="77777777" w:rsidTr="008D3D42">
        <w:trPr>
          <w:trHeight w:val="624"/>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868C920"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b) Dobici i gubici od prodaje i vrijednosna usklađenja dugotrajne materijalne i</w:t>
            </w:r>
            <w:r w:rsidRPr="008D3D42">
              <w:rPr>
                <w:rFonts w:ascii="Calibri" w:eastAsia="Times New Roman" w:hAnsi="Calibri" w:cs="Calibri"/>
                <w:i/>
                <w:iCs/>
                <w:sz w:val="12"/>
                <w:szCs w:val="12"/>
                <w:lang w:eastAsia="hr-HR"/>
              </w:rPr>
              <w:br/>
              <w:t xml:space="preserve">      nematerijalne imovine</w:t>
            </w:r>
          </w:p>
        </w:tc>
        <w:tc>
          <w:tcPr>
            <w:tcW w:w="924" w:type="dxa"/>
            <w:tcBorders>
              <w:top w:val="nil"/>
              <w:left w:val="nil"/>
              <w:bottom w:val="single" w:sz="4" w:space="0" w:color="auto"/>
              <w:right w:val="single" w:sz="4" w:space="0" w:color="auto"/>
            </w:tcBorders>
            <w:shd w:val="clear" w:color="auto" w:fill="auto"/>
            <w:noWrap/>
            <w:vAlign w:val="bottom"/>
            <w:hideMark/>
          </w:tcPr>
          <w:p w14:paraId="16F8AF4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5D6860A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084FB85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755E94E6"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48833277"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6C33E342"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1DA247A0"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07A94F0E" w14:textId="77777777" w:rsidTr="008D3D42">
        <w:trPr>
          <w:trHeight w:val="683"/>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72CE444"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c) Dobici i gubici od prodaje i nerealizirani dobici i gubici i vrijednosno usklađenje</w:t>
            </w:r>
            <w:r w:rsidRPr="008D3D42">
              <w:rPr>
                <w:rFonts w:ascii="Calibri" w:eastAsia="Times New Roman" w:hAnsi="Calibri" w:cs="Calibri"/>
                <w:i/>
                <w:iCs/>
                <w:sz w:val="12"/>
                <w:szCs w:val="12"/>
                <w:lang w:eastAsia="hr-HR"/>
              </w:rPr>
              <w:br/>
              <w:t xml:space="preserve">      financijske imovine</w:t>
            </w:r>
          </w:p>
        </w:tc>
        <w:tc>
          <w:tcPr>
            <w:tcW w:w="924" w:type="dxa"/>
            <w:tcBorders>
              <w:top w:val="nil"/>
              <w:left w:val="nil"/>
              <w:bottom w:val="single" w:sz="4" w:space="0" w:color="auto"/>
              <w:right w:val="single" w:sz="4" w:space="0" w:color="auto"/>
            </w:tcBorders>
            <w:shd w:val="clear" w:color="auto" w:fill="auto"/>
            <w:noWrap/>
            <w:vAlign w:val="bottom"/>
            <w:hideMark/>
          </w:tcPr>
          <w:p w14:paraId="103E028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35F30E2B"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4873526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0B2CF789"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57210C7F"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29E95A27"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783440DD"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7ED55BC6"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54A8DCD"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d) Prihodi od kamata i dividendi</w:t>
            </w:r>
          </w:p>
        </w:tc>
        <w:tc>
          <w:tcPr>
            <w:tcW w:w="924" w:type="dxa"/>
            <w:tcBorders>
              <w:top w:val="nil"/>
              <w:left w:val="nil"/>
              <w:bottom w:val="single" w:sz="4" w:space="0" w:color="auto"/>
              <w:right w:val="single" w:sz="4" w:space="0" w:color="auto"/>
            </w:tcBorders>
            <w:shd w:val="clear" w:color="auto" w:fill="auto"/>
            <w:noWrap/>
            <w:vAlign w:val="bottom"/>
            <w:hideMark/>
          </w:tcPr>
          <w:p w14:paraId="182EB06A"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-946</w:t>
            </w:r>
          </w:p>
        </w:tc>
        <w:tc>
          <w:tcPr>
            <w:tcW w:w="789" w:type="dxa"/>
            <w:tcBorders>
              <w:top w:val="nil"/>
              <w:left w:val="nil"/>
              <w:bottom w:val="single" w:sz="4" w:space="0" w:color="auto"/>
              <w:right w:val="single" w:sz="4" w:space="0" w:color="auto"/>
            </w:tcBorders>
            <w:shd w:val="clear" w:color="auto" w:fill="auto"/>
            <w:noWrap/>
            <w:vAlign w:val="bottom"/>
            <w:hideMark/>
          </w:tcPr>
          <w:p w14:paraId="52329C29"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-80</w:t>
            </w:r>
          </w:p>
        </w:tc>
        <w:tc>
          <w:tcPr>
            <w:tcW w:w="946" w:type="dxa"/>
            <w:tcBorders>
              <w:top w:val="nil"/>
              <w:left w:val="nil"/>
              <w:bottom w:val="single" w:sz="4" w:space="0" w:color="auto"/>
              <w:right w:val="single" w:sz="4" w:space="0" w:color="auto"/>
            </w:tcBorders>
            <w:shd w:val="clear" w:color="auto" w:fill="auto"/>
            <w:noWrap/>
            <w:vAlign w:val="bottom"/>
            <w:hideMark/>
          </w:tcPr>
          <w:p w14:paraId="7A9DBFEF"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-512</w:t>
            </w:r>
          </w:p>
        </w:tc>
        <w:tc>
          <w:tcPr>
            <w:tcW w:w="924" w:type="dxa"/>
            <w:tcBorders>
              <w:top w:val="nil"/>
              <w:left w:val="nil"/>
              <w:bottom w:val="single" w:sz="4" w:space="0" w:color="auto"/>
              <w:right w:val="single" w:sz="4" w:space="0" w:color="auto"/>
            </w:tcBorders>
            <w:shd w:val="clear" w:color="auto" w:fill="auto"/>
            <w:noWrap/>
            <w:vAlign w:val="bottom"/>
            <w:hideMark/>
          </w:tcPr>
          <w:p w14:paraId="10D93B5F"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-445</w:t>
            </w:r>
          </w:p>
        </w:tc>
        <w:tc>
          <w:tcPr>
            <w:tcW w:w="631" w:type="dxa"/>
            <w:tcBorders>
              <w:top w:val="nil"/>
              <w:left w:val="nil"/>
              <w:bottom w:val="single" w:sz="4" w:space="0" w:color="auto"/>
              <w:right w:val="single" w:sz="4" w:space="0" w:color="auto"/>
            </w:tcBorders>
            <w:shd w:val="clear" w:color="auto" w:fill="auto"/>
            <w:noWrap/>
            <w:vAlign w:val="bottom"/>
            <w:hideMark/>
          </w:tcPr>
          <w:p w14:paraId="78C7759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54</w:t>
            </w:r>
          </w:p>
        </w:tc>
        <w:tc>
          <w:tcPr>
            <w:tcW w:w="721" w:type="dxa"/>
            <w:tcBorders>
              <w:top w:val="nil"/>
              <w:left w:val="nil"/>
              <w:bottom w:val="single" w:sz="4" w:space="0" w:color="auto"/>
              <w:right w:val="single" w:sz="4" w:space="0" w:color="auto"/>
            </w:tcBorders>
            <w:shd w:val="clear" w:color="auto" w:fill="auto"/>
            <w:noWrap/>
            <w:vAlign w:val="bottom"/>
            <w:hideMark/>
          </w:tcPr>
          <w:p w14:paraId="16F7FA87"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643</w:t>
            </w:r>
          </w:p>
        </w:tc>
        <w:tc>
          <w:tcPr>
            <w:tcW w:w="698" w:type="dxa"/>
            <w:tcBorders>
              <w:top w:val="nil"/>
              <w:left w:val="nil"/>
              <w:bottom w:val="single" w:sz="4" w:space="0" w:color="auto"/>
              <w:right w:val="single" w:sz="8" w:space="0" w:color="auto"/>
            </w:tcBorders>
            <w:shd w:val="clear" w:color="auto" w:fill="auto"/>
            <w:noWrap/>
            <w:vAlign w:val="bottom"/>
            <w:hideMark/>
          </w:tcPr>
          <w:p w14:paraId="4252D58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86.95</w:t>
            </w:r>
          </w:p>
        </w:tc>
      </w:tr>
      <w:tr w:rsidR="008D3D42" w:rsidRPr="008D3D42" w14:paraId="2A83871B"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A2EB7AF"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e) Rashodi od kamata</w:t>
            </w:r>
          </w:p>
        </w:tc>
        <w:tc>
          <w:tcPr>
            <w:tcW w:w="924" w:type="dxa"/>
            <w:tcBorders>
              <w:top w:val="nil"/>
              <w:left w:val="nil"/>
              <w:bottom w:val="single" w:sz="4" w:space="0" w:color="auto"/>
              <w:right w:val="single" w:sz="4" w:space="0" w:color="auto"/>
            </w:tcBorders>
            <w:shd w:val="clear" w:color="auto" w:fill="auto"/>
            <w:noWrap/>
            <w:vAlign w:val="bottom"/>
            <w:hideMark/>
          </w:tcPr>
          <w:p w14:paraId="4D499F0C"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61,664</w:t>
            </w:r>
          </w:p>
        </w:tc>
        <w:tc>
          <w:tcPr>
            <w:tcW w:w="789" w:type="dxa"/>
            <w:tcBorders>
              <w:top w:val="nil"/>
              <w:left w:val="nil"/>
              <w:bottom w:val="single" w:sz="4" w:space="0" w:color="auto"/>
              <w:right w:val="single" w:sz="4" w:space="0" w:color="auto"/>
            </w:tcBorders>
            <w:shd w:val="clear" w:color="auto" w:fill="auto"/>
            <w:noWrap/>
            <w:vAlign w:val="bottom"/>
            <w:hideMark/>
          </w:tcPr>
          <w:p w14:paraId="1C676D79"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62,380</w:t>
            </w:r>
          </w:p>
        </w:tc>
        <w:tc>
          <w:tcPr>
            <w:tcW w:w="946" w:type="dxa"/>
            <w:tcBorders>
              <w:top w:val="nil"/>
              <w:left w:val="nil"/>
              <w:bottom w:val="single" w:sz="4" w:space="0" w:color="auto"/>
              <w:right w:val="single" w:sz="4" w:space="0" w:color="auto"/>
            </w:tcBorders>
            <w:shd w:val="clear" w:color="auto" w:fill="auto"/>
            <w:noWrap/>
            <w:vAlign w:val="bottom"/>
            <w:hideMark/>
          </w:tcPr>
          <w:p w14:paraId="46DF73D4"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69,098</w:t>
            </w:r>
          </w:p>
        </w:tc>
        <w:tc>
          <w:tcPr>
            <w:tcW w:w="924" w:type="dxa"/>
            <w:tcBorders>
              <w:top w:val="nil"/>
              <w:left w:val="nil"/>
              <w:bottom w:val="single" w:sz="4" w:space="0" w:color="auto"/>
              <w:right w:val="single" w:sz="4" w:space="0" w:color="auto"/>
            </w:tcBorders>
            <w:shd w:val="clear" w:color="auto" w:fill="auto"/>
            <w:noWrap/>
            <w:vAlign w:val="bottom"/>
            <w:hideMark/>
          </w:tcPr>
          <w:p w14:paraId="056B60B0"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54,483</w:t>
            </w:r>
          </w:p>
        </w:tc>
        <w:tc>
          <w:tcPr>
            <w:tcW w:w="631" w:type="dxa"/>
            <w:tcBorders>
              <w:top w:val="nil"/>
              <w:left w:val="nil"/>
              <w:bottom w:val="single" w:sz="4" w:space="0" w:color="auto"/>
              <w:right w:val="single" w:sz="4" w:space="0" w:color="auto"/>
            </w:tcBorders>
            <w:shd w:val="clear" w:color="auto" w:fill="auto"/>
            <w:noWrap/>
            <w:vAlign w:val="bottom"/>
            <w:hideMark/>
          </w:tcPr>
          <w:p w14:paraId="0368FD28"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112</w:t>
            </w:r>
          </w:p>
        </w:tc>
        <w:tc>
          <w:tcPr>
            <w:tcW w:w="721" w:type="dxa"/>
            <w:tcBorders>
              <w:top w:val="nil"/>
              <w:left w:val="nil"/>
              <w:bottom w:val="single" w:sz="4" w:space="0" w:color="auto"/>
              <w:right w:val="single" w:sz="4" w:space="0" w:color="auto"/>
            </w:tcBorders>
            <w:shd w:val="clear" w:color="auto" w:fill="auto"/>
            <w:noWrap/>
            <w:vAlign w:val="bottom"/>
            <w:hideMark/>
          </w:tcPr>
          <w:p w14:paraId="6DC4AA5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111</w:t>
            </w:r>
          </w:p>
        </w:tc>
        <w:tc>
          <w:tcPr>
            <w:tcW w:w="698" w:type="dxa"/>
            <w:tcBorders>
              <w:top w:val="nil"/>
              <w:left w:val="nil"/>
              <w:bottom w:val="single" w:sz="4" w:space="0" w:color="auto"/>
              <w:right w:val="single" w:sz="8" w:space="0" w:color="auto"/>
            </w:tcBorders>
            <w:shd w:val="clear" w:color="auto" w:fill="auto"/>
            <w:noWrap/>
            <w:vAlign w:val="bottom"/>
            <w:hideMark/>
          </w:tcPr>
          <w:p w14:paraId="2CC8B2E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78.85</w:t>
            </w:r>
          </w:p>
        </w:tc>
      </w:tr>
      <w:tr w:rsidR="008D3D42" w:rsidRPr="008D3D42" w14:paraId="3F636B28" w14:textId="77777777" w:rsidTr="008D3D42">
        <w:trPr>
          <w:trHeight w:val="282"/>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2E2EC14"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f) Rezerviranja</w:t>
            </w:r>
          </w:p>
        </w:tc>
        <w:tc>
          <w:tcPr>
            <w:tcW w:w="924" w:type="dxa"/>
            <w:tcBorders>
              <w:top w:val="nil"/>
              <w:left w:val="nil"/>
              <w:bottom w:val="single" w:sz="4" w:space="0" w:color="auto"/>
              <w:right w:val="single" w:sz="4" w:space="0" w:color="auto"/>
            </w:tcBorders>
            <w:shd w:val="clear" w:color="auto" w:fill="auto"/>
            <w:noWrap/>
            <w:vAlign w:val="bottom"/>
            <w:hideMark/>
          </w:tcPr>
          <w:p w14:paraId="268789D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19,025</w:t>
            </w:r>
          </w:p>
        </w:tc>
        <w:tc>
          <w:tcPr>
            <w:tcW w:w="789" w:type="dxa"/>
            <w:tcBorders>
              <w:top w:val="nil"/>
              <w:left w:val="nil"/>
              <w:bottom w:val="single" w:sz="4" w:space="0" w:color="auto"/>
              <w:right w:val="single" w:sz="4" w:space="0" w:color="auto"/>
            </w:tcBorders>
            <w:shd w:val="clear" w:color="auto" w:fill="auto"/>
            <w:noWrap/>
            <w:vAlign w:val="bottom"/>
            <w:hideMark/>
          </w:tcPr>
          <w:p w14:paraId="38C0D1E1"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21,236</w:t>
            </w:r>
          </w:p>
        </w:tc>
        <w:tc>
          <w:tcPr>
            <w:tcW w:w="946" w:type="dxa"/>
            <w:tcBorders>
              <w:top w:val="nil"/>
              <w:left w:val="nil"/>
              <w:bottom w:val="single" w:sz="4" w:space="0" w:color="auto"/>
              <w:right w:val="single" w:sz="4" w:space="0" w:color="auto"/>
            </w:tcBorders>
            <w:shd w:val="clear" w:color="auto" w:fill="auto"/>
            <w:noWrap/>
            <w:vAlign w:val="bottom"/>
            <w:hideMark/>
          </w:tcPr>
          <w:p w14:paraId="58408279"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28,177</w:t>
            </w:r>
          </w:p>
        </w:tc>
        <w:tc>
          <w:tcPr>
            <w:tcW w:w="924" w:type="dxa"/>
            <w:tcBorders>
              <w:top w:val="nil"/>
              <w:left w:val="nil"/>
              <w:bottom w:val="single" w:sz="4" w:space="0" w:color="auto"/>
              <w:right w:val="single" w:sz="4" w:space="0" w:color="auto"/>
            </w:tcBorders>
            <w:shd w:val="clear" w:color="auto" w:fill="auto"/>
            <w:noWrap/>
            <w:vAlign w:val="bottom"/>
            <w:hideMark/>
          </w:tcPr>
          <w:p w14:paraId="3DDA3EB7"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20,074</w:t>
            </w:r>
          </w:p>
        </w:tc>
        <w:tc>
          <w:tcPr>
            <w:tcW w:w="631" w:type="dxa"/>
            <w:tcBorders>
              <w:top w:val="nil"/>
              <w:left w:val="nil"/>
              <w:bottom w:val="single" w:sz="4" w:space="0" w:color="auto"/>
              <w:right w:val="single" w:sz="4" w:space="0" w:color="auto"/>
            </w:tcBorders>
            <w:shd w:val="clear" w:color="auto" w:fill="auto"/>
            <w:noWrap/>
            <w:vAlign w:val="bottom"/>
            <w:hideMark/>
          </w:tcPr>
          <w:p w14:paraId="78A4B56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148</w:t>
            </w:r>
          </w:p>
        </w:tc>
        <w:tc>
          <w:tcPr>
            <w:tcW w:w="721" w:type="dxa"/>
            <w:tcBorders>
              <w:top w:val="nil"/>
              <w:left w:val="nil"/>
              <w:bottom w:val="single" w:sz="4" w:space="0" w:color="auto"/>
              <w:right w:val="single" w:sz="4" w:space="0" w:color="auto"/>
            </w:tcBorders>
            <w:shd w:val="clear" w:color="auto" w:fill="auto"/>
            <w:noWrap/>
            <w:vAlign w:val="bottom"/>
            <w:hideMark/>
          </w:tcPr>
          <w:p w14:paraId="61CF9F08"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133</w:t>
            </w:r>
          </w:p>
        </w:tc>
        <w:tc>
          <w:tcPr>
            <w:tcW w:w="698" w:type="dxa"/>
            <w:tcBorders>
              <w:top w:val="nil"/>
              <w:left w:val="nil"/>
              <w:bottom w:val="single" w:sz="4" w:space="0" w:color="auto"/>
              <w:right w:val="single" w:sz="8" w:space="0" w:color="auto"/>
            </w:tcBorders>
            <w:shd w:val="clear" w:color="auto" w:fill="auto"/>
            <w:noWrap/>
            <w:vAlign w:val="bottom"/>
            <w:hideMark/>
          </w:tcPr>
          <w:p w14:paraId="7514F0B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71.24</w:t>
            </w:r>
          </w:p>
        </w:tc>
      </w:tr>
      <w:tr w:rsidR="008D3D42" w:rsidRPr="008D3D42" w14:paraId="16C47359"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412ACE1"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g) Tečajne razlike (nerealizirane)</w:t>
            </w:r>
          </w:p>
        </w:tc>
        <w:tc>
          <w:tcPr>
            <w:tcW w:w="924" w:type="dxa"/>
            <w:tcBorders>
              <w:top w:val="nil"/>
              <w:left w:val="nil"/>
              <w:bottom w:val="single" w:sz="4" w:space="0" w:color="auto"/>
              <w:right w:val="single" w:sz="4" w:space="0" w:color="auto"/>
            </w:tcBorders>
            <w:shd w:val="clear" w:color="auto" w:fill="auto"/>
            <w:noWrap/>
            <w:vAlign w:val="bottom"/>
            <w:hideMark/>
          </w:tcPr>
          <w:p w14:paraId="3B7F1B4A"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-230</w:t>
            </w:r>
          </w:p>
        </w:tc>
        <w:tc>
          <w:tcPr>
            <w:tcW w:w="789" w:type="dxa"/>
            <w:tcBorders>
              <w:top w:val="nil"/>
              <w:left w:val="nil"/>
              <w:bottom w:val="single" w:sz="4" w:space="0" w:color="auto"/>
              <w:right w:val="single" w:sz="4" w:space="0" w:color="auto"/>
            </w:tcBorders>
            <w:shd w:val="clear" w:color="auto" w:fill="auto"/>
            <w:noWrap/>
            <w:vAlign w:val="bottom"/>
            <w:hideMark/>
          </w:tcPr>
          <w:p w14:paraId="1646C0C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335E2C12"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3ECD7499"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-312</w:t>
            </w:r>
          </w:p>
        </w:tc>
        <w:tc>
          <w:tcPr>
            <w:tcW w:w="631" w:type="dxa"/>
            <w:tcBorders>
              <w:top w:val="nil"/>
              <w:left w:val="nil"/>
              <w:bottom w:val="single" w:sz="4" w:space="0" w:color="auto"/>
              <w:right w:val="single" w:sz="4" w:space="0" w:color="auto"/>
            </w:tcBorders>
            <w:shd w:val="clear" w:color="auto" w:fill="auto"/>
            <w:noWrap/>
            <w:vAlign w:val="bottom"/>
            <w:hideMark/>
          </w:tcPr>
          <w:p w14:paraId="6AFEE50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0</w:t>
            </w:r>
          </w:p>
        </w:tc>
        <w:tc>
          <w:tcPr>
            <w:tcW w:w="721" w:type="dxa"/>
            <w:tcBorders>
              <w:top w:val="nil"/>
              <w:left w:val="nil"/>
              <w:bottom w:val="single" w:sz="4" w:space="0" w:color="auto"/>
              <w:right w:val="single" w:sz="4" w:space="0" w:color="auto"/>
            </w:tcBorders>
            <w:shd w:val="clear" w:color="auto" w:fill="auto"/>
            <w:noWrap/>
            <w:vAlign w:val="bottom"/>
            <w:hideMark/>
          </w:tcPr>
          <w:p w14:paraId="4FA60AE6" w14:textId="77777777" w:rsidR="008D3D42" w:rsidRPr="008D3D42" w:rsidRDefault="008D3D42" w:rsidP="008D3D42">
            <w:pPr>
              <w:spacing w:after="0" w:line="240" w:lineRule="auto"/>
              <w:jc w:val="center"/>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#DIV/0!</w:t>
            </w:r>
          </w:p>
        </w:tc>
        <w:tc>
          <w:tcPr>
            <w:tcW w:w="698" w:type="dxa"/>
            <w:tcBorders>
              <w:top w:val="nil"/>
              <w:left w:val="nil"/>
              <w:bottom w:val="single" w:sz="4" w:space="0" w:color="auto"/>
              <w:right w:val="single" w:sz="8" w:space="0" w:color="auto"/>
            </w:tcBorders>
            <w:shd w:val="clear" w:color="auto" w:fill="auto"/>
            <w:noWrap/>
            <w:vAlign w:val="bottom"/>
            <w:hideMark/>
          </w:tcPr>
          <w:p w14:paraId="2FFCF80A" w14:textId="77777777" w:rsidR="008D3D42" w:rsidRPr="008D3D42" w:rsidRDefault="008D3D42" w:rsidP="008D3D42">
            <w:pPr>
              <w:spacing w:after="0" w:line="240" w:lineRule="auto"/>
              <w:jc w:val="center"/>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#DIV/0!</w:t>
            </w:r>
          </w:p>
        </w:tc>
      </w:tr>
      <w:tr w:rsidR="008D3D42" w:rsidRPr="008D3D42" w14:paraId="5BD38CA4" w14:textId="77777777" w:rsidTr="008D3D42">
        <w:trPr>
          <w:trHeight w:val="471"/>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989DD66"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h) Ostala usklađenja za nenovčane transakcije i nerealizirane dobitke i gubitke</w:t>
            </w:r>
          </w:p>
        </w:tc>
        <w:tc>
          <w:tcPr>
            <w:tcW w:w="924" w:type="dxa"/>
            <w:tcBorders>
              <w:top w:val="nil"/>
              <w:left w:val="nil"/>
              <w:bottom w:val="single" w:sz="4" w:space="0" w:color="auto"/>
              <w:right w:val="single" w:sz="4" w:space="0" w:color="auto"/>
            </w:tcBorders>
            <w:shd w:val="clear" w:color="auto" w:fill="auto"/>
            <w:noWrap/>
            <w:vAlign w:val="bottom"/>
            <w:hideMark/>
          </w:tcPr>
          <w:p w14:paraId="08FF512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45D8D008"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29B1A9B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1FC866B0"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661830EC"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4919B669"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7A77AA77"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5F180F36" w14:textId="77777777" w:rsidTr="008D3D42">
        <w:trPr>
          <w:trHeight w:val="500"/>
        </w:trPr>
        <w:tc>
          <w:tcPr>
            <w:tcW w:w="3291" w:type="dxa"/>
            <w:tcBorders>
              <w:top w:val="single" w:sz="4" w:space="0" w:color="auto"/>
              <w:left w:val="single" w:sz="8" w:space="0" w:color="auto"/>
              <w:bottom w:val="single" w:sz="4" w:space="0" w:color="auto"/>
              <w:right w:val="single" w:sz="4" w:space="0" w:color="auto"/>
            </w:tcBorders>
            <w:shd w:val="clear" w:color="000000" w:fill="FFFF99"/>
            <w:vAlign w:val="bottom"/>
            <w:hideMark/>
          </w:tcPr>
          <w:p w14:paraId="5DC761B1"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I.  Povećanje ili smanjenje novčanih tokova prije promjena u radnom kapitalu    </w:t>
            </w:r>
          </w:p>
        </w:tc>
        <w:tc>
          <w:tcPr>
            <w:tcW w:w="924" w:type="dxa"/>
            <w:tcBorders>
              <w:top w:val="nil"/>
              <w:left w:val="nil"/>
              <w:bottom w:val="single" w:sz="4" w:space="0" w:color="auto"/>
              <w:right w:val="single" w:sz="4" w:space="0" w:color="auto"/>
            </w:tcBorders>
            <w:shd w:val="clear" w:color="000000" w:fill="FFFF99"/>
            <w:noWrap/>
            <w:vAlign w:val="bottom"/>
            <w:hideMark/>
          </w:tcPr>
          <w:p w14:paraId="44FBB5A4"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434,531</w:t>
            </w:r>
          </w:p>
        </w:tc>
        <w:tc>
          <w:tcPr>
            <w:tcW w:w="789" w:type="dxa"/>
            <w:tcBorders>
              <w:top w:val="nil"/>
              <w:left w:val="nil"/>
              <w:bottom w:val="single" w:sz="4" w:space="0" w:color="auto"/>
              <w:right w:val="single" w:sz="4" w:space="0" w:color="auto"/>
            </w:tcBorders>
            <w:shd w:val="clear" w:color="000000" w:fill="FFFF99"/>
            <w:noWrap/>
            <w:vAlign w:val="bottom"/>
            <w:hideMark/>
          </w:tcPr>
          <w:p w14:paraId="07743577"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387,191</w:t>
            </w:r>
          </w:p>
        </w:tc>
        <w:tc>
          <w:tcPr>
            <w:tcW w:w="946" w:type="dxa"/>
            <w:tcBorders>
              <w:top w:val="nil"/>
              <w:left w:val="nil"/>
              <w:bottom w:val="single" w:sz="4" w:space="0" w:color="auto"/>
              <w:right w:val="single" w:sz="4" w:space="0" w:color="auto"/>
            </w:tcBorders>
            <w:shd w:val="clear" w:color="000000" w:fill="FFFF99"/>
            <w:noWrap/>
            <w:vAlign w:val="bottom"/>
            <w:hideMark/>
          </w:tcPr>
          <w:p w14:paraId="1033C464"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-13,516</w:t>
            </w:r>
          </w:p>
        </w:tc>
        <w:tc>
          <w:tcPr>
            <w:tcW w:w="924" w:type="dxa"/>
            <w:tcBorders>
              <w:top w:val="nil"/>
              <w:left w:val="nil"/>
              <w:bottom w:val="single" w:sz="4" w:space="0" w:color="auto"/>
              <w:right w:val="single" w:sz="4" w:space="0" w:color="auto"/>
            </w:tcBorders>
            <w:shd w:val="clear" w:color="000000" w:fill="FFFF99"/>
            <w:noWrap/>
            <w:vAlign w:val="bottom"/>
            <w:hideMark/>
          </w:tcPr>
          <w:p w14:paraId="2D01DF9C"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368,382</w:t>
            </w:r>
          </w:p>
        </w:tc>
        <w:tc>
          <w:tcPr>
            <w:tcW w:w="631" w:type="dxa"/>
            <w:tcBorders>
              <w:top w:val="nil"/>
              <w:left w:val="nil"/>
              <w:bottom w:val="single" w:sz="4" w:space="0" w:color="auto"/>
              <w:right w:val="single" w:sz="4" w:space="0" w:color="auto"/>
            </w:tcBorders>
            <w:shd w:val="clear" w:color="000000" w:fill="FFFF99"/>
            <w:noWrap/>
            <w:vAlign w:val="bottom"/>
            <w:hideMark/>
          </w:tcPr>
          <w:p w14:paraId="3BEC2EC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w:t>
            </w:r>
          </w:p>
        </w:tc>
        <w:tc>
          <w:tcPr>
            <w:tcW w:w="721" w:type="dxa"/>
            <w:tcBorders>
              <w:top w:val="nil"/>
              <w:left w:val="nil"/>
              <w:bottom w:val="single" w:sz="4" w:space="0" w:color="auto"/>
              <w:right w:val="single" w:sz="4" w:space="0" w:color="auto"/>
            </w:tcBorders>
            <w:shd w:val="clear" w:color="000000" w:fill="FFFF99"/>
            <w:noWrap/>
            <w:vAlign w:val="bottom"/>
            <w:hideMark/>
          </w:tcPr>
          <w:p w14:paraId="6ECA55BD"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w:t>
            </w:r>
          </w:p>
        </w:tc>
        <w:tc>
          <w:tcPr>
            <w:tcW w:w="698" w:type="dxa"/>
            <w:tcBorders>
              <w:top w:val="nil"/>
              <w:left w:val="nil"/>
              <w:bottom w:val="single" w:sz="4" w:space="0" w:color="auto"/>
              <w:right w:val="single" w:sz="8" w:space="0" w:color="auto"/>
            </w:tcBorders>
            <w:shd w:val="clear" w:color="000000" w:fill="FFFF99"/>
            <w:noWrap/>
            <w:vAlign w:val="bottom"/>
            <w:hideMark/>
          </w:tcPr>
          <w:p w14:paraId="63481344"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-2725</w:t>
            </w:r>
          </w:p>
        </w:tc>
      </w:tr>
      <w:tr w:rsidR="008D3D42" w:rsidRPr="008D3D42" w14:paraId="36B983B3"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000000" w:fill="FFFFCC"/>
            <w:vAlign w:val="bottom"/>
            <w:hideMark/>
          </w:tcPr>
          <w:p w14:paraId="390C7FF5"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3. Promjene u radnom kapitalu </w:t>
            </w:r>
          </w:p>
        </w:tc>
        <w:tc>
          <w:tcPr>
            <w:tcW w:w="924" w:type="dxa"/>
            <w:tcBorders>
              <w:top w:val="nil"/>
              <w:left w:val="nil"/>
              <w:bottom w:val="single" w:sz="4" w:space="0" w:color="auto"/>
              <w:right w:val="single" w:sz="4" w:space="0" w:color="auto"/>
            </w:tcBorders>
            <w:shd w:val="clear" w:color="000000" w:fill="FFFFCC"/>
            <w:noWrap/>
            <w:vAlign w:val="bottom"/>
            <w:hideMark/>
          </w:tcPr>
          <w:p w14:paraId="2F959EB7"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149,354</w:t>
            </w:r>
          </w:p>
        </w:tc>
        <w:tc>
          <w:tcPr>
            <w:tcW w:w="789" w:type="dxa"/>
            <w:tcBorders>
              <w:top w:val="nil"/>
              <w:left w:val="nil"/>
              <w:bottom w:val="single" w:sz="4" w:space="0" w:color="auto"/>
              <w:right w:val="single" w:sz="4" w:space="0" w:color="auto"/>
            </w:tcBorders>
            <w:shd w:val="clear" w:color="000000" w:fill="FFFFCC"/>
            <w:noWrap/>
            <w:vAlign w:val="bottom"/>
            <w:hideMark/>
          </w:tcPr>
          <w:p w14:paraId="19F69B9D"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-82,229</w:t>
            </w:r>
          </w:p>
        </w:tc>
        <w:tc>
          <w:tcPr>
            <w:tcW w:w="946" w:type="dxa"/>
            <w:tcBorders>
              <w:top w:val="nil"/>
              <w:left w:val="nil"/>
              <w:bottom w:val="single" w:sz="4" w:space="0" w:color="auto"/>
              <w:right w:val="single" w:sz="4" w:space="0" w:color="auto"/>
            </w:tcBorders>
            <w:shd w:val="clear" w:color="000000" w:fill="FFFFCC"/>
            <w:noWrap/>
            <w:vAlign w:val="bottom"/>
            <w:hideMark/>
          </w:tcPr>
          <w:p w14:paraId="24BC944D"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17,529</w:t>
            </w:r>
          </w:p>
        </w:tc>
        <w:tc>
          <w:tcPr>
            <w:tcW w:w="924" w:type="dxa"/>
            <w:tcBorders>
              <w:top w:val="nil"/>
              <w:left w:val="nil"/>
              <w:bottom w:val="single" w:sz="4" w:space="0" w:color="auto"/>
              <w:right w:val="single" w:sz="4" w:space="0" w:color="auto"/>
            </w:tcBorders>
            <w:shd w:val="clear" w:color="000000" w:fill="FFFFCC"/>
            <w:noWrap/>
            <w:vAlign w:val="bottom"/>
            <w:hideMark/>
          </w:tcPr>
          <w:p w14:paraId="719225A3"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5,938,052</w:t>
            </w:r>
          </w:p>
        </w:tc>
        <w:tc>
          <w:tcPr>
            <w:tcW w:w="631" w:type="dxa"/>
            <w:tcBorders>
              <w:top w:val="nil"/>
              <w:left w:val="nil"/>
              <w:bottom w:val="single" w:sz="4" w:space="0" w:color="auto"/>
              <w:right w:val="single" w:sz="4" w:space="0" w:color="auto"/>
            </w:tcBorders>
            <w:shd w:val="clear" w:color="auto" w:fill="auto"/>
            <w:noWrap/>
            <w:vAlign w:val="bottom"/>
            <w:hideMark/>
          </w:tcPr>
          <w:p w14:paraId="0EBACBF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12</w:t>
            </w:r>
          </w:p>
        </w:tc>
        <w:tc>
          <w:tcPr>
            <w:tcW w:w="721" w:type="dxa"/>
            <w:tcBorders>
              <w:top w:val="nil"/>
              <w:left w:val="nil"/>
              <w:bottom w:val="single" w:sz="4" w:space="0" w:color="auto"/>
              <w:right w:val="single" w:sz="4" w:space="0" w:color="auto"/>
            </w:tcBorders>
            <w:shd w:val="clear" w:color="000000" w:fill="FFFFCC"/>
            <w:noWrap/>
            <w:vAlign w:val="bottom"/>
            <w:hideMark/>
          </w:tcPr>
          <w:p w14:paraId="2F30606F"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-21</w:t>
            </w:r>
          </w:p>
        </w:tc>
        <w:tc>
          <w:tcPr>
            <w:tcW w:w="698" w:type="dxa"/>
            <w:tcBorders>
              <w:top w:val="nil"/>
              <w:left w:val="nil"/>
              <w:bottom w:val="single" w:sz="4" w:space="0" w:color="auto"/>
              <w:right w:val="single" w:sz="8" w:space="0" w:color="auto"/>
            </w:tcBorders>
            <w:shd w:val="clear" w:color="000000" w:fill="FFFFCC"/>
            <w:noWrap/>
            <w:vAlign w:val="bottom"/>
            <w:hideMark/>
          </w:tcPr>
          <w:p w14:paraId="6DF04CA7"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33875</w:t>
            </w:r>
          </w:p>
        </w:tc>
      </w:tr>
      <w:tr w:rsidR="008D3D42" w:rsidRPr="008D3D42" w14:paraId="43CEF389" w14:textId="77777777" w:rsidTr="008D3D42">
        <w:trPr>
          <w:trHeight w:val="424"/>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5FE4C90"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a) Povećanje ili smanjenje kratkoročnih obveza</w:t>
            </w:r>
          </w:p>
        </w:tc>
        <w:tc>
          <w:tcPr>
            <w:tcW w:w="924" w:type="dxa"/>
            <w:tcBorders>
              <w:top w:val="nil"/>
              <w:left w:val="nil"/>
              <w:bottom w:val="single" w:sz="4" w:space="0" w:color="auto"/>
              <w:right w:val="single" w:sz="4" w:space="0" w:color="auto"/>
            </w:tcBorders>
            <w:shd w:val="clear" w:color="auto" w:fill="auto"/>
            <w:noWrap/>
            <w:vAlign w:val="bottom"/>
            <w:hideMark/>
          </w:tcPr>
          <w:p w14:paraId="07CBDE52"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256,923</w:t>
            </w:r>
          </w:p>
        </w:tc>
        <w:tc>
          <w:tcPr>
            <w:tcW w:w="789" w:type="dxa"/>
            <w:tcBorders>
              <w:top w:val="nil"/>
              <w:left w:val="nil"/>
              <w:bottom w:val="single" w:sz="4" w:space="0" w:color="auto"/>
              <w:right w:val="single" w:sz="4" w:space="0" w:color="auto"/>
            </w:tcBorders>
            <w:shd w:val="clear" w:color="auto" w:fill="auto"/>
            <w:noWrap/>
            <w:vAlign w:val="bottom"/>
            <w:hideMark/>
          </w:tcPr>
          <w:p w14:paraId="331CB77F"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-85,733</w:t>
            </w:r>
          </w:p>
        </w:tc>
        <w:tc>
          <w:tcPr>
            <w:tcW w:w="946" w:type="dxa"/>
            <w:tcBorders>
              <w:top w:val="nil"/>
              <w:left w:val="nil"/>
              <w:bottom w:val="single" w:sz="4" w:space="0" w:color="auto"/>
              <w:right w:val="single" w:sz="4" w:space="0" w:color="auto"/>
            </w:tcBorders>
            <w:shd w:val="clear" w:color="auto" w:fill="auto"/>
            <w:noWrap/>
            <w:vAlign w:val="bottom"/>
            <w:hideMark/>
          </w:tcPr>
          <w:p w14:paraId="6FB85674"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592,544</w:t>
            </w:r>
          </w:p>
        </w:tc>
        <w:tc>
          <w:tcPr>
            <w:tcW w:w="924" w:type="dxa"/>
            <w:tcBorders>
              <w:top w:val="nil"/>
              <w:left w:val="nil"/>
              <w:bottom w:val="single" w:sz="4" w:space="0" w:color="auto"/>
              <w:right w:val="single" w:sz="4" w:space="0" w:color="auto"/>
            </w:tcBorders>
            <w:shd w:val="clear" w:color="auto" w:fill="auto"/>
            <w:noWrap/>
            <w:vAlign w:val="bottom"/>
            <w:hideMark/>
          </w:tcPr>
          <w:p w14:paraId="0DD99FBF"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6,133,596</w:t>
            </w:r>
          </w:p>
        </w:tc>
        <w:tc>
          <w:tcPr>
            <w:tcW w:w="631" w:type="dxa"/>
            <w:tcBorders>
              <w:top w:val="nil"/>
              <w:left w:val="nil"/>
              <w:bottom w:val="single" w:sz="4" w:space="0" w:color="auto"/>
              <w:right w:val="single" w:sz="4" w:space="0" w:color="auto"/>
            </w:tcBorders>
            <w:shd w:val="clear" w:color="auto" w:fill="auto"/>
            <w:noWrap/>
            <w:vAlign w:val="bottom"/>
            <w:hideMark/>
          </w:tcPr>
          <w:p w14:paraId="70D222BF"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231</w:t>
            </w:r>
          </w:p>
        </w:tc>
        <w:tc>
          <w:tcPr>
            <w:tcW w:w="721" w:type="dxa"/>
            <w:tcBorders>
              <w:top w:val="nil"/>
              <w:left w:val="nil"/>
              <w:bottom w:val="single" w:sz="4" w:space="0" w:color="auto"/>
              <w:right w:val="single" w:sz="4" w:space="0" w:color="auto"/>
            </w:tcBorders>
            <w:shd w:val="clear" w:color="auto" w:fill="auto"/>
            <w:noWrap/>
            <w:vAlign w:val="bottom"/>
            <w:hideMark/>
          </w:tcPr>
          <w:p w14:paraId="488BFAB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-691</w:t>
            </w:r>
          </w:p>
        </w:tc>
        <w:tc>
          <w:tcPr>
            <w:tcW w:w="698" w:type="dxa"/>
            <w:tcBorders>
              <w:top w:val="nil"/>
              <w:left w:val="nil"/>
              <w:bottom w:val="single" w:sz="4" w:space="0" w:color="auto"/>
              <w:right w:val="single" w:sz="8" w:space="0" w:color="auto"/>
            </w:tcBorders>
            <w:shd w:val="clear" w:color="auto" w:fill="auto"/>
            <w:noWrap/>
            <w:vAlign w:val="bottom"/>
            <w:hideMark/>
          </w:tcPr>
          <w:p w14:paraId="3D1E05B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1035</w:t>
            </w:r>
          </w:p>
        </w:tc>
      </w:tr>
      <w:tr w:rsidR="008D3D42" w:rsidRPr="008D3D42" w14:paraId="1402E0F3" w14:textId="77777777" w:rsidTr="008D3D42">
        <w:trPr>
          <w:trHeight w:val="341"/>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5619A5F"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b) Povećanje ili smanjenje kratkotrajnih potraživanja</w:t>
            </w:r>
          </w:p>
        </w:tc>
        <w:tc>
          <w:tcPr>
            <w:tcW w:w="924" w:type="dxa"/>
            <w:tcBorders>
              <w:top w:val="nil"/>
              <w:left w:val="nil"/>
              <w:bottom w:val="single" w:sz="4" w:space="0" w:color="auto"/>
              <w:right w:val="single" w:sz="4" w:space="0" w:color="auto"/>
            </w:tcBorders>
            <w:shd w:val="clear" w:color="auto" w:fill="auto"/>
            <w:noWrap/>
            <w:vAlign w:val="bottom"/>
            <w:hideMark/>
          </w:tcPr>
          <w:p w14:paraId="3C6C12EB"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-92,647</w:t>
            </w:r>
          </w:p>
        </w:tc>
        <w:tc>
          <w:tcPr>
            <w:tcW w:w="789" w:type="dxa"/>
            <w:tcBorders>
              <w:top w:val="nil"/>
              <w:left w:val="nil"/>
              <w:bottom w:val="single" w:sz="4" w:space="0" w:color="auto"/>
              <w:right w:val="single" w:sz="4" w:space="0" w:color="auto"/>
            </w:tcBorders>
            <w:shd w:val="clear" w:color="auto" w:fill="auto"/>
            <w:noWrap/>
            <w:vAlign w:val="bottom"/>
            <w:hideMark/>
          </w:tcPr>
          <w:p w14:paraId="191E842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18,966</w:t>
            </w:r>
          </w:p>
        </w:tc>
        <w:tc>
          <w:tcPr>
            <w:tcW w:w="946" w:type="dxa"/>
            <w:tcBorders>
              <w:top w:val="nil"/>
              <w:left w:val="nil"/>
              <w:bottom w:val="single" w:sz="4" w:space="0" w:color="auto"/>
              <w:right w:val="single" w:sz="4" w:space="0" w:color="auto"/>
            </w:tcBorders>
            <w:shd w:val="clear" w:color="auto" w:fill="auto"/>
            <w:noWrap/>
            <w:vAlign w:val="bottom"/>
            <w:hideMark/>
          </w:tcPr>
          <w:p w14:paraId="42BFE01F"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-263,712</w:t>
            </w:r>
          </w:p>
        </w:tc>
        <w:tc>
          <w:tcPr>
            <w:tcW w:w="924" w:type="dxa"/>
            <w:tcBorders>
              <w:top w:val="nil"/>
              <w:left w:val="nil"/>
              <w:bottom w:val="single" w:sz="4" w:space="0" w:color="auto"/>
              <w:right w:val="single" w:sz="4" w:space="0" w:color="auto"/>
            </w:tcBorders>
            <w:shd w:val="clear" w:color="auto" w:fill="auto"/>
            <w:noWrap/>
            <w:vAlign w:val="bottom"/>
            <w:hideMark/>
          </w:tcPr>
          <w:p w14:paraId="5605E1F2"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-96,208</w:t>
            </w:r>
          </w:p>
        </w:tc>
        <w:tc>
          <w:tcPr>
            <w:tcW w:w="631" w:type="dxa"/>
            <w:tcBorders>
              <w:top w:val="nil"/>
              <w:left w:val="nil"/>
              <w:bottom w:val="single" w:sz="4" w:space="0" w:color="auto"/>
              <w:right w:val="single" w:sz="4" w:space="0" w:color="auto"/>
            </w:tcBorders>
            <w:shd w:val="clear" w:color="auto" w:fill="auto"/>
            <w:noWrap/>
            <w:vAlign w:val="bottom"/>
            <w:hideMark/>
          </w:tcPr>
          <w:p w14:paraId="3AB9F534"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285</w:t>
            </w:r>
          </w:p>
        </w:tc>
        <w:tc>
          <w:tcPr>
            <w:tcW w:w="721" w:type="dxa"/>
            <w:tcBorders>
              <w:top w:val="nil"/>
              <w:left w:val="nil"/>
              <w:bottom w:val="single" w:sz="4" w:space="0" w:color="auto"/>
              <w:right w:val="single" w:sz="4" w:space="0" w:color="auto"/>
            </w:tcBorders>
            <w:shd w:val="clear" w:color="auto" w:fill="auto"/>
            <w:noWrap/>
            <w:vAlign w:val="bottom"/>
            <w:hideMark/>
          </w:tcPr>
          <w:p w14:paraId="0B00A22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-1390</w:t>
            </w:r>
          </w:p>
        </w:tc>
        <w:tc>
          <w:tcPr>
            <w:tcW w:w="698" w:type="dxa"/>
            <w:tcBorders>
              <w:top w:val="nil"/>
              <w:left w:val="nil"/>
              <w:bottom w:val="single" w:sz="4" w:space="0" w:color="auto"/>
              <w:right w:val="single" w:sz="8" w:space="0" w:color="auto"/>
            </w:tcBorders>
            <w:shd w:val="clear" w:color="auto" w:fill="auto"/>
            <w:noWrap/>
            <w:vAlign w:val="bottom"/>
            <w:hideMark/>
          </w:tcPr>
          <w:p w14:paraId="3258CED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36</w:t>
            </w:r>
          </w:p>
        </w:tc>
      </w:tr>
      <w:tr w:rsidR="008D3D42" w:rsidRPr="008D3D42" w14:paraId="6CFEB926" w14:textId="77777777" w:rsidTr="008D3D42">
        <w:trPr>
          <w:trHeight w:val="353"/>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D7C8685"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c) Povećanje ili smanjenje zaliha</w:t>
            </w:r>
          </w:p>
        </w:tc>
        <w:tc>
          <w:tcPr>
            <w:tcW w:w="924" w:type="dxa"/>
            <w:tcBorders>
              <w:top w:val="nil"/>
              <w:left w:val="nil"/>
              <w:bottom w:val="single" w:sz="4" w:space="0" w:color="auto"/>
              <w:right w:val="single" w:sz="4" w:space="0" w:color="auto"/>
            </w:tcBorders>
            <w:shd w:val="clear" w:color="auto" w:fill="auto"/>
            <w:noWrap/>
            <w:vAlign w:val="bottom"/>
            <w:hideMark/>
          </w:tcPr>
          <w:p w14:paraId="3D4177A8"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-14,001</w:t>
            </w:r>
          </w:p>
        </w:tc>
        <w:tc>
          <w:tcPr>
            <w:tcW w:w="789" w:type="dxa"/>
            <w:tcBorders>
              <w:top w:val="nil"/>
              <w:left w:val="nil"/>
              <w:bottom w:val="single" w:sz="4" w:space="0" w:color="auto"/>
              <w:right w:val="single" w:sz="4" w:space="0" w:color="auto"/>
            </w:tcBorders>
            <w:shd w:val="clear" w:color="auto" w:fill="auto"/>
            <w:noWrap/>
            <w:vAlign w:val="bottom"/>
            <w:hideMark/>
          </w:tcPr>
          <w:p w14:paraId="13982B9F"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2,290</w:t>
            </w:r>
          </w:p>
        </w:tc>
        <w:tc>
          <w:tcPr>
            <w:tcW w:w="946" w:type="dxa"/>
            <w:tcBorders>
              <w:top w:val="nil"/>
              <w:left w:val="nil"/>
              <w:bottom w:val="single" w:sz="4" w:space="0" w:color="auto"/>
              <w:right w:val="single" w:sz="4" w:space="0" w:color="auto"/>
            </w:tcBorders>
            <w:shd w:val="clear" w:color="auto" w:fill="auto"/>
            <w:noWrap/>
            <w:vAlign w:val="bottom"/>
            <w:hideMark/>
          </w:tcPr>
          <w:p w14:paraId="4FCE2018"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7,232</w:t>
            </w:r>
          </w:p>
        </w:tc>
        <w:tc>
          <w:tcPr>
            <w:tcW w:w="924" w:type="dxa"/>
            <w:tcBorders>
              <w:top w:val="nil"/>
              <w:left w:val="nil"/>
              <w:bottom w:val="single" w:sz="4" w:space="0" w:color="auto"/>
              <w:right w:val="single" w:sz="4" w:space="0" w:color="auto"/>
            </w:tcBorders>
            <w:shd w:val="clear" w:color="auto" w:fill="auto"/>
            <w:noWrap/>
            <w:vAlign w:val="bottom"/>
            <w:hideMark/>
          </w:tcPr>
          <w:p w14:paraId="31B20E70"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-14,725</w:t>
            </w:r>
          </w:p>
        </w:tc>
        <w:tc>
          <w:tcPr>
            <w:tcW w:w="631" w:type="dxa"/>
            <w:tcBorders>
              <w:top w:val="nil"/>
              <w:left w:val="nil"/>
              <w:bottom w:val="single" w:sz="4" w:space="0" w:color="auto"/>
              <w:right w:val="single" w:sz="4" w:space="0" w:color="auto"/>
            </w:tcBorders>
            <w:shd w:val="clear" w:color="auto" w:fill="auto"/>
            <w:noWrap/>
            <w:vAlign w:val="bottom"/>
            <w:hideMark/>
          </w:tcPr>
          <w:p w14:paraId="16E0B0B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-52</w:t>
            </w:r>
          </w:p>
        </w:tc>
        <w:tc>
          <w:tcPr>
            <w:tcW w:w="721" w:type="dxa"/>
            <w:tcBorders>
              <w:top w:val="nil"/>
              <w:left w:val="nil"/>
              <w:bottom w:val="single" w:sz="4" w:space="0" w:color="auto"/>
              <w:right w:val="single" w:sz="4" w:space="0" w:color="auto"/>
            </w:tcBorders>
            <w:shd w:val="clear" w:color="auto" w:fill="auto"/>
            <w:noWrap/>
            <w:vAlign w:val="bottom"/>
            <w:hideMark/>
          </w:tcPr>
          <w:p w14:paraId="44E8F22A"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316</w:t>
            </w:r>
          </w:p>
        </w:tc>
        <w:tc>
          <w:tcPr>
            <w:tcW w:w="698" w:type="dxa"/>
            <w:tcBorders>
              <w:top w:val="nil"/>
              <w:left w:val="nil"/>
              <w:bottom w:val="single" w:sz="4" w:space="0" w:color="auto"/>
              <w:right w:val="single" w:sz="8" w:space="0" w:color="auto"/>
            </w:tcBorders>
            <w:shd w:val="clear" w:color="auto" w:fill="auto"/>
            <w:noWrap/>
            <w:vAlign w:val="bottom"/>
            <w:hideMark/>
          </w:tcPr>
          <w:p w14:paraId="379F153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-204</w:t>
            </w:r>
          </w:p>
        </w:tc>
      </w:tr>
      <w:tr w:rsidR="008D3D42" w:rsidRPr="008D3D42" w14:paraId="2A31A2CC" w14:textId="77777777" w:rsidTr="008D3D42">
        <w:trPr>
          <w:trHeight w:val="353"/>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311C78B" w14:textId="77777777" w:rsidR="008D3D42" w:rsidRPr="008D3D42" w:rsidRDefault="008D3D42" w:rsidP="008D3D42">
            <w:pPr>
              <w:spacing w:after="0" w:line="240" w:lineRule="auto"/>
              <w:rPr>
                <w:rFonts w:ascii="Calibri" w:eastAsia="Times New Roman" w:hAnsi="Calibri" w:cs="Calibri"/>
                <w:i/>
                <w:iCs/>
                <w:sz w:val="12"/>
                <w:szCs w:val="12"/>
                <w:lang w:eastAsia="hr-HR"/>
              </w:rPr>
            </w:pPr>
            <w:r w:rsidRPr="008D3D42">
              <w:rPr>
                <w:rFonts w:ascii="Calibri" w:eastAsia="Times New Roman" w:hAnsi="Calibri" w:cs="Calibri"/>
                <w:i/>
                <w:iCs/>
                <w:sz w:val="12"/>
                <w:szCs w:val="12"/>
                <w:lang w:eastAsia="hr-HR"/>
              </w:rPr>
              <w:t xml:space="preserve"> d) Ostala povećanja ili smanjenja radnog kapitala</w:t>
            </w:r>
          </w:p>
        </w:tc>
        <w:tc>
          <w:tcPr>
            <w:tcW w:w="924" w:type="dxa"/>
            <w:tcBorders>
              <w:top w:val="nil"/>
              <w:left w:val="nil"/>
              <w:bottom w:val="single" w:sz="4" w:space="0" w:color="auto"/>
              <w:right w:val="single" w:sz="4" w:space="0" w:color="auto"/>
            </w:tcBorders>
            <w:shd w:val="clear" w:color="auto" w:fill="auto"/>
            <w:noWrap/>
            <w:vAlign w:val="bottom"/>
            <w:hideMark/>
          </w:tcPr>
          <w:p w14:paraId="5C20BFCA"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-920</w:t>
            </w:r>
          </w:p>
        </w:tc>
        <w:tc>
          <w:tcPr>
            <w:tcW w:w="789" w:type="dxa"/>
            <w:tcBorders>
              <w:top w:val="nil"/>
              <w:left w:val="nil"/>
              <w:bottom w:val="single" w:sz="4" w:space="0" w:color="auto"/>
              <w:right w:val="single" w:sz="4" w:space="0" w:color="auto"/>
            </w:tcBorders>
            <w:shd w:val="clear" w:color="auto" w:fill="auto"/>
            <w:noWrap/>
            <w:vAlign w:val="bottom"/>
            <w:hideMark/>
          </w:tcPr>
          <w:p w14:paraId="6F6A8D3C"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-17,752</w:t>
            </w:r>
          </w:p>
        </w:tc>
        <w:tc>
          <w:tcPr>
            <w:tcW w:w="946" w:type="dxa"/>
            <w:tcBorders>
              <w:top w:val="nil"/>
              <w:left w:val="nil"/>
              <w:bottom w:val="single" w:sz="4" w:space="0" w:color="auto"/>
              <w:right w:val="single" w:sz="4" w:space="0" w:color="auto"/>
            </w:tcBorders>
            <w:shd w:val="clear" w:color="auto" w:fill="auto"/>
            <w:noWrap/>
            <w:vAlign w:val="bottom"/>
            <w:hideMark/>
          </w:tcPr>
          <w:p w14:paraId="65B93A5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-318,535</w:t>
            </w:r>
          </w:p>
        </w:tc>
        <w:tc>
          <w:tcPr>
            <w:tcW w:w="924" w:type="dxa"/>
            <w:tcBorders>
              <w:top w:val="nil"/>
              <w:left w:val="nil"/>
              <w:bottom w:val="single" w:sz="4" w:space="0" w:color="auto"/>
              <w:right w:val="single" w:sz="4" w:space="0" w:color="auto"/>
            </w:tcBorders>
            <w:shd w:val="clear" w:color="auto" w:fill="auto"/>
            <w:noWrap/>
            <w:vAlign w:val="bottom"/>
            <w:hideMark/>
          </w:tcPr>
          <w:p w14:paraId="0E0126DB"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-84,610</w:t>
            </w:r>
          </w:p>
        </w:tc>
        <w:tc>
          <w:tcPr>
            <w:tcW w:w="631" w:type="dxa"/>
            <w:tcBorders>
              <w:top w:val="nil"/>
              <w:left w:val="nil"/>
              <w:bottom w:val="single" w:sz="4" w:space="0" w:color="auto"/>
              <w:right w:val="single" w:sz="4" w:space="0" w:color="auto"/>
            </w:tcBorders>
            <w:shd w:val="clear" w:color="auto" w:fill="auto"/>
            <w:noWrap/>
            <w:vAlign w:val="bottom"/>
            <w:hideMark/>
          </w:tcPr>
          <w:p w14:paraId="5D3C58F4"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34632</w:t>
            </w:r>
          </w:p>
        </w:tc>
        <w:tc>
          <w:tcPr>
            <w:tcW w:w="721" w:type="dxa"/>
            <w:tcBorders>
              <w:top w:val="nil"/>
              <w:left w:val="nil"/>
              <w:bottom w:val="single" w:sz="4" w:space="0" w:color="auto"/>
              <w:right w:val="single" w:sz="4" w:space="0" w:color="auto"/>
            </w:tcBorders>
            <w:shd w:val="clear" w:color="auto" w:fill="auto"/>
            <w:noWrap/>
            <w:vAlign w:val="bottom"/>
            <w:hideMark/>
          </w:tcPr>
          <w:p w14:paraId="6F2D67B9"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1794</w:t>
            </w:r>
          </w:p>
        </w:tc>
        <w:tc>
          <w:tcPr>
            <w:tcW w:w="698" w:type="dxa"/>
            <w:tcBorders>
              <w:top w:val="nil"/>
              <w:left w:val="nil"/>
              <w:bottom w:val="single" w:sz="4" w:space="0" w:color="auto"/>
              <w:right w:val="single" w:sz="8" w:space="0" w:color="auto"/>
            </w:tcBorders>
            <w:shd w:val="clear" w:color="auto" w:fill="auto"/>
            <w:noWrap/>
            <w:vAlign w:val="bottom"/>
            <w:hideMark/>
          </w:tcPr>
          <w:p w14:paraId="3BF1114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27</w:t>
            </w:r>
          </w:p>
        </w:tc>
      </w:tr>
      <w:tr w:rsidR="008D3D42" w:rsidRPr="008D3D42" w14:paraId="67968619"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000000" w:fill="FFFFCC"/>
            <w:vAlign w:val="bottom"/>
            <w:hideMark/>
          </w:tcPr>
          <w:p w14:paraId="4D3F2E32"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II. Novac iz poslovanja </w:t>
            </w:r>
          </w:p>
        </w:tc>
        <w:tc>
          <w:tcPr>
            <w:tcW w:w="924" w:type="dxa"/>
            <w:tcBorders>
              <w:top w:val="nil"/>
              <w:left w:val="nil"/>
              <w:bottom w:val="single" w:sz="4" w:space="0" w:color="auto"/>
              <w:right w:val="single" w:sz="4" w:space="0" w:color="auto"/>
            </w:tcBorders>
            <w:shd w:val="clear" w:color="000000" w:fill="FFFFCC"/>
            <w:noWrap/>
            <w:vAlign w:val="bottom"/>
            <w:hideMark/>
          </w:tcPr>
          <w:p w14:paraId="0BDC15F3"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583,886</w:t>
            </w:r>
          </w:p>
        </w:tc>
        <w:tc>
          <w:tcPr>
            <w:tcW w:w="789" w:type="dxa"/>
            <w:tcBorders>
              <w:top w:val="nil"/>
              <w:left w:val="nil"/>
              <w:bottom w:val="single" w:sz="4" w:space="0" w:color="auto"/>
              <w:right w:val="single" w:sz="4" w:space="0" w:color="auto"/>
            </w:tcBorders>
            <w:shd w:val="clear" w:color="000000" w:fill="FFFFCC"/>
            <w:noWrap/>
            <w:vAlign w:val="bottom"/>
            <w:hideMark/>
          </w:tcPr>
          <w:p w14:paraId="1542C054"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304,962</w:t>
            </w:r>
          </w:p>
        </w:tc>
        <w:tc>
          <w:tcPr>
            <w:tcW w:w="946" w:type="dxa"/>
            <w:tcBorders>
              <w:top w:val="nil"/>
              <w:left w:val="nil"/>
              <w:bottom w:val="single" w:sz="4" w:space="0" w:color="auto"/>
              <w:right w:val="single" w:sz="4" w:space="0" w:color="auto"/>
            </w:tcBorders>
            <w:shd w:val="clear" w:color="000000" w:fill="FFFFCC"/>
            <w:noWrap/>
            <w:vAlign w:val="bottom"/>
            <w:hideMark/>
          </w:tcPr>
          <w:p w14:paraId="3CD92112"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4,013</w:t>
            </w:r>
          </w:p>
        </w:tc>
        <w:tc>
          <w:tcPr>
            <w:tcW w:w="924" w:type="dxa"/>
            <w:tcBorders>
              <w:top w:val="nil"/>
              <w:left w:val="nil"/>
              <w:bottom w:val="single" w:sz="4" w:space="0" w:color="auto"/>
              <w:right w:val="single" w:sz="4" w:space="0" w:color="auto"/>
            </w:tcBorders>
            <w:shd w:val="clear" w:color="000000" w:fill="FFFFCC"/>
            <w:noWrap/>
            <w:vAlign w:val="bottom"/>
            <w:hideMark/>
          </w:tcPr>
          <w:p w14:paraId="70D67F1C"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6,306,434</w:t>
            </w:r>
          </w:p>
        </w:tc>
        <w:tc>
          <w:tcPr>
            <w:tcW w:w="631" w:type="dxa"/>
            <w:tcBorders>
              <w:top w:val="nil"/>
              <w:left w:val="nil"/>
              <w:bottom w:val="single" w:sz="4" w:space="0" w:color="auto"/>
              <w:right w:val="single" w:sz="4" w:space="0" w:color="auto"/>
            </w:tcBorders>
            <w:shd w:val="clear" w:color="000000" w:fill="FFFFCC"/>
            <w:noWrap/>
            <w:vAlign w:val="bottom"/>
            <w:hideMark/>
          </w:tcPr>
          <w:p w14:paraId="6FD751A0"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w:t>
            </w:r>
          </w:p>
        </w:tc>
        <w:tc>
          <w:tcPr>
            <w:tcW w:w="721" w:type="dxa"/>
            <w:tcBorders>
              <w:top w:val="nil"/>
              <w:left w:val="nil"/>
              <w:bottom w:val="single" w:sz="4" w:space="0" w:color="auto"/>
              <w:right w:val="single" w:sz="4" w:space="0" w:color="auto"/>
            </w:tcBorders>
            <w:shd w:val="clear" w:color="000000" w:fill="FFFFCC"/>
            <w:noWrap/>
            <w:vAlign w:val="bottom"/>
            <w:hideMark/>
          </w:tcPr>
          <w:p w14:paraId="32635C17"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w:t>
            </w:r>
          </w:p>
        </w:tc>
        <w:tc>
          <w:tcPr>
            <w:tcW w:w="698" w:type="dxa"/>
            <w:tcBorders>
              <w:top w:val="nil"/>
              <w:left w:val="nil"/>
              <w:bottom w:val="single" w:sz="4" w:space="0" w:color="auto"/>
              <w:right w:val="single" w:sz="8" w:space="0" w:color="auto"/>
            </w:tcBorders>
            <w:shd w:val="clear" w:color="000000" w:fill="FFFFCC"/>
            <w:noWrap/>
            <w:vAlign w:val="bottom"/>
            <w:hideMark/>
          </w:tcPr>
          <w:p w14:paraId="28D0A6AA"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157160</w:t>
            </w:r>
          </w:p>
        </w:tc>
      </w:tr>
      <w:tr w:rsidR="008D3D42" w:rsidRPr="008D3D42" w14:paraId="7FD6F1E7"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4A34BB8"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4. Novčani izdaci za kamate</w:t>
            </w:r>
          </w:p>
        </w:tc>
        <w:tc>
          <w:tcPr>
            <w:tcW w:w="924" w:type="dxa"/>
            <w:tcBorders>
              <w:top w:val="nil"/>
              <w:left w:val="nil"/>
              <w:bottom w:val="single" w:sz="4" w:space="0" w:color="auto"/>
              <w:right w:val="single" w:sz="4" w:space="0" w:color="auto"/>
            </w:tcBorders>
            <w:shd w:val="clear" w:color="auto" w:fill="auto"/>
            <w:noWrap/>
            <w:vAlign w:val="bottom"/>
            <w:hideMark/>
          </w:tcPr>
          <w:p w14:paraId="579C9521"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-54,649</w:t>
            </w:r>
          </w:p>
        </w:tc>
        <w:tc>
          <w:tcPr>
            <w:tcW w:w="789" w:type="dxa"/>
            <w:tcBorders>
              <w:top w:val="nil"/>
              <w:left w:val="nil"/>
              <w:bottom w:val="single" w:sz="4" w:space="0" w:color="auto"/>
              <w:right w:val="single" w:sz="4" w:space="0" w:color="auto"/>
            </w:tcBorders>
            <w:shd w:val="clear" w:color="auto" w:fill="auto"/>
            <w:noWrap/>
            <w:vAlign w:val="bottom"/>
            <w:hideMark/>
          </w:tcPr>
          <w:p w14:paraId="2D11F12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-49,638</w:t>
            </w:r>
          </w:p>
        </w:tc>
        <w:tc>
          <w:tcPr>
            <w:tcW w:w="946" w:type="dxa"/>
            <w:tcBorders>
              <w:top w:val="nil"/>
              <w:left w:val="nil"/>
              <w:bottom w:val="single" w:sz="4" w:space="0" w:color="auto"/>
              <w:right w:val="single" w:sz="4" w:space="0" w:color="auto"/>
            </w:tcBorders>
            <w:shd w:val="clear" w:color="auto" w:fill="auto"/>
            <w:noWrap/>
            <w:vAlign w:val="bottom"/>
            <w:hideMark/>
          </w:tcPr>
          <w:p w14:paraId="245E0B3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-69,098</w:t>
            </w:r>
          </w:p>
        </w:tc>
        <w:tc>
          <w:tcPr>
            <w:tcW w:w="924" w:type="dxa"/>
            <w:tcBorders>
              <w:top w:val="nil"/>
              <w:left w:val="nil"/>
              <w:bottom w:val="single" w:sz="4" w:space="0" w:color="auto"/>
              <w:right w:val="single" w:sz="4" w:space="0" w:color="auto"/>
            </w:tcBorders>
            <w:shd w:val="clear" w:color="auto" w:fill="auto"/>
            <w:noWrap/>
            <w:vAlign w:val="bottom"/>
            <w:hideMark/>
          </w:tcPr>
          <w:p w14:paraId="46E000FC"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-54,483</w:t>
            </w:r>
          </w:p>
        </w:tc>
        <w:tc>
          <w:tcPr>
            <w:tcW w:w="631" w:type="dxa"/>
            <w:tcBorders>
              <w:top w:val="nil"/>
              <w:left w:val="nil"/>
              <w:bottom w:val="single" w:sz="4" w:space="0" w:color="auto"/>
              <w:right w:val="single" w:sz="4" w:space="0" w:color="auto"/>
            </w:tcBorders>
            <w:shd w:val="clear" w:color="auto" w:fill="auto"/>
            <w:noWrap/>
            <w:vAlign w:val="bottom"/>
            <w:hideMark/>
          </w:tcPr>
          <w:p w14:paraId="1A92A781"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126</w:t>
            </w:r>
          </w:p>
        </w:tc>
        <w:tc>
          <w:tcPr>
            <w:tcW w:w="721" w:type="dxa"/>
            <w:tcBorders>
              <w:top w:val="nil"/>
              <w:left w:val="nil"/>
              <w:bottom w:val="single" w:sz="4" w:space="0" w:color="auto"/>
              <w:right w:val="single" w:sz="4" w:space="0" w:color="auto"/>
            </w:tcBorders>
            <w:shd w:val="clear" w:color="auto" w:fill="auto"/>
            <w:noWrap/>
            <w:vAlign w:val="bottom"/>
            <w:hideMark/>
          </w:tcPr>
          <w:p w14:paraId="0730BF2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139</w:t>
            </w:r>
          </w:p>
        </w:tc>
        <w:tc>
          <w:tcPr>
            <w:tcW w:w="698" w:type="dxa"/>
            <w:tcBorders>
              <w:top w:val="nil"/>
              <w:left w:val="nil"/>
              <w:bottom w:val="single" w:sz="4" w:space="0" w:color="auto"/>
              <w:right w:val="single" w:sz="8" w:space="0" w:color="auto"/>
            </w:tcBorders>
            <w:shd w:val="clear" w:color="auto" w:fill="auto"/>
            <w:noWrap/>
            <w:vAlign w:val="bottom"/>
            <w:hideMark/>
          </w:tcPr>
          <w:p w14:paraId="74230DD7"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79</w:t>
            </w:r>
          </w:p>
        </w:tc>
      </w:tr>
      <w:tr w:rsidR="008D3D42" w:rsidRPr="008D3D42" w14:paraId="6FC409D5"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40B3469"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5. Plaćeni porez na dobit</w:t>
            </w:r>
          </w:p>
        </w:tc>
        <w:tc>
          <w:tcPr>
            <w:tcW w:w="924" w:type="dxa"/>
            <w:tcBorders>
              <w:top w:val="nil"/>
              <w:left w:val="nil"/>
              <w:bottom w:val="single" w:sz="4" w:space="0" w:color="auto"/>
              <w:right w:val="single" w:sz="4" w:space="0" w:color="auto"/>
            </w:tcBorders>
            <w:shd w:val="clear" w:color="auto" w:fill="auto"/>
            <w:noWrap/>
            <w:vAlign w:val="bottom"/>
            <w:hideMark/>
          </w:tcPr>
          <w:p w14:paraId="6CE685F8"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62AE759A"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59E26E2F"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5EA9E7B9"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372B9E91"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1F6EEBE8"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7D5CE4D7"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5676CD6A" w14:textId="77777777" w:rsidTr="00891419">
        <w:trPr>
          <w:trHeight w:val="365"/>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EBA28CA"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A) NETO NOVČANI TOKOVI OD POSLOVNIH AKTIVNOSTI </w:t>
            </w:r>
          </w:p>
        </w:tc>
        <w:tc>
          <w:tcPr>
            <w:tcW w:w="924" w:type="dxa"/>
            <w:tcBorders>
              <w:top w:val="nil"/>
              <w:left w:val="nil"/>
              <w:bottom w:val="single" w:sz="4" w:space="0" w:color="auto"/>
              <w:right w:val="single" w:sz="4" w:space="0" w:color="auto"/>
            </w:tcBorders>
            <w:shd w:val="clear" w:color="auto" w:fill="auto"/>
            <w:noWrap/>
            <w:vAlign w:val="bottom"/>
            <w:hideMark/>
          </w:tcPr>
          <w:p w14:paraId="56BBA353"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529,237</w:t>
            </w:r>
          </w:p>
        </w:tc>
        <w:tc>
          <w:tcPr>
            <w:tcW w:w="789" w:type="dxa"/>
            <w:tcBorders>
              <w:top w:val="nil"/>
              <w:left w:val="nil"/>
              <w:bottom w:val="single" w:sz="4" w:space="0" w:color="auto"/>
              <w:right w:val="single" w:sz="4" w:space="0" w:color="auto"/>
            </w:tcBorders>
            <w:shd w:val="clear" w:color="auto" w:fill="auto"/>
            <w:noWrap/>
            <w:vAlign w:val="bottom"/>
            <w:hideMark/>
          </w:tcPr>
          <w:p w14:paraId="77758E1A"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255,324</w:t>
            </w:r>
          </w:p>
        </w:tc>
        <w:tc>
          <w:tcPr>
            <w:tcW w:w="946" w:type="dxa"/>
            <w:tcBorders>
              <w:top w:val="nil"/>
              <w:left w:val="nil"/>
              <w:bottom w:val="single" w:sz="4" w:space="0" w:color="auto"/>
              <w:right w:val="single" w:sz="4" w:space="0" w:color="auto"/>
            </w:tcBorders>
            <w:shd w:val="clear" w:color="auto" w:fill="auto"/>
            <w:noWrap/>
            <w:vAlign w:val="bottom"/>
            <w:hideMark/>
          </w:tcPr>
          <w:p w14:paraId="73D96B4F"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-65,085</w:t>
            </w:r>
          </w:p>
        </w:tc>
        <w:tc>
          <w:tcPr>
            <w:tcW w:w="924" w:type="dxa"/>
            <w:tcBorders>
              <w:top w:val="nil"/>
              <w:left w:val="nil"/>
              <w:bottom w:val="single" w:sz="4" w:space="0" w:color="auto"/>
              <w:right w:val="single" w:sz="4" w:space="0" w:color="auto"/>
            </w:tcBorders>
            <w:shd w:val="clear" w:color="auto" w:fill="auto"/>
            <w:noWrap/>
            <w:vAlign w:val="bottom"/>
            <w:hideMark/>
          </w:tcPr>
          <w:p w14:paraId="76F6BD3E"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6,251,952</w:t>
            </w:r>
          </w:p>
        </w:tc>
        <w:tc>
          <w:tcPr>
            <w:tcW w:w="631" w:type="dxa"/>
            <w:tcBorders>
              <w:top w:val="nil"/>
              <w:left w:val="nil"/>
              <w:bottom w:val="single" w:sz="4" w:space="0" w:color="auto"/>
              <w:right w:val="single" w:sz="4" w:space="0" w:color="auto"/>
            </w:tcBorders>
            <w:shd w:val="clear" w:color="auto" w:fill="auto"/>
            <w:noWrap/>
            <w:vAlign w:val="bottom"/>
            <w:hideMark/>
          </w:tcPr>
          <w:p w14:paraId="72C6E3F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-12</w:t>
            </w:r>
          </w:p>
        </w:tc>
        <w:tc>
          <w:tcPr>
            <w:tcW w:w="721" w:type="dxa"/>
            <w:tcBorders>
              <w:top w:val="nil"/>
              <w:left w:val="nil"/>
              <w:bottom w:val="single" w:sz="4" w:space="0" w:color="auto"/>
              <w:right w:val="single" w:sz="4" w:space="0" w:color="auto"/>
            </w:tcBorders>
            <w:shd w:val="clear" w:color="auto" w:fill="auto"/>
            <w:noWrap/>
            <w:vAlign w:val="bottom"/>
            <w:hideMark/>
          </w:tcPr>
          <w:p w14:paraId="5325537A"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-25</w:t>
            </w:r>
          </w:p>
        </w:tc>
        <w:tc>
          <w:tcPr>
            <w:tcW w:w="698" w:type="dxa"/>
            <w:tcBorders>
              <w:top w:val="nil"/>
              <w:left w:val="nil"/>
              <w:bottom w:val="single" w:sz="4" w:space="0" w:color="auto"/>
              <w:right w:val="single" w:sz="8" w:space="0" w:color="auto"/>
            </w:tcBorders>
            <w:shd w:val="clear" w:color="auto" w:fill="auto"/>
            <w:noWrap/>
            <w:vAlign w:val="bottom"/>
            <w:hideMark/>
          </w:tcPr>
          <w:p w14:paraId="5A003ED1"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-9606</w:t>
            </w:r>
          </w:p>
        </w:tc>
      </w:tr>
      <w:tr w:rsidR="008D3D42" w:rsidRPr="008D3D42" w14:paraId="42FE756B" w14:textId="77777777" w:rsidTr="00891419">
        <w:trPr>
          <w:trHeight w:val="294"/>
        </w:trPr>
        <w:tc>
          <w:tcPr>
            <w:tcW w:w="8927" w:type="dxa"/>
            <w:gridSpan w:val="8"/>
            <w:tcBorders>
              <w:top w:val="single" w:sz="4" w:space="0" w:color="auto"/>
              <w:left w:val="single" w:sz="8" w:space="0" w:color="auto"/>
              <w:bottom w:val="single" w:sz="4" w:space="0" w:color="auto"/>
              <w:right w:val="single" w:sz="4" w:space="0" w:color="auto"/>
            </w:tcBorders>
            <w:shd w:val="clear" w:color="000000" w:fill="FFFF00"/>
            <w:vAlign w:val="bottom"/>
            <w:hideMark/>
          </w:tcPr>
          <w:p w14:paraId="26B32E28" w14:textId="77777777" w:rsidR="008D3D42" w:rsidRPr="008D3D42" w:rsidRDefault="008D3D42" w:rsidP="008D3D42">
            <w:pPr>
              <w:spacing w:after="0" w:line="240" w:lineRule="auto"/>
              <w:jc w:val="center"/>
              <w:rPr>
                <w:rFonts w:ascii="Calibri" w:eastAsia="Times New Roman" w:hAnsi="Calibri" w:cs="Calibri"/>
                <w:b/>
                <w:bCs/>
                <w:color w:val="000080"/>
                <w:sz w:val="12"/>
                <w:szCs w:val="12"/>
                <w:lang w:eastAsia="hr-HR"/>
              </w:rPr>
            </w:pPr>
            <w:r w:rsidRPr="008D3D42">
              <w:rPr>
                <w:rFonts w:ascii="Calibri" w:eastAsia="Times New Roman" w:hAnsi="Calibri" w:cs="Calibri"/>
                <w:b/>
                <w:bCs/>
                <w:color w:val="000080"/>
                <w:sz w:val="12"/>
                <w:szCs w:val="12"/>
                <w:lang w:eastAsia="hr-HR"/>
              </w:rPr>
              <w:t>Novčani tokovi od investicijskih aktivnosti</w:t>
            </w:r>
          </w:p>
        </w:tc>
      </w:tr>
      <w:tr w:rsidR="008D3D42" w:rsidRPr="008D3D42" w14:paraId="51B9D003" w14:textId="77777777" w:rsidTr="008D3D42">
        <w:trPr>
          <w:trHeight w:val="400"/>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6EB6F40"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1. Novčani primici od prodaje dugotrajne materijalne i nematerijalne imovine</w:t>
            </w:r>
          </w:p>
        </w:tc>
        <w:tc>
          <w:tcPr>
            <w:tcW w:w="924" w:type="dxa"/>
            <w:tcBorders>
              <w:top w:val="nil"/>
              <w:left w:val="nil"/>
              <w:bottom w:val="single" w:sz="4" w:space="0" w:color="auto"/>
              <w:right w:val="single" w:sz="4" w:space="0" w:color="auto"/>
            </w:tcBorders>
            <w:shd w:val="clear" w:color="auto" w:fill="auto"/>
            <w:noWrap/>
            <w:vAlign w:val="bottom"/>
            <w:hideMark/>
          </w:tcPr>
          <w:p w14:paraId="0117BAE1"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2,787</w:t>
            </w:r>
          </w:p>
        </w:tc>
        <w:tc>
          <w:tcPr>
            <w:tcW w:w="789" w:type="dxa"/>
            <w:tcBorders>
              <w:top w:val="nil"/>
              <w:left w:val="nil"/>
              <w:bottom w:val="single" w:sz="4" w:space="0" w:color="auto"/>
              <w:right w:val="single" w:sz="4" w:space="0" w:color="auto"/>
            </w:tcBorders>
            <w:shd w:val="clear" w:color="auto" w:fill="auto"/>
            <w:noWrap/>
            <w:vAlign w:val="bottom"/>
            <w:hideMark/>
          </w:tcPr>
          <w:p w14:paraId="0668E7F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01969D6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3,288</w:t>
            </w:r>
          </w:p>
        </w:tc>
        <w:tc>
          <w:tcPr>
            <w:tcW w:w="924" w:type="dxa"/>
            <w:tcBorders>
              <w:top w:val="nil"/>
              <w:left w:val="nil"/>
              <w:bottom w:val="single" w:sz="4" w:space="0" w:color="auto"/>
              <w:right w:val="single" w:sz="4" w:space="0" w:color="auto"/>
            </w:tcBorders>
            <w:shd w:val="clear" w:color="auto" w:fill="auto"/>
            <w:noWrap/>
            <w:vAlign w:val="bottom"/>
            <w:hideMark/>
          </w:tcPr>
          <w:p w14:paraId="0A208A9C"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6,636</w:t>
            </w:r>
          </w:p>
        </w:tc>
        <w:tc>
          <w:tcPr>
            <w:tcW w:w="631" w:type="dxa"/>
            <w:tcBorders>
              <w:top w:val="nil"/>
              <w:left w:val="nil"/>
              <w:bottom w:val="single" w:sz="4" w:space="0" w:color="auto"/>
              <w:right w:val="single" w:sz="4" w:space="0" w:color="auto"/>
            </w:tcBorders>
            <w:shd w:val="clear" w:color="auto" w:fill="auto"/>
            <w:noWrap/>
            <w:vAlign w:val="bottom"/>
            <w:hideMark/>
          </w:tcPr>
          <w:p w14:paraId="1D723A4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118</w:t>
            </w:r>
          </w:p>
        </w:tc>
        <w:tc>
          <w:tcPr>
            <w:tcW w:w="721" w:type="dxa"/>
            <w:tcBorders>
              <w:top w:val="nil"/>
              <w:left w:val="nil"/>
              <w:bottom w:val="single" w:sz="4" w:space="0" w:color="auto"/>
              <w:right w:val="single" w:sz="4" w:space="0" w:color="auto"/>
            </w:tcBorders>
            <w:shd w:val="clear" w:color="auto" w:fill="auto"/>
            <w:noWrap/>
            <w:vAlign w:val="bottom"/>
            <w:hideMark/>
          </w:tcPr>
          <w:p w14:paraId="42315FE7" w14:textId="77777777" w:rsidR="008D3D42" w:rsidRPr="008D3D42" w:rsidRDefault="008D3D42" w:rsidP="008D3D42">
            <w:pPr>
              <w:spacing w:after="0" w:line="240" w:lineRule="auto"/>
              <w:jc w:val="center"/>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#DIV/0!</w:t>
            </w:r>
          </w:p>
        </w:tc>
        <w:tc>
          <w:tcPr>
            <w:tcW w:w="698" w:type="dxa"/>
            <w:tcBorders>
              <w:top w:val="nil"/>
              <w:left w:val="nil"/>
              <w:bottom w:val="single" w:sz="4" w:space="0" w:color="auto"/>
              <w:right w:val="single" w:sz="8" w:space="0" w:color="auto"/>
            </w:tcBorders>
            <w:shd w:val="clear" w:color="auto" w:fill="auto"/>
            <w:noWrap/>
            <w:vAlign w:val="bottom"/>
            <w:hideMark/>
          </w:tcPr>
          <w:p w14:paraId="7B38EBC5"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202</w:t>
            </w:r>
          </w:p>
        </w:tc>
      </w:tr>
      <w:tr w:rsidR="008D3D42" w:rsidRPr="008D3D42" w14:paraId="673ACFAE" w14:textId="77777777" w:rsidTr="008D3D42">
        <w:trPr>
          <w:trHeight w:val="341"/>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06DEF36"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2. Novčani primici od prodaje financijskih instrumenata</w:t>
            </w:r>
          </w:p>
        </w:tc>
        <w:tc>
          <w:tcPr>
            <w:tcW w:w="924" w:type="dxa"/>
            <w:tcBorders>
              <w:top w:val="nil"/>
              <w:left w:val="nil"/>
              <w:bottom w:val="single" w:sz="4" w:space="0" w:color="auto"/>
              <w:right w:val="single" w:sz="4" w:space="0" w:color="auto"/>
            </w:tcBorders>
            <w:shd w:val="clear" w:color="auto" w:fill="auto"/>
            <w:noWrap/>
            <w:vAlign w:val="bottom"/>
            <w:hideMark/>
          </w:tcPr>
          <w:p w14:paraId="747EC89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3EE1A71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71D2EDCC"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43F994E9"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58D27467"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1CC87161"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50B26789"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39389C57"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63E290A"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3. Novčani primici od kamata</w:t>
            </w:r>
          </w:p>
        </w:tc>
        <w:tc>
          <w:tcPr>
            <w:tcW w:w="924" w:type="dxa"/>
            <w:tcBorders>
              <w:top w:val="nil"/>
              <w:left w:val="nil"/>
              <w:bottom w:val="single" w:sz="4" w:space="0" w:color="auto"/>
              <w:right w:val="single" w:sz="4" w:space="0" w:color="auto"/>
            </w:tcBorders>
            <w:shd w:val="clear" w:color="auto" w:fill="auto"/>
            <w:noWrap/>
            <w:vAlign w:val="bottom"/>
            <w:hideMark/>
          </w:tcPr>
          <w:p w14:paraId="29B954E1"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946</w:t>
            </w:r>
          </w:p>
        </w:tc>
        <w:tc>
          <w:tcPr>
            <w:tcW w:w="789" w:type="dxa"/>
            <w:tcBorders>
              <w:top w:val="nil"/>
              <w:left w:val="nil"/>
              <w:bottom w:val="single" w:sz="4" w:space="0" w:color="auto"/>
              <w:right w:val="single" w:sz="4" w:space="0" w:color="auto"/>
            </w:tcBorders>
            <w:shd w:val="clear" w:color="auto" w:fill="auto"/>
            <w:noWrap/>
            <w:vAlign w:val="bottom"/>
            <w:hideMark/>
          </w:tcPr>
          <w:p w14:paraId="45F9F2F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20EA9C3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512</w:t>
            </w:r>
          </w:p>
        </w:tc>
        <w:tc>
          <w:tcPr>
            <w:tcW w:w="924" w:type="dxa"/>
            <w:tcBorders>
              <w:top w:val="nil"/>
              <w:left w:val="nil"/>
              <w:bottom w:val="single" w:sz="4" w:space="0" w:color="auto"/>
              <w:right w:val="single" w:sz="4" w:space="0" w:color="auto"/>
            </w:tcBorders>
            <w:shd w:val="clear" w:color="auto" w:fill="auto"/>
            <w:noWrap/>
            <w:vAlign w:val="bottom"/>
            <w:hideMark/>
          </w:tcPr>
          <w:p w14:paraId="6376A897"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445</w:t>
            </w:r>
          </w:p>
        </w:tc>
        <w:tc>
          <w:tcPr>
            <w:tcW w:w="631" w:type="dxa"/>
            <w:tcBorders>
              <w:top w:val="nil"/>
              <w:left w:val="nil"/>
              <w:bottom w:val="single" w:sz="4" w:space="0" w:color="auto"/>
              <w:right w:val="single" w:sz="4" w:space="0" w:color="auto"/>
            </w:tcBorders>
            <w:shd w:val="clear" w:color="auto" w:fill="auto"/>
            <w:noWrap/>
            <w:vAlign w:val="bottom"/>
            <w:hideMark/>
          </w:tcPr>
          <w:p w14:paraId="5A2E89D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54</w:t>
            </w:r>
          </w:p>
        </w:tc>
        <w:tc>
          <w:tcPr>
            <w:tcW w:w="721" w:type="dxa"/>
            <w:tcBorders>
              <w:top w:val="nil"/>
              <w:left w:val="nil"/>
              <w:bottom w:val="single" w:sz="4" w:space="0" w:color="auto"/>
              <w:right w:val="single" w:sz="4" w:space="0" w:color="auto"/>
            </w:tcBorders>
            <w:shd w:val="clear" w:color="auto" w:fill="auto"/>
            <w:noWrap/>
            <w:vAlign w:val="bottom"/>
            <w:hideMark/>
          </w:tcPr>
          <w:p w14:paraId="4669CC0D" w14:textId="77777777" w:rsidR="008D3D42" w:rsidRPr="008D3D42" w:rsidRDefault="008D3D42" w:rsidP="008D3D42">
            <w:pPr>
              <w:spacing w:after="0" w:line="240" w:lineRule="auto"/>
              <w:jc w:val="center"/>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#DIV/0!</w:t>
            </w:r>
          </w:p>
        </w:tc>
        <w:tc>
          <w:tcPr>
            <w:tcW w:w="698" w:type="dxa"/>
            <w:tcBorders>
              <w:top w:val="nil"/>
              <w:left w:val="nil"/>
              <w:bottom w:val="single" w:sz="4" w:space="0" w:color="auto"/>
              <w:right w:val="single" w:sz="8" w:space="0" w:color="auto"/>
            </w:tcBorders>
            <w:shd w:val="clear" w:color="auto" w:fill="auto"/>
            <w:noWrap/>
            <w:vAlign w:val="bottom"/>
            <w:hideMark/>
          </w:tcPr>
          <w:p w14:paraId="63C5E03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87</w:t>
            </w:r>
          </w:p>
        </w:tc>
      </w:tr>
      <w:tr w:rsidR="008D3D42" w:rsidRPr="008D3D42" w14:paraId="1913301C"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BD28C13"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4. Novčani primici od dividendi</w:t>
            </w:r>
          </w:p>
        </w:tc>
        <w:tc>
          <w:tcPr>
            <w:tcW w:w="924" w:type="dxa"/>
            <w:tcBorders>
              <w:top w:val="nil"/>
              <w:left w:val="nil"/>
              <w:bottom w:val="single" w:sz="4" w:space="0" w:color="auto"/>
              <w:right w:val="single" w:sz="4" w:space="0" w:color="auto"/>
            </w:tcBorders>
            <w:shd w:val="clear" w:color="auto" w:fill="auto"/>
            <w:noWrap/>
            <w:vAlign w:val="bottom"/>
            <w:hideMark/>
          </w:tcPr>
          <w:p w14:paraId="67547FE7"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2FBBBA4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4FE6FFB4"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6BEC6D29"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6824B6C0"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6383E380"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55BB9A16"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7B1F55FF" w14:textId="77777777" w:rsidTr="008D3D42">
        <w:trPr>
          <w:trHeight w:val="329"/>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0296E27"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5. Novačani primici s osnove povrata danih zajmova i štednih uloga</w:t>
            </w:r>
          </w:p>
        </w:tc>
        <w:tc>
          <w:tcPr>
            <w:tcW w:w="924" w:type="dxa"/>
            <w:tcBorders>
              <w:top w:val="nil"/>
              <w:left w:val="nil"/>
              <w:bottom w:val="single" w:sz="4" w:space="0" w:color="auto"/>
              <w:right w:val="single" w:sz="4" w:space="0" w:color="auto"/>
            </w:tcBorders>
            <w:shd w:val="clear" w:color="auto" w:fill="auto"/>
            <w:noWrap/>
            <w:vAlign w:val="bottom"/>
            <w:hideMark/>
          </w:tcPr>
          <w:p w14:paraId="207388B0"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0B4F9C7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08320A27"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02BC1EE3"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05F99E18"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5432B7F7"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38C866DF"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7F9D853D"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C33016F"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6. Ostali novčani primici od investicijskih aktivnosti</w:t>
            </w:r>
          </w:p>
        </w:tc>
        <w:tc>
          <w:tcPr>
            <w:tcW w:w="924" w:type="dxa"/>
            <w:tcBorders>
              <w:top w:val="nil"/>
              <w:left w:val="nil"/>
              <w:bottom w:val="single" w:sz="4" w:space="0" w:color="auto"/>
              <w:right w:val="single" w:sz="4" w:space="0" w:color="auto"/>
            </w:tcBorders>
            <w:shd w:val="clear" w:color="auto" w:fill="auto"/>
            <w:noWrap/>
            <w:vAlign w:val="bottom"/>
            <w:hideMark/>
          </w:tcPr>
          <w:p w14:paraId="4BCAEB72"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42B7527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0DE2DE0C"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1,128,144</w:t>
            </w:r>
          </w:p>
        </w:tc>
        <w:tc>
          <w:tcPr>
            <w:tcW w:w="924" w:type="dxa"/>
            <w:tcBorders>
              <w:top w:val="nil"/>
              <w:left w:val="nil"/>
              <w:bottom w:val="single" w:sz="4" w:space="0" w:color="auto"/>
              <w:right w:val="single" w:sz="4" w:space="0" w:color="auto"/>
            </w:tcBorders>
            <w:shd w:val="clear" w:color="auto" w:fill="auto"/>
            <w:noWrap/>
            <w:vAlign w:val="bottom"/>
            <w:hideMark/>
          </w:tcPr>
          <w:p w14:paraId="536D24C9"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132,723</w:t>
            </w:r>
          </w:p>
        </w:tc>
        <w:tc>
          <w:tcPr>
            <w:tcW w:w="631" w:type="dxa"/>
            <w:tcBorders>
              <w:top w:val="nil"/>
              <w:left w:val="nil"/>
              <w:bottom w:val="single" w:sz="4" w:space="0" w:color="auto"/>
              <w:right w:val="single" w:sz="4" w:space="0" w:color="auto"/>
            </w:tcBorders>
            <w:shd w:val="clear" w:color="auto" w:fill="auto"/>
            <w:noWrap/>
            <w:vAlign w:val="bottom"/>
            <w:hideMark/>
          </w:tcPr>
          <w:p w14:paraId="1D29163A"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4C46756D" w14:textId="77777777" w:rsidR="008D3D42" w:rsidRPr="008D3D42" w:rsidRDefault="008D3D42" w:rsidP="008D3D42">
            <w:pPr>
              <w:spacing w:after="0" w:line="240" w:lineRule="auto"/>
              <w:jc w:val="center"/>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#DIV/0!</w:t>
            </w:r>
          </w:p>
        </w:tc>
        <w:tc>
          <w:tcPr>
            <w:tcW w:w="698" w:type="dxa"/>
            <w:tcBorders>
              <w:top w:val="nil"/>
              <w:left w:val="nil"/>
              <w:bottom w:val="single" w:sz="4" w:space="0" w:color="auto"/>
              <w:right w:val="single" w:sz="8" w:space="0" w:color="auto"/>
            </w:tcBorders>
            <w:shd w:val="clear" w:color="auto" w:fill="auto"/>
            <w:noWrap/>
            <w:vAlign w:val="bottom"/>
            <w:hideMark/>
          </w:tcPr>
          <w:p w14:paraId="4613C5F1"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12</w:t>
            </w:r>
          </w:p>
        </w:tc>
      </w:tr>
      <w:tr w:rsidR="008D3D42" w:rsidRPr="008D3D42" w14:paraId="27AF1EB8" w14:textId="77777777" w:rsidTr="008D3D42">
        <w:trPr>
          <w:trHeight w:val="388"/>
        </w:trPr>
        <w:tc>
          <w:tcPr>
            <w:tcW w:w="3291" w:type="dxa"/>
            <w:tcBorders>
              <w:top w:val="single" w:sz="4" w:space="0" w:color="auto"/>
              <w:left w:val="single" w:sz="8" w:space="0" w:color="auto"/>
              <w:bottom w:val="single" w:sz="4" w:space="0" w:color="auto"/>
              <w:right w:val="single" w:sz="4" w:space="0" w:color="auto"/>
            </w:tcBorders>
            <w:shd w:val="clear" w:color="000000" w:fill="FFFF99"/>
            <w:vAlign w:val="bottom"/>
            <w:hideMark/>
          </w:tcPr>
          <w:p w14:paraId="590D7B6E"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III. Ukupno novčani primici od investicijskih aktivnosti </w:t>
            </w:r>
          </w:p>
        </w:tc>
        <w:tc>
          <w:tcPr>
            <w:tcW w:w="924" w:type="dxa"/>
            <w:tcBorders>
              <w:top w:val="nil"/>
              <w:left w:val="nil"/>
              <w:bottom w:val="single" w:sz="4" w:space="0" w:color="auto"/>
              <w:right w:val="single" w:sz="4" w:space="0" w:color="auto"/>
            </w:tcBorders>
            <w:shd w:val="clear" w:color="000000" w:fill="FFFF99"/>
            <w:noWrap/>
            <w:vAlign w:val="bottom"/>
            <w:hideMark/>
          </w:tcPr>
          <w:p w14:paraId="754517FB"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3,733</w:t>
            </w:r>
          </w:p>
        </w:tc>
        <w:tc>
          <w:tcPr>
            <w:tcW w:w="789" w:type="dxa"/>
            <w:tcBorders>
              <w:top w:val="nil"/>
              <w:left w:val="nil"/>
              <w:bottom w:val="single" w:sz="4" w:space="0" w:color="auto"/>
              <w:right w:val="single" w:sz="4" w:space="0" w:color="auto"/>
            </w:tcBorders>
            <w:shd w:val="clear" w:color="000000" w:fill="FFFF99"/>
            <w:noWrap/>
            <w:vAlign w:val="bottom"/>
            <w:hideMark/>
          </w:tcPr>
          <w:p w14:paraId="76B5DD09"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0</w:t>
            </w:r>
          </w:p>
        </w:tc>
        <w:tc>
          <w:tcPr>
            <w:tcW w:w="946" w:type="dxa"/>
            <w:tcBorders>
              <w:top w:val="nil"/>
              <w:left w:val="nil"/>
              <w:bottom w:val="single" w:sz="4" w:space="0" w:color="auto"/>
              <w:right w:val="single" w:sz="4" w:space="0" w:color="auto"/>
            </w:tcBorders>
            <w:shd w:val="clear" w:color="000000" w:fill="FFFF99"/>
            <w:noWrap/>
            <w:vAlign w:val="bottom"/>
            <w:hideMark/>
          </w:tcPr>
          <w:p w14:paraId="39ED8EFE"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1,131,943</w:t>
            </w:r>
          </w:p>
        </w:tc>
        <w:tc>
          <w:tcPr>
            <w:tcW w:w="924" w:type="dxa"/>
            <w:tcBorders>
              <w:top w:val="nil"/>
              <w:left w:val="nil"/>
              <w:bottom w:val="single" w:sz="4" w:space="0" w:color="auto"/>
              <w:right w:val="single" w:sz="4" w:space="0" w:color="auto"/>
            </w:tcBorders>
            <w:shd w:val="clear" w:color="000000" w:fill="FFFF99"/>
            <w:noWrap/>
            <w:vAlign w:val="bottom"/>
            <w:hideMark/>
          </w:tcPr>
          <w:p w14:paraId="69936F54"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139,804</w:t>
            </w:r>
          </w:p>
        </w:tc>
        <w:tc>
          <w:tcPr>
            <w:tcW w:w="631" w:type="dxa"/>
            <w:tcBorders>
              <w:top w:val="nil"/>
              <w:left w:val="nil"/>
              <w:bottom w:val="single" w:sz="4" w:space="0" w:color="auto"/>
              <w:right w:val="single" w:sz="4" w:space="0" w:color="auto"/>
            </w:tcBorders>
            <w:shd w:val="clear" w:color="000000" w:fill="FFFF99"/>
            <w:noWrap/>
            <w:vAlign w:val="bottom"/>
            <w:hideMark/>
          </w:tcPr>
          <w:p w14:paraId="5822C72D"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30320</w:t>
            </w:r>
          </w:p>
        </w:tc>
        <w:tc>
          <w:tcPr>
            <w:tcW w:w="721" w:type="dxa"/>
            <w:tcBorders>
              <w:top w:val="nil"/>
              <w:left w:val="nil"/>
              <w:bottom w:val="single" w:sz="4" w:space="0" w:color="auto"/>
              <w:right w:val="single" w:sz="4" w:space="0" w:color="auto"/>
            </w:tcBorders>
            <w:shd w:val="clear" w:color="000000" w:fill="FFFF99"/>
            <w:noWrap/>
            <w:vAlign w:val="bottom"/>
            <w:hideMark/>
          </w:tcPr>
          <w:p w14:paraId="493FE522" w14:textId="77777777" w:rsidR="008D3D42" w:rsidRPr="008D3D42" w:rsidRDefault="008D3D42" w:rsidP="008D3D42">
            <w:pPr>
              <w:spacing w:after="0" w:line="240" w:lineRule="auto"/>
              <w:jc w:val="center"/>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#DIV/0!</w:t>
            </w:r>
          </w:p>
        </w:tc>
        <w:tc>
          <w:tcPr>
            <w:tcW w:w="698" w:type="dxa"/>
            <w:tcBorders>
              <w:top w:val="nil"/>
              <w:left w:val="nil"/>
              <w:bottom w:val="single" w:sz="4" w:space="0" w:color="auto"/>
              <w:right w:val="single" w:sz="8" w:space="0" w:color="auto"/>
            </w:tcBorders>
            <w:shd w:val="clear" w:color="000000" w:fill="FFFF99"/>
            <w:noWrap/>
            <w:vAlign w:val="bottom"/>
            <w:hideMark/>
          </w:tcPr>
          <w:p w14:paraId="334636BF"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12</w:t>
            </w:r>
          </w:p>
        </w:tc>
      </w:tr>
      <w:tr w:rsidR="008D3D42" w:rsidRPr="008D3D42" w14:paraId="4987656D" w14:textId="77777777" w:rsidTr="008D3D42">
        <w:trPr>
          <w:trHeight w:val="318"/>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43A50D0"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1. Novčani izdaci za kupnju dugotrajne materijalne i nematerijalne imovine</w:t>
            </w:r>
          </w:p>
        </w:tc>
        <w:tc>
          <w:tcPr>
            <w:tcW w:w="924" w:type="dxa"/>
            <w:tcBorders>
              <w:top w:val="nil"/>
              <w:left w:val="nil"/>
              <w:bottom w:val="single" w:sz="4" w:space="0" w:color="auto"/>
              <w:right w:val="single" w:sz="4" w:space="0" w:color="auto"/>
            </w:tcBorders>
            <w:shd w:val="clear" w:color="auto" w:fill="auto"/>
            <w:noWrap/>
            <w:vAlign w:val="bottom"/>
            <w:hideMark/>
          </w:tcPr>
          <w:p w14:paraId="4C3AF87B"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-351,508</w:t>
            </w:r>
          </w:p>
        </w:tc>
        <w:tc>
          <w:tcPr>
            <w:tcW w:w="789" w:type="dxa"/>
            <w:tcBorders>
              <w:top w:val="nil"/>
              <w:left w:val="nil"/>
              <w:bottom w:val="single" w:sz="4" w:space="0" w:color="auto"/>
              <w:right w:val="single" w:sz="4" w:space="0" w:color="auto"/>
            </w:tcBorders>
            <w:shd w:val="clear" w:color="auto" w:fill="auto"/>
            <w:noWrap/>
            <w:vAlign w:val="bottom"/>
            <w:hideMark/>
          </w:tcPr>
          <w:p w14:paraId="0D5B540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-145,995</w:t>
            </w:r>
          </w:p>
        </w:tc>
        <w:tc>
          <w:tcPr>
            <w:tcW w:w="946" w:type="dxa"/>
            <w:tcBorders>
              <w:top w:val="nil"/>
              <w:left w:val="nil"/>
              <w:bottom w:val="single" w:sz="4" w:space="0" w:color="auto"/>
              <w:right w:val="single" w:sz="4" w:space="0" w:color="auto"/>
            </w:tcBorders>
            <w:shd w:val="clear" w:color="auto" w:fill="auto"/>
            <w:noWrap/>
            <w:vAlign w:val="bottom"/>
            <w:hideMark/>
          </w:tcPr>
          <w:p w14:paraId="03B2BBF4"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-1,128,144</w:t>
            </w:r>
          </w:p>
        </w:tc>
        <w:tc>
          <w:tcPr>
            <w:tcW w:w="924" w:type="dxa"/>
            <w:tcBorders>
              <w:top w:val="nil"/>
              <w:left w:val="nil"/>
              <w:bottom w:val="single" w:sz="4" w:space="0" w:color="auto"/>
              <w:right w:val="single" w:sz="4" w:space="0" w:color="auto"/>
            </w:tcBorders>
            <w:shd w:val="clear" w:color="auto" w:fill="auto"/>
            <w:noWrap/>
            <w:vAlign w:val="bottom"/>
            <w:hideMark/>
          </w:tcPr>
          <w:p w14:paraId="7AE13057"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-6,366,713</w:t>
            </w:r>
          </w:p>
        </w:tc>
        <w:tc>
          <w:tcPr>
            <w:tcW w:w="631" w:type="dxa"/>
            <w:tcBorders>
              <w:top w:val="nil"/>
              <w:left w:val="nil"/>
              <w:bottom w:val="single" w:sz="4" w:space="0" w:color="auto"/>
              <w:right w:val="single" w:sz="4" w:space="0" w:color="auto"/>
            </w:tcBorders>
            <w:shd w:val="clear" w:color="auto" w:fill="auto"/>
            <w:noWrap/>
            <w:vAlign w:val="bottom"/>
            <w:hideMark/>
          </w:tcPr>
          <w:p w14:paraId="2C087C5B"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321</w:t>
            </w:r>
          </w:p>
        </w:tc>
        <w:tc>
          <w:tcPr>
            <w:tcW w:w="721" w:type="dxa"/>
            <w:tcBorders>
              <w:top w:val="nil"/>
              <w:left w:val="nil"/>
              <w:bottom w:val="single" w:sz="4" w:space="0" w:color="auto"/>
              <w:right w:val="single" w:sz="4" w:space="0" w:color="auto"/>
            </w:tcBorders>
            <w:shd w:val="clear" w:color="auto" w:fill="auto"/>
            <w:noWrap/>
            <w:vAlign w:val="bottom"/>
            <w:hideMark/>
          </w:tcPr>
          <w:p w14:paraId="5C97878C"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773</w:t>
            </w:r>
          </w:p>
        </w:tc>
        <w:tc>
          <w:tcPr>
            <w:tcW w:w="698" w:type="dxa"/>
            <w:tcBorders>
              <w:top w:val="nil"/>
              <w:left w:val="nil"/>
              <w:bottom w:val="single" w:sz="4" w:space="0" w:color="auto"/>
              <w:right w:val="single" w:sz="8" w:space="0" w:color="auto"/>
            </w:tcBorders>
            <w:shd w:val="clear" w:color="auto" w:fill="auto"/>
            <w:noWrap/>
            <w:vAlign w:val="bottom"/>
            <w:hideMark/>
          </w:tcPr>
          <w:p w14:paraId="3C37F38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564</w:t>
            </w:r>
          </w:p>
        </w:tc>
      </w:tr>
      <w:tr w:rsidR="008D3D42" w:rsidRPr="008D3D42" w14:paraId="745416E1" w14:textId="77777777" w:rsidTr="008D3D42">
        <w:trPr>
          <w:trHeight w:val="318"/>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6A4AF471"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2. Novčani izdaci za stjecanje financijskih instrumenata</w:t>
            </w:r>
          </w:p>
        </w:tc>
        <w:tc>
          <w:tcPr>
            <w:tcW w:w="924" w:type="dxa"/>
            <w:tcBorders>
              <w:top w:val="nil"/>
              <w:left w:val="nil"/>
              <w:bottom w:val="single" w:sz="4" w:space="0" w:color="auto"/>
              <w:right w:val="single" w:sz="4" w:space="0" w:color="auto"/>
            </w:tcBorders>
            <w:shd w:val="clear" w:color="auto" w:fill="auto"/>
            <w:noWrap/>
            <w:vAlign w:val="bottom"/>
            <w:hideMark/>
          </w:tcPr>
          <w:p w14:paraId="589077D4"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3951E59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15E2C3E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378339A8"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4047C4B6"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1C525C6D"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1EB08110"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4A72B0D5" w14:textId="77777777" w:rsidTr="008D3D42">
        <w:trPr>
          <w:trHeight w:val="400"/>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8FEAE4C"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3. Novačani izdaci s osnove danih zajmova i štednih uloga za razdoblje</w:t>
            </w:r>
          </w:p>
        </w:tc>
        <w:tc>
          <w:tcPr>
            <w:tcW w:w="924" w:type="dxa"/>
            <w:tcBorders>
              <w:top w:val="nil"/>
              <w:left w:val="nil"/>
              <w:bottom w:val="single" w:sz="4" w:space="0" w:color="auto"/>
              <w:right w:val="single" w:sz="4" w:space="0" w:color="auto"/>
            </w:tcBorders>
            <w:shd w:val="clear" w:color="auto" w:fill="auto"/>
            <w:noWrap/>
            <w:vAlign w:val="bottom"/>
            <w:hideMark/>
          </w:tcPr>
          <w:p w14:paraId="3D717D7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45E8031F"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70CC8683"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71515004"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5777902E"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20E30FC0"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41E006D3"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035AA9CF" w14:textId="77777777" w:rsidTr="00891419">
        <w:trPr>
          <w:trHeight w:val="341"/>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CF6AF9A"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4. Stjecanje ovisnog društva, umanjeno za stečeni novac</w:t>
            </w:r>
          </w:p>
        </w:tc>
        <w:tc>
          <w:tcPr>
            <w:tcW w:w="924" w:type="dxa"/>
            <w:tcBorders>
              <w:top w:val="nil"/>
              <w:left w:val="nil"/>
              <w:bottom w:val="single" w:sz="4" w:space="0" w:color="auto"/>
              <w:right w:val="single" w:sz="4" w:space="0" w:color="auto"/>
            </w:tcBorders>
            <w:shd w:val="clear" w:color="auto" w:fill="auto"/>
            <w:noWrap/>
            <w:vAlign w:val="bottom"/>
            <w:hideMark/>
          </w:tcPr>
          <w:p w14:paraId="0EBB60B8"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457A280B"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7A5F067C"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2A88B0BE"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58F13FDD"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3A2BEF21"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4281A9C4"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62BC4E8E" w14:textId="77777777" w:rsidTr="00891419">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831295D"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lastRenderedPageBreak/>
              <w:t>5. Ostali novčani izdaci od investicijskih aktivnosti</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210CB359"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7F4919A5"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3269D79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14:paraId="21816180"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single" w:sz="4" w:space="0" w:color="auto"/>
              <w:left w:val="nil"/>
              <w:bottom w:val="single" w:sz="4" w:space="0" w:color="auto"/>
              <w:right w:val="single" w:sz="4" w:space="0" w:color="auto"/>
            </w:tcBorders>
            <w:shd w:val="clear" w:color="auto" w:fill="auto"/>
            <w:noWrap/>
            <w:vAlign w:val="bottom"/>
            <w:hideMark/>
          </w:tcPr>
          <w:p w14:paraId="7B863F91"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6841963C"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single" w:sz="4" w:space="0" w:color="auto"/>
              <w:left w:val="nil"/>
              <w:bottom w:val="single" w:sz="4" w:space="0" w:color="auto"/>
              <w:right w:val="single" w:sz="8" w:space="0" w:color="auto"/>
            </w:tcBorders>
            <w:shd w:val="clear" w:color="auto" w:fill="auto"/>
            <w:noWrap/>
            <w:vAlign w:val="bottom"/>
            <w:hideMark/>
          </w:tcPr>
          <w:p w14:paraId="372D5FAD"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5F573AD3" w14:textId="77777777" w:rsidTr="008D3D42">
        <w:trPr>
          <w:trHeight w:val="318"/>
        </w:trPr>
        <w:tc>
          <w:tcPr>
            <w:tcW w:w="3291" w:type="dxa"/>
            <w:tcBorders>
              <w:top w:val="single" w:sz="4" w:space="0" w:color="auto"/>
              <w:left w:val="single" w:sz="8" w:space="0" w:color="auto"/>
              <w:bottom w:val="single" w:sz="4" w:space="0" w:color="auto"/>
              <w:right w:val="single" w:sz="4" w:space="0" w:color="auto"/>
            </w:tcBorders>
            <w:shd w:val="clear" w:color="000000" w:fill="FFFF99"/>
            <w:vAlign w:val="bottom"/>
            <w:hideMark/>
          </w:tcPr>
          <w:p w14:paraId="6D1E8E33"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IV. Ukupno novčani izdaci od investicijskih aktivnosti</w:t>
            </w:r>
          </w:p>
        </w:tc>
        <w:tc>
          <w:tcPr>
            <w:tcW w:w="924" w:type="dxa"/>
            <w:tcBorders>
              <w:top w:val="nil"/>
              <w:left w:val="nil"/>
              <w:bottom w:val="single" w:sz="4" w:space="0" w:color="auto"/>
              <w:right w:val="single" w:sz="4" w:space="0" w:color="auto"/>
            </w:tcBorders>
            <w:shd w:val="clear" w:color="000000" w:fill="FFFF99"/>
            <w:noWrap/>
            <w:vAlign w:val="bottom"/>
            <w:hideMark/>
          </w:tcPr>
          <w:p w14:paraId="48423AF4"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-351,508</w:t>
            </w:r>
          </w:p>
        </w:tc>
        <w:tc>
          <w:tcPr>
            <w:tcW w:w="789" w:type="dxa"/>
            <w:tcBorders>
              <w:top w:val="nil"/>
              <w:left w:val="nil"/>
              <w:bottom w:val="single" w:sz="4" w:space="0" w:color="auto"/>
              <w:right w:val="single" w:sz="4" w:space="0" w:color="auto"/>
            </w:tcBorders>
            <w:shd w:val="clear" w:color="000000" w:fill="FFFF99"/>
            <w:noWrap/>
            <w:vAlign w:val="bottom"/>
            <w:hideMark/>
          </w:tcPr>
          <w:p w14:paraId="2FDC895E"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-145,995</w:t>
            </w:r>
          </w:p>
        </w:tc>
        <w:tc>
          <w:tcPr>
            <w:tcW w:w="946" w:type="dxa"/>
            <w:tcBorders>
              <w:top w:val="nil"/>
              <w:left w:val="nil"/>
              <w:bottom w:val="single" w:sz="4" w:space="0" w:color="auto"/>
              <w:right w:val="single" w:sz="4" w:space="0" w:color="auto"/>
            </w:tcBorders>
            <w:shd w:val="clear" w:color="000000" w:fill="FFFF99"/>
            <w:noWrap/>
            <w:vAlign w:val="bottom"/>
            <w:hideMark/>
          </w:tcPr>
          <w:p w14:paraId="3A8EB61D"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-1,128,144</w:t>
            </w:r>
          </w:p>
        </w:tc>
        <w:tc>
          <w:tcPr>
            <w:tcW w:w="924" w:type="dxa"/>
            <w:tcBorders>
              <w:top w:val="nil"/>
              <w:left w:val="nil"/>
              <w:bottom w:val="single" w:sz="4" w:space="0" w:color="auto"/>
              <w:right w:val="single" w:sz="4" w:space="0" w:color="auto"/>
            </w:tcBorders>
            <w:shd w:val="clear" w:color="000000" w:fill="FFFF99"/>
            <w:noWrap/>
            <w:vAlign w:val="bottom"/>
            <w:hideMark/>
          </w:tcPr>
          <w:p w14:paraId="0FED3DA5"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-6,366,713</w:t>
            </w:r>
          </w:p>
        </w:tc>
        <w:tc>
          <w:tcPr>
            <w:tcW w:w="631" w:type="dxa"/>
            <w:tcBorders>
              <w:top w:val="nil"/>
              <w:left w:val="nil"/>
              <w:bottom w:val="single" w:sz="4" w:space="0" w:color="auto"/>
              <w:right w:val="single" w:sz="4" w:space="0" w:color="auto"/>
            </w:tcBorders>
            <w:shd w:val="clear" w:color="000000" w:fill="FFFF99"/>
            <w:noWrap/>
            <w:vAlign w:val="bottom"/>
            <w:hideMark/>
          </w:tcPr>
          <w:p w14:paraId="1B62A4E2"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321</w:t>
            </w:r>
          </w:p>
        </w:tc>
        <w:tc>
          <w:tcPr>
            <w:tcW w:w="721" w:type="dxa"/>
            <w:tcBorders>
              <w:top w:val="nil"/>
              <w:left w:val="nil"/>
              <w:bottom w:val="single" w:sz="4" w:space="0" w:color="auto"/>
              <w:right w:val="single" w:sz="4" w:space="0" w:color="auto"/>
            </w:tcBorders>
            <w:shd w:val="clear" w:color="000000" w:fill="FFFF99"/>
            <w:noWrap/>
            <w:vAlign w:val="bottom"/>
            <w:hideMark/>
          </w:tcPr>
          <w:p w14:paraId="325C1F96"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773</w:t>
            </w:r>
          </w:p>
        </w:tc>
        <w:tc>
          <w:tcPr>
            <w:tcW w:w="698" w:type="dxa"/>
            <w:tcBorders>
              <w:top w:val="nil"/>
              <w:left w:val="nil"/>
              <w:bottom w:val="single" w:sz="4" w:space="0" w:color="auto"/>
              <w:right w:val="single" w:sz="8" w:space="0" w:color="auto"/>
            </w:tcBorders>
            <w:shd w:val="clear" w:color="000000" w:fill="FFFF99"/>
            <w:noWrap/>
            <w:vAlign w:val="bottom"/>
            <w:hideMark/>
          </w:tcPr>
          <w:p w14:paraId="13347AC9"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564</w:t>
            </w:r>
          </w:p>
        </w:tc>
      </w:tr>
      <w:tr w:rsidR="008D3D42" w:rsidRPr="008D3D42" w14:paraId="5D2DFE40" w14:textId="77777777" w:rsidTr="00891419">
        <w:trPr>
          <w:trHeight w:val="388"/>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0788745"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B) NETO NOVČANI TOKOVI OD INVESTICIJSKIH AKTIVNOSTI </w:t>
            </w:r>
          </w:p>
        </w:tc>
        <w:tc>
          <w:tcPr>
            <w:tcW w:w="924" w:type="dxa"/>
            <w:tcBorders>
              <w:top w:val="nil"/>
              <w:left w:val="nil"/>
              <w:bottom w:val="single" w:sz="4" w:space="0" w:color="auto"/>
              <w:right w:val="single" w:sz="4" w:space="0" w:color="auto"/>
            </w:tcBorders>
            <w:shd w:val="clear" w:color="auto" w:fill="auto"/>
            <w:noWrap/>
            <w:vAlign w:val="bottom"/>
            <w:hideMark/>
          </w:tcPr>
          <w:p w14:paraId="1AEA3B02"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-347,775</w:t>
            </w:r>
          </w:p>
        </w:tc>
        <w:tc>
          <w:tcPr>
            <w:tcW w:w="789" w:type="dxa"/>
            <w:tcBorders>
              <w:top w:val="nil"/>
              <w:left w:val="nil"/>
              <w:bottom w:val="single" w:sz="4" w:space="0" w:color="auto"/>
              <w:right w:val="single" w:sz="4" w:space="0" w:color="auto"/>
            </w:tcBorders>
            <w:shd w:val="clear" w:color="auto" w:fill="auto"/>
            <w:noWrap/>
            <w:vAlign w:val="bottom"/>
            <w:hideMark/>
          </w:tcPr>
          <w:p w14:paraId="26E68682"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-145,995</w:t>
            </w:r>
          </w:p>
        </w:tc>
        <w:tc>
          <w:tcPr>
            <w:tcW w:w="946" w:type="dxa"/>
            <w:tcBorders>
              <w:top w:val="nil"/>
              <w:left w:val="nil"/>
              <w:bottom w:val="single" w:sz="4" w:space="0" w:color="auto"/>
              <w:right w:val="single" w:sz="4" w:space="0" w:color="auto"/>
            </w:tcBorders>
            <w:shd w:val="clear" w:color="auto" w:fill="auto"/>
            <w:noWrap/>
            <w:vAlign w:val="bottom"/>
            <w:hideMark/>
          </w:tcPr>
          <w:p w14:paraId="74C2E757"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3,800</w:t>
            </w:r>
          </w:p>
        </w:tc>
        <w:tc>
          <w:tcPr>
            <w:tcW w:w="924" w:type="dxa"/>
            <w:tcBorders>
              <w:top w:val="nil"/>
              <w:left w:val="nil"/>
              <w:bottom w:val="single" w:sz="4" w:space="0" w:color="auto"/>
              <w:right w:val="single" w:sz="4" w:space="0" w:color="auto"/>
            </w:tcBorders>
            <w:shd w:val="clear" w:color="auto" w:fill="auto"/>
            <w:noWrap/>
            <w:vAlign w:val="bottom"/>
            <w:hideMark/>
          </w:tcPr>
          <w:p w14:paraId="7431E4B2"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-6,226,910</w:t>
            </w:r>
          </w:p>
        </w:tc>
        <w:tc>
          <w:tcPr>
            <w:tcW w:w="631" w:type="dxa"/>
            <w:tcBorders>
              <w:top w:val="nil"/>
              <w:left w:val="nil"/>
              <w:bottom w:val="single" w:sz="4" w:space="0" w:color="auto"/>
              <w:right w:val="single" w:sz="4" w:space="0" w:color="auto"/>
            </w:tcBorders>
            <w:shd w:val="clear" w:color="auto" w:fill="auto"/>
            <w:noWrap/>
            <w:vAlign w:val="bottom"/>
            <w:hideMark/>
          </w:tcPr>
          <w:p w14:paraId="391F76AD"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w:t>
            </w:r>
          </w:p>
        </w:tc>
        <w:tc>
          <w:tcPr>
            <w:tcW w:w="721" w:type="dxa"/>
            <w:tcBorders>
              <w:top w:val="nil"/>
              <w:left w:val="nil"/>
              <w:bottom w:val="single" w:sz="4" w:space="0" w:color="auto"/>
              <w:right w:val="single" w:sz="4" w:space="0" w:color="auto"/>
            </w:tcBorders>
            <w:shd w:val="clear" w:color="auto" w:fill="auto"/>
            <w:noWrap/>
            <w:vAlign w:val="bottom"/>
            <w:hideMark/>
          </w:tcPr>
          <w:p w14:paraId="0718A7FD"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-3</w:t>
            </w:r>
          </w:p>
        </w:tc>
        <w:tc>
          <w:tcPr>
            <w:tcW w:w="698" w:type="dxa"/>
            <w:tcBorders>
              <w:top w:val="nil"/>
              <w:left w:val="nil"/>
              <w:bottom w:val="single" w:sz="4" w:space="0" w:color="auto"/>
              <w:right w:val="single" w:sz="8" w:space="0" w:color="auto"/>
            </w:tcBorders>
            <w:shd w:val="clear" w:color="auto" w:fill="auto"/>
            <w:noWrap/>
            <w:vAlign w:val="bottom"/>
            <w:hideMark/>
          </w:tcPr>
          <w:p w14:paraId="57F13FEB"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-163884</w:t>
            </w:r>
          </w:p>
        </w:tc>
      </w:tr>
      <w:tr w:rsidR="008D3D42" w:rsidRPr="008D3D42" w14:paraId="675A969E" w14:textId="77777777" w:rsidTr="00891419">
        <w:trPr>
          <w:trHeight w:val="294"/>
        </w:trPr>
        <w:tc>
          <w:tcPr>
            <w:tcW w:w="8927" w:type="dxa"/>
            <w:gridSpan w:val="8"/>
            <w:tcBorders>
              <w:top w:val="single" w:sz="4" w:space="0" w:color="auto"/>
              <w:left w:val="single" w:sz="8" w:space="0" w:color="auto"/>
              <w:bottom w:val="single" w:sz="4" w:space="0" w:color="auto"/>
              <w:right w:val="single" w:sz="4" w:space="0" w:color="auto"/>
            </w:tcBorders>
            <w:shd w:val="clear" w:color="000000" w:fill="FFFF00"/>
            <w:vAlign w:val="bottom"/>
            <w:hideMark/>
          </w:tcPr>
          <w:p w14:paraId="487FBBF6" w14:textId="77777777" w:rsidR="008D3D42" w:rsidRPr="008D3D42" w:rsidRDefault="008D3D42" w:rsidP="008D3D42">
            <w:pPr>
              <w:spacing w:after="0" w:line="240" w:lineRule="auto"/>
              <w:jc w:val="center"/>
              <w:rPr>
                <w:rFonts w:ascii="Calibri" w:eastAsia="Times New Roman" w:hAnsi="Calibri" w:cs="Calibri"/>
                <w:b/>
                <w:bCs/>
                <w:color w:val="002060"/>
                <w:sz w:val="12"/>
                <w:szCs w:val="12"/>
                <w:lang w:eastAsia="hr-HR"/>
              </w:rPr>
            </w:pPr>
            <w:r w:rsidRPr="008D3D42">
              <w:rPr>
                <w:rFonts w:ascii="Calibri" w:eastAsia="Times New Roman" w:hAnsi="Calibri" w:cs="Calibri"/>
                <w:b/>
                <w:bCs/>
                <w:color w:val="002060"/>
                <w:sz w:val="12"/>
                <w:szCs w:val="12"/>
                <w:lang w:eastAsia="hr-HR"/>
              </w:rPr>
              <w:t>Novčani tokovi od financijskih aktivnosti</w:t>
            </w:r>
          </w:p>
        </w:tc>
      </w:tr>
      <w:tr w:rsidR="008D3D42" w:rsidRPr="008D3D42" w14:paraId="7874B8FB" w14:textId="77777777" w:rsidTr="008D3D42">
        <w:trPr>
          <w:trHeight w:val="400"/>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9512BD4"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1. Novčani primici od povećanja temeljnog (upisanog) kapitala</w:t>
            </w:r>
          </w:p>
        </w:tc>
        <w:tc>
          <w:tcPr>
            <w:tcW w:w="924" w:type="dxa"/>
            <w:tcBorders>
              <w:top w:val="nil"/>
              <w:left w:val="nil"/>
              <w:bottom w:val="single" w:sz="4" w:space="0" w:color="auto"/>
              <w:right w:val="single" w:sz="4" w:space="0" w:color="auto"/>
            </w:tcBorders>
            <w:shd w:val="clear" w:color="auto" w:fill="auto"/>
            <w:noWrap/>
            <w:vAlign w:val="bottom"/>
            <w:hideMark/>
          </w:tcPr>
          <w:p w14:paraId="5A0B243A"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89" w:type="dxa"/>
            <w:tcBorders>
              <w:top w:val="nil"/>
              <w:left w:val="nil"/>
              <w:bottom w:val="single" w:sz="4" w:space="0" w:color="auto"/>
              <w:right w:val="single" w:sz="4" w:space="0" w:color="auto"/>
            </w:tcBorders>
            <w:shd w:val="clear" w:color="auto" w:fill="auto"/>
            <w:vAlign w:val="bottom"/>
            <w:hideMark/>
          </w:tcPr>
          <w:p w14:paraId="7879B875"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70A65637"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3846639B"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7F68133C"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56B6F482"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43CF080D"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1737CBF7" w14:textId="77777777" w:rsidTr="008D3D42">
        <w:trPr>
          <w:trHeight w:val="500"/>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0E9625B"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2. Novčani primici od izdavanja vlasničkih i dužničkih financijskih instrumenata</w:t>
            </w:r>
          </w:p>
        </w:tc>
        <w:tc>
          <w:tcPr>
            <w:tcW w:w="924" w:type="dxa"/>
            <w:tcBorders>
              <w:top w:val="nil"/>
              <w:left w:val="nil"/>
              <w:bottom w:val="single" w:sz="4" w:space="0" w:color="auto"/>
              <w:right w:val="single" w:sz="4" w:space="0" w:color="auto"/>
            </w:tcBorders>
            <w:shd w:val="clear" w:color="auto" w:fill="auto"/>
            <w:vAlign w:val="bottom"/>
            <w:hideMark/>
          </w:tcPr>
          <w:p w14:paraId="046F0990"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789" w:type="dxa"/>
            <w:tcBorders>
              <w:top w:val="nil"/>
              <w:left w:val="nil"/>
              <w:bottom w:val="single" w:sz="4" w:space="0" w:color="auto"/>
              <w:right w:val="single" w:sz="4" w:space="0" w:color="auto"/>
            </w:tcBorders>
            <w:shd w:val="clear" w:color="auto" w:fill="auto"/>
            <w:vAlign w:val="bottom"/>
            <w:hideMark/>
          </w:tcPr>
          <w:p w14:paraId="32CE9E3F"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3B99B4EC"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12BE9A01"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3526CACA"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2C3E8A97"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76578936"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3BDF3C0C" w14:textId="77777777" w:rsidTr="008D3D42">
        <w:trPr>
          <w:trHeight w:val="483"/>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2987335"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3. Novčani primici od glavnice kredita, pozajmica i drugih posudbi</w:t>
            </w:r>
          </w:p>
        </w:tc>
        <w:tc>
          <w:tcPr>
            <w:tcW w:w="924" w:type="dxa"/>
            <w:tcBorders>
              <w:top w:val="nil"/>
              <w:left w:val="nil"/>
              <w:bottom w:val="single" w:sz="4" w:space="0" w:color="auto"/>
              <w:right w:val="single" w:sz="4" w:space="0" w:color="auto"/>
            </w:tcBorders>
            <w:shd w:val="clear" w:color="auto" w:fill="auto"/>
            <w:vAlign w:val="bottom"/>
            <w:hideMark/>
          </w:tcPr>
          <w:p w14:paraId="3D88A619"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789" w:type="dxa"/>
            <w:tcBorders>
              <w:top w:val="nil"/>
              <w:left w:val="nil"/>
              <w:bottom w:val="single" w:sz="4" w:space="0" w:color="auto"/>
              <w:right w:val="single" w:sz="4" w:space="0" w:color="auto"/>
            </w:tcBorders>
            <w:shd w:val="clear" w:color="auto" w:fill="auto"/>
            <w:vAlign w:val="bottom"/>
            <w:hideMark/>
          </w:tcPr>
          <w:p w14:paraId="3E58F1DC"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75436A86"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365A7C35"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485BDBE3"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070F7D1E"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783F9FB8"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4140D6C1"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E0F68E7"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4. Ostali novčani primici od financijskih aktivnosti</w:t>
            </w:r>
          </w:p>
        </w:tc>
        <w:tc>
          <w:tcPr>
            <w:tcW w:w="924" w:type="dxa"/>
            <w:tcBorders>
              <w:top w:val="nil"/>
              <w:left w:val="nil"/>
              <w:bottom w:val="single" w:sz="4" w:space="0" w:color="auto"/>
              <w:right w:val="single" w:sz="4" w:space="0" w:color="auto"/>
            </w:tcBorders>
            <w:shd w:val="clear" w:color="auto" w:fill="auto"/>
            <w:vAlign w:val="bottom"/>
            <w:hideMark/>
          </w:tcPr>
          <w:p w14:paraId="3038703D"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789" w:type="dxa"/>
            <w:tcBorders>
              <w:top w:val="nil"/>
              <w:left w:val="nil"/>
              <w:bottom w:val="single" w:sz="4" w:space="0" w:color="auto"/>
              <w:right w:val="single" w:sz="4" w:space="0" w:color="auto"/>
            </w:tcBorders>
            <w:shd w:val="clear" w:color="auto" w:fill="auto"/>
            <w:vAlign w:val="bottom"/>
            <w:hideMark/>
          </w:tcPr>
          <w:p w14:paraId="003693A1"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46" w:type="dxa"/>
            <w:tcBorders>
              <w:top w:val="nil"/>
              <w:left w:val="nil"/>
              <w:bottom w:val="single" w:sz="4" w:space="0" w:color="auto"/>
              <w:right w:val="single" w:sz="4" w:space="0" w:color="auto"/>
            </w:tcBorders>
            <w:shd w:val="clear" w:color="auto" w:fill="auto"/>
            <w:noWrap/>
            <w:vAlign w:val="bottom"/>
            <w:hideMark/>
          </w:tcPr>
          <w:p w14:paraId="48CA3532"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1067915D"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7040689C"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71FA21FA"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23F67706"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301094D8" w14:textId="77777777" w:rsidTr="008D3D42">
        <w:trPr>
          <w:trHeight w:val="388"/>
        </w:trPr>
        <w:tc>
          <w:tcPr>
            <w:tcW w:w="3291" w:type="dxa"/>
            <w:tcBorders>
              <w:top w:val="single" w:sz="4" w:space="0" w:color="auto"/>
              <w:left w:val="single" w:sz="8" w:space="0" w:color="auto"/>
              <w:bottom w:val="single" w:sz="4" w:space="0" w:color="auto"/>
              <w:right w:val="single" w:sz="4" w:space="0" w:color="auto"/>
            </w:tcBorders>
            <w:shd w:val="clear" w:color="000000" w:fill="FFFF99"/>
            <w:vAlign w:val="bottom"/>
            <w:hideMark/>
          </w:tcPr>
          <w:p w14:paraId="6F7B7F14"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V. Ukupno novčani primici od financijskih aktivnosti </w:t>
            </w:r>
          </w:p>
        </w:tc>
        <w:tc>
          <w:tcPr>
            <w:tcW w:w="924" w:type="dxa"/>
            <w:tcBorders>
              <w:top w:val="nil"/>
              <w:left w:val="nil"/>
              <w:bottom w:val="single" w:sz="4" w:space="0" w:color="auto"/>
              <w:right w:val="single" w:sz="4" w:space="0" w:color="auto"/>
            </w:tcBorders>
            <w:shd w:val="clear" w:color="000000" w:fill="FFFF99"/>
            <w:vAlign w:val="bottom"/>
            <w:hideMark/>
          </w:tcPr>
          <w:p w14:paraId="6FC721B7"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w:t>
            </w:r>
          </w:p>
        </w:tc>
        <w:tc>
          <w:tcPr>
            <w:tcW w:w="789" w:type="dxa"/>
            <w:tcBorders>
              <w:top w:val="nil"/>
              <w:left w:val="nil"/>
              <w:bottom w:val="single" w:sz="4" w:space="0" w:color="auto"/>
              <w:right w:val="single" w:sz="4" w:space="0" w:color="auto"/>
            </w:tcBorders>
            <w:shd w:val="clear" w:color="000000" w:fill="FFFF99"/>
            <w:vAlign w:val="bottom"/>
            <w:hideMark/>
          </w:tcPr>
          <w:p w14:paraId="456568A2"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w:t>
            </w:r>
          </w:p>
        </w:tc>
        <w:tc>
          <w:tcPr>
            <w:tcW w:w="946" w:type="dxa"/>
            <w:tcBorders>
              <w:top w:val="nil"/>
              <w:left w:val="nil"/>
              <w:bottom w:val="single" w:sz="4" w:space="0" w:color="auto"/>
              <w:right w:val="single" w:sz="4" w:space="0" w:color="auto"/>
            </w:tcBorders>
            <w:shd w:val="clear" w:color="000000" w:fill="FFFF99"/>
            <w:vAlign w:val="bottom"/>
            <w:hideMark/>
          </w:tcPr>
          <w:p w14:paraId="5E6BF221"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w:t>
            </w:r>
          </w:p>
        </w:tc>
        <w:tc>
          <w:tcPr>
            <w:tcW w:w="924" w:type="dxa"/>
            <w:tcBorders>
              <w:top w:val="nil"/>
              <w:left w:val="nil"/>
              <w:bottom w:val="single" w:sz="4" w:space="0" w:color="auto"/>
              <w:right w:val="single" w:sz="4" w:space="0" w:color="auto"/>
            </w:tcBorders>
            <w:shd w:val="clear" w:color="000000" w:fill="FFFF99"/>
            <w:noWrap/>
            <w:vAlign w:val="bottom"/>
            <w:hideMark/>
          </w:tcPr>
          <w:p w14:paraId="6E34CFAD"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w:t>
            </w:r>
          </w:p>
        </w:tc>
        <w:tc>
          <w:tcPr>
            <w:tcW w:w="631" w:type="dxa"/>
            <w:tcBorders>
              <w:top w:val="nil"/>
              <w:left w:val="nil"/>
              <w:bottom w:val="single" w:sz="4" w:space="0" w:color="auto"/>
              <w:right w:val="single" w:sz="4" w:space="0" w:color="auto"/>
            </w:tcBorders>
            <w:shd w:val="clear" w:color="000000" w:fill="FFFF99"/>
            <w:noWrap/>
            <w:vAlign w:val="bottom"/>
            <w:hideMark/>
          </w:tcPr>
          <w:p w14:paraId="7B100B11"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000000" w:fill="FFFF99"/>
            <w:noWrap/>
            <w:vAlign w:val="bottom"/>
            <w:hideMark/>
          </w:tcPr>
          <w:p w14:paraId="318588AF"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000000" w:fill="FFFF99"/>
            <w:noWrap/>
            <w:vAlign w:val="bottom"/>
            <w:hideMark/>
          </w:tcPr>
          <w:p w14:paraId="6AD95EA3"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10A0D08E" w14:textId="77777777" w:rsidTr="008D3D42">
        <w:trPr>
          <w:trHeight w:val="500"/>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72ADF3D"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1. Novčani izdaci za otplatu glavnice kredita, pozajmica i drugih posudbi i dužničkih</w:t>
            </w:r>
            <w:r w:rsidRPr="008D3D42">
              <w:rPr>
                <w:rFonts w:ascii="Calibri" w:eastAsia="Times New Roman" w:hAnsi="Calibri" w:cs="Calibri"/>
                <w:sz w:val="12"/>
                <w:szCs w:val="12"/>
                <w:lang w:eastAsia="hr-HR"/>
              </w:rPr>
              <w:br/>
              <w:t xml:space="preserve">     financijskih instrumenata</w:t>
            </w:r>
          </w:p>
        </w:tc>
        <w:tc>
          <w:tcPr>
            <w:tcW w:w="924" w:type="dxa"/>
            <w:tcBorders>
              <w:top w:val="nil"/>
              <w:left w:val="nil"/>
              <w:bottom w:val="single" w:sz="4" w:space="0" w:color="auto"/>
              <w:right w:val="single" w:sz="4" w:space="0" w:color="auto"/>
            </w:tcBorders>
            <w:shd w:val="clear" w:color="auto" w:fill="auto"/>
            <w:vAlign w:val="bottom"/>
            <w:hideMark/>
          </w:tcPr>
          <w:p w14:paraId="12C2E68D"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789" w:type="dxa"/>
            <w:tcBorders>
              <w:top w:val="nil"/>
              <w:left w:val="nil"/>
              <w:bottom w:val="single" w:sz="4" w:space="0" w:color="auto"/>
              <w:right w:val="single" w:sz="4" w:space="0" w:color="auto"/>
            </w:tcBorders>
            <w:shd w:val="clear" w:color="auto" w:fill="auto"/>
            <w:vAlign w:val="bottom"/>
            <w:hideMark/>
          </w:tcPr>
          <w:p w14:paraId="5A137C53"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46" w:type="dxa"/>
            <w:tcBorders>
              <w:top w:val="nil"/>
              <w:left w:val="nil"/>
              <w:bottom w:val="single" w:sz="4" w:space="0" w:color="auto"/>
              <w:right w:val="single" w:sz="4" w:space="0" w:color="auto"/>
            </w:tcBorders>
            <w:shd w:val="clear" w:color="auto" w:fill="auto"/>
            <w:vAlign w:val="bottom"/>
            <w:hideMark/>
          </w:tcPr>
          <w:p w14:paraId="38955278"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5389A906"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63262671"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499DA008"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3F112AB9"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00258F04"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46D86CB"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2. Novčani izdaci za isplatu dividendi</w:t>
            </w:r>
          </w:p>
        </w:tc>
        <w:tc>
          <w:tcPr>
            <w:tcW w:w="924" w:type="dxa"/>
            <w:tcBorders>
              <w:top w:val="nil"/>
              <w:left w:val="nil"/>
              <w:bottom w:val="single" w:sz="4" w:space="0" w:color="auto"/>
              <w:right w:val="single" w:sz="4" w:space="0" w:color="auto"/>
            </w:tcBorders>
            <w:shd w:val="clear" w:color="auto" w:fill="auto"/>
            <w:vAlign w:val="bottom"/>
            <w:hideMark/>
          </w:tcPr>
          <w:p w14:paraId="78D8DDDA"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789" w:type="dxa"/>
            <w:tcBorders>
              <w:top w:val="nil"/>
              <w:left w:val="nil"/>
              <w:bottom w:val="single" w:sz="4" w:space="0" w:color="auto"/>
              <w:right w:val="single" w:sz="4" w:space="0" w:color="auto"/>
            </w:tcBorders>
            <w:shd w:val="clear" w:color="auto" w:fill="auto"/>
            <w:vAlign w:val="bottom"/>
            <w:hideMark/>
          </w:tcPr>
          <w:p w14:paraId="32C3F8AB"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46" w:type="dxa"/>
            <w:tcBorders>
              <w:top w:val="nil"/>
              <w:left w:val="nil"/>
              <w:bottom w:val="single" w:sz="4" w:space="0" w:color="auto"/>
              <w:right w:val="single" w:sz="4" w:space="0" w:color="auto"/>
            </w:tcBorders>
            <w:shd w:val="clear" w:color="auto" w:fill="auto"/>
            <w:vAlign w:val="bottom"/>
            <w:hideMark/>
          </w:tcPr>
          <w:p w14:paraId="2327975B"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40E652BA"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5F008D26"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3333D401"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66590519"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75FA8D34"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BEC3464"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xml:space="preserve">3. Novčani izdaci za financijski najam </w:t>
            </w:r>
          </w:p>
        </w:tc>
        <w:tc>
          <w:tcPr>
            <w:tcW w:w="924" w:type="dxa"/>
            <w:tcBorders>
              <w:top w:val="nil"/>
              <w:left w:val="nil"/>
              <w:bottom w:val="single" w:sz="4" w:space="0" w:color="auto"/>
              <w:right w:val="single" w:sz="4" w:space="0" w:color="auto"/>
            </w:tcBorders>
            <w:shd w:val="clear" w:color="auto" w:fill="auto"/>
            <w:vAlign w:val="bottom"/>
            <w:hideMark/>
          </w:tcPr>
          <w:p w14:paraId="6FA2B30C"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4FBBCFF7"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-97,184</w:t>
            </w:r>
          </w:p>
        </w:tc>
        <w:tc>
          <w:tcPr>
            <w:tcW w:w="946" w:type="dxa"/>
            <w:tcBorders>
              <w:top w:val="nil"/>
              <w:left w:val="nil"/>
              <w:bottom w:val="single" w:sz="4" w:space="0" w:color="auto"/>
              <w:right w:val="single" w:sz="4" w:space="0" w:color="auto"/>
            </w:tcBorders>
            <w:shd w:val="clear" w:color="auto" w:fill="auto"/>
            <w:noWrap/>
            <w:vAlign w:val="bottom"/>
            <w:hideMark/>
          </w:tcPr>
          <w:p w14:paraId="73261344"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-97,184</w:t>
            </w:r>
          </w:p>
        </w:tc>
        <w:tc>
          <w:tcPr>
            <w:tcW w:w="924" w:type="dxa"/>
            <w:tcBorders>
              <w:top w:val="nil"/>
              <w:left w:val="nil"/>
              <w:bottom w:val="single" w:sz="4" w:space="0" w:color="auto"/>
              <w:right w:val="single" w:sz="4" w:space="0" w:color="auto"/>
            </w:tcBorders>
            <w:shd w:val="clear" w:color="auto" w:fill="auto"/>
            <w:noWrap/>
            <w:vAlign w:val="bottom"/>
            <w:hideMark/>
          </w:tcPr>
          <w:p w14:paraId="16BDFE0F"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11C83DB9"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49F4A57E"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100</w:t>
            </w:r>
          </w:p>
        </w:tc>
        <w:tc>
          <w:tcPr>
            <w:tcW w:w="698" w:type="dxa"/>
            <w:tcBorders>
              <w:top w:val="nil"/>
              <w:left w:val="nil"/>
              <w:bottom w:val="single" w:sz="4" w:space="0" w:color="auto"/>
              <w:right w:val="single" w:sz="8" w:space="0" w:color="auto"/>
            </w:tcBorders>
            <w:shd w:val="clear" w:color="auto" w:fill="auto"/>
            <w:noWrap/>
            <w:vAlign w:val="bottom"/>
            <w:hideMark/>
          </w:tcPr>
          <w:p w14:paraId="497DB0F5"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0</w:t>
            </w:r>
          </w:p>
        </w:tc>
      </w:tr>
      <w:tr w:rsidR="008D3D42" w:rsidRPr="008D3D42" w14:paraId="30F1F584" w14:textId="77777777" w:rsidTr="008D3D42">
        <w:trPr>
          <w:trHeight w:val="500"/>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807FACE"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4. Novčani izdaci za otkup vlastitih dionica i smanjenje temeljnog (upisanog) kapitala</w:t>
            </w:r>
          </w:p>
        </w:tc>
        <w:tc>
          <w:tcPr>
            <w:tcW w:w="924" w:type="dxa"/>
            <w:tcBorders>
              <w:top w:val="nil"/>
              <w:left w:val="nil"/>
              <w:bottom w:val="single" w:sz="4" w:space="0" w:color="auto"/>
              <w:right w:val="single" w:sz="4" w:space="0" w:color="auto"/>
            </w:tcBorders>
            <w:shd w:val="clear" w:color="auto" w:fill="auto"/>
            <w:vAlign w:val="bottom"/>
            <w:hideMark/>
          </w:tcPr>
          <w:p w14:paraId="552D6E80"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789" w:type="dxa"/>
            <w:tcBorders>
              <w:top w:val="nil"/>
              <w:left w:val="nil"/>
              <w:bottom w:val="single" w:sz="4" w:space="0" w:color="auto"/>
              <w:right w:val="single" w:sz="4" w:space="0" w:color="auto"/>
            </w:tcBorders>
            <w:shd w:val="clear" w:color="auto" w:fill="auto"/>
            <w:vAlign w:val="bottom"/>
            <w:hideMark/>
          </w:tcPr>
          <w:p w14:paraId="4AF51125"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46" w:type="dxa"/>
            <w:tcBorders>
              <w:top w:val="nil"/>
              <w:left w:val="nil"/>
              <w:bottom w:val="single" w:sz="4" w:space="0" w:color="auto"/>
              <w:right w:val="single" w:sz="4" w:space="0" w:color="auto"/>
            </w:tcBorders>
            <w:shd w:val="clear" w:color="auto" w:fill="auto"/>
            <w:vAlign w:val="bottom"/>
            <w:hideMark/>
          </w:tcPr>
          <w:p w14:paraId="369FA0D1"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24E94CBE"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2531CE32"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02C01E59"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1F58E911"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6F016D1E" w14:textId="77777777" w:rsidTr="008D3D42">
        <w:trPr>
          <w:trHeight w:val="30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D64863E"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5. Ostali novčani izdaci od financijskih aktivnosti</w:t>
            </w:r>
          </w:p>
        </w:tc>
        <w:tc>
          <w:tcPr>
            <w:tcW w:w="924" w:type="dxa"/>
            <w:tcBorders>
              <w:top w:val="nil"/>
              <w:left w:val="nil"/>
              <w:bottom w:val="single" w:sz="4" w:space="0" w:color="auto"/>
              <w:right w:val="single" w:sz="4" w:space="0" w:color="auto"/>
            </w:tcBorders>
            <w:shd w:val="clear" w:color="auto" w:fill="auto"/>
            <w:vAlign w:val="bottom"/>
            <w:hideMark/>
          </w:tcPr>
          <w:p w14:paraId="247EE8B1"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789" w:type="dxa"/>
            <w:tcBorders>
              <w:top w:val="nil"/>
              <w:left w:val="nil"/>
              <w:bottom w:val="single" w:sz="4" w:space="0" w:color="auto"/>
              <w:right w:val="single" w:sz="4" w:space="0" w:color="auto"/>
            </w:tcBorders>
            <w:shd w:val="clear" w:color="auto" w:fill="auto"/>
            <w:vAlign w:val="bottom"/>
            <w:hideMark/>
          </w:tcPr>
          <w:p w14:paraId="33B1A4EB"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46" w:type="dxa"/>
            <w:tcBorders>
              <w:top w:val="nil"/>
              <w:left w:val="nil"/>
              <w:bottom w:val="single" w:sz="4" w:space="0" w:color="auto"/>
              <w:right w:val="single" w:sz="4" w:space="0" w:color="auto"/>
            </w:tcBorders>
            <w:shd w:val="clear" w:color="auto" w:fill="auto"/>
            <w:vAlign w:val="bottom"/>
            <w:hideMark/>
          </w:tcPr>
          <w:p w14:paraId="4110A450"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367C5BD8"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5BDC2B95"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2880E339"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7399D15A"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r>
      <w:tr w:rsidR="008D3D42" w:rsidRPr="008D3D42" w14:paraId="69C66AF1" w14:textId="77777777" w:rsidTr="008D3D42">
        <w:trPr>
          <w:trHeight w:val="400"/>
        </w:trPr>
        <w:tc>
          <w:tcPr>
            <w:tcW w:w="3291" w:type="dxa"/>
            <w:tcBorders>
              <w:top w:val="single" w:sz="4" w:space="0" w:color="auto"/>
              <w:left w:val="single" w:sz="8" w:space="0" w:color="auto"/>
              <w:bottom w:val="single" w:sz="4" w:space="0" w:color="auto"/>
              <w:right w:val="single" w:sz="4" w:space="0" w:color="auto"/>
            </w:tcBorders>
            <w:shd w:val="clear" w:color="000000" w:fill="FFFF99"/>
            <w:vAlign w:val="bottom"/>
            <w:hideMark/>
          </w:tcPr>
          <w:p w14:paraId="24C408D1"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VI. Ukupno novčani izdaci od financijskih aktivnosti </w:t>
            </w:r>
          </w:p>
        </w:tc>
        <w:tc>
          <w:tcPr>
            <w:tcW w:w="924" w:type="dxa"/>
            <w:tcBorders>
              <w:top w:val="nil"/>
              <w:left w:val="nil"/>
              <w:bottom w:val="single" w:sz="4" w:space="0" w:color="auto"/>
              <w:right w:val="single" w:sz="4" w:space="0" w:color="auto"/>
            </w:tcBorders>
            <w:shd w:val="clear" w:color="000000" w:fill="FFFF99"/>
            <w:vAlign w:val="bottom"/>
            <w:hideMark/>
          </w:tcPr>
          <w:p w14:paraId="0F930994"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w:t>
            </w:r>
          </w:p>
        </w:tc>
        <w:tc>
          <w:tcPr>
            <w:tcW w:w="789" w:type="dxa"/>
            <w:tcBorders>
              <w:top w:val="nil"/>
              <w:left w:val="nil"/>
              <w:bottom w:val="single" w:sz="4" w:space="0" w:color="auto"/>
              <w:right w:val="single" w:sz="4" w:space="0" w:color="auto"/>
            </w:tcBorders>
            <w:shd w:val="clear" w:color="000000" w:fill="FFFF99"/>
            <w:vAlign w:val="bottom"/>
            <w:hideMark/>
          </w:tcPr>
          <w:p w14:paraId="16E32977"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-97,184</w:t>
            </w:r>
          </w:p>
        </w:tc>
        <w:tc>
          <w:tcPr>
            <w:tcW w:w="946" w:type="dxa"/>
            <w:tcBorders>
              <w:top w:val="nil"/>
              <w:left w:val="nil"/>
              <w:bottom w:val="single" w:sz="4" w:space="0" w:color="auto"/>
              <w:right w:val="single" w:sz="4" w:space="0" w:color="auto"/>
            </w:tcBorders>
            <w:shd w:val="clear" w:color="000000" w:fill="FFFF99"/>
            <w:vAlign w:val="bottom"/>
            <w:hideMark/>
          </w:tcPr>
          <w:p w14:paraId="23BA84A3"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-97,184</w:t>
            </w:r>
          </w:p>
        </w:tc>
        <w:tc>
          <w:tcPr>
            <w:tcW w:w="924" w:type="dxa"/>
            <w:tcBorders>
              <w:top w:val="nil"/>
              <w:left w:val="nil"/>
              <w:bottom w:val="single" w:sz="4" w:space="0" w:color="auto"/>
              <w:right w:val="single" w:sz="4" w:space="0" w:color="auto"/>
            </w:tcBorders>
            <w:shd w:val="clear" w:color="000000" w:fill="FFFF99"/>
            <w:noWrap/>
            <w:vAlign w:val="bottom"/>
            <w:hideMark/>
          </w:tcPr>
          <w:p w14:paraId="457F22DA"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w:t>
            </w:r>
          </w:p>
        </w:tc>
        <w:tc>
          <w:tcPr>
            <w:tcW w:w="631" w:type="dxa"/>
            <w:tcBorders>
              <w:top w:val="nil"/>
              <w:left w:val="nil"/>
              <w:bottom w:val="single" w:sz="4" w:space="0" w:color="auto"/>
              <w:right w:val="single" w:sz="4" w:space="0" w:color="auto"/>
            </w:tcBorders>
            <w:shd w:val="clear" w:color="000000" w:fill="FFFF99"/>
            <w:noWrap/>
            <w:vAlign w:val="bottom"/>
            <w:hideMark/>
          </w:tcPr>
          <w:p w14:paraId="3968E388"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000000" w:fill="FFFF99"/>
            <w:noWrap/>
            <w:vAlign w:val="bottom"/>
            <w:hideMark/>
          </w:tcPr>
          <w:p w14:paraId="07EDA630"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100</w:t>
            </w:r>
          </w:p>
        </w:tc>
        <w:tc>
          <w:tcPr>
            <w:tcW w:w="698" w:type="dxa"/>
            <w:tcBorders>
              <w:top w:val="nil"/>
              <w:left w:val="nil"/>
              <w:bottom w:val="single" w:sz="4" w:space="0" w:color="auto"/>
              <w:right w:val="single" w:sz="8" w:space="0" w:color="auto"/>
            </w:tcBorders>
            <w:shd w:val="clear" w:color="000000" w:fill="FFFF99"/>
            <w:noWrap/>
            <w:vAlign w:val="bottom"/>
            <w:hideMark/>
          </w:tcPr>
          <w:p w14:paraId="430D2161"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0</w:t>
            </w:r>
          </w:p>
        </w:tc>
      </w:tr>
      <w:tr w:rsidR="008D3D42" w:rsidRPr="008D3D42" w14:paraId="09D7BFE4" w14:textId="77777777" w:rsidTr="008D3D42">
        <w:trPr>
          <w:trHeight w:val="37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C017E2F"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C) NETO NOVČANI TOKOVI OD FINANCIJSKIH AKTIVNOSTI </w:t>
            </w:r>
          </w:p>
        </w:tc>
        <w:tc>
          <w:tcPr>
            <w:tcW w:w="924" w:type="dxa"/>
            <w:tcBorders>
              <w:top w:val="nil"/>
              <w:left w:val="nil"/>
              <w:bottom w:val="single" w:sz="4" w:space="0" w:color="auto"/>
              <w:right w:val="single" w:sz="4" w:space="0" w:color="auto"/>
            </w:tcBorders>
            <w:shd w:val="clear" w:color="auto" w:fill="auto"/>
            <w:vAlign w:val="bottom"/>
            <w:hideMark/>
          </w:tcPr>
          <w:p w14:paraId="6052BAB9"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w:t>
            </w:r>
          </w:p>
        </w:tc>
        <w:tc>
          <w:tcPr>
            <w:tcW w:w="789" w:type="dxa"/>
            <w:tcBorders>
              <w:top w:val="nil"/>
              <w:left w:val="nil"/>
              <w:bottom w:val="single" w:sz="4" w:space="0" w:color="auto"/>
              <w:right w:val="single" w:sz="4" w:space="0" w:color="auto"/>
            </w:tcBorders>
            <w:shd w:val="clear" w:color="auto" w:fill="auto"/>
            <w:noWrap/>
            <w:vAlign w:val="bottom"/>
            <w:hideMark/>
          </w:tcPr>
          <w:p w14:paraId="60D2298A"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-97,184</w:t>
            </w:r>
          </w:p>
        </w:tc>
        <w:tc>
          <w:tcPr>
            <w:tcW w:w="946" w:type="dxa"/>
            <w:tcBorders>
              <w:top w:val="nil"/>
              <w:left w:val="nil"/>
              <w:bottom w:val="single" w:sz="4" w:space="0" w:color="auto"/>
              <w:right w:val="single" w:sz="4" w:space="0" w:color="auto"/>
            </w:tcBorders>
            <w:shd w:val="clear" w:color="auto" w:fill="auto"/>
            <w:noWrap/>
            <w:vAlign w:val="bottom"/>
            <w:hideMark/>
          </w:tcPr>
          <w:p w14:paraId="79908745"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-97,184</w:t>
            </w:r>
          </w:p>
        </w:tc>
        <w:tc>
          <w:tcPr>
            <w:tcW w:w="924" w:type="dxa"/>
            <w:tcBorders>
              <w:top w:val="nil"/>
              <w:left w:val="nil"/>
              <w:bottom w:val="single" w:sz="4" w:space="0" w:color="auto"/>
              <w:right w:val="single" w:sz="4" w:space="0" w:color="auto"/>
            </w:tcBorders>
            <w:shd w:val="clear" w:color="auto" w:fill="auto"/>
            <w:noWrap/>
            <w:vAlign w:val="bottom"/>
            <w:hideMark/>
          </w:tcPr>
          <w:p w14:paraId="38A250BC"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46002113"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0E01BB82"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100</w:t>
            </w:r>
          </w:p>
        </w:tc>
        <w:tc>
          <w:tcPr>
            <w:tcW w:w="698" w:type="dxa"/>
            <w:tcBorders>
              <w:top w:val="nil"/>
              <w:left w:val="nil"/>
              <w:bottom w:val="single" w:sz="4" w:space="0" w:color="auto"/>
              <w:right w:val="single" w:sz="8" w:space="0" w:color="auto"/>
            </w:tcBorders>
            <w:shd w:val="clear" w:color="auto" w:fill="auto"/>
            <w:noWrap/>
            <w:vAlign w:val="bottom"/>
            <w:hideMark/>
          </w:tcPr>
          <w:p w14:paraId="73832963"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0</w:t>
            </w:r>
          </w:p>
        </w:tc>
      </w:tr>
      <w:tr w:rsidR="008D3D42" w:rsidRPr="008D3D42" w14:paraId="5DE6A120" w14:textId="77777777" w:rsidTr="008D3D42">
        <w:trPr>
          <w:trHeight w:val="376"/>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34E94A4C" w14:textId="77777777" w:rsidR="008D3D42" w:rsidRPr="008D3D42" w:rsidRDefault="008D3D42" w:rsidP="008D3D42">
            <w:pPr>
              <w:spacing w:after="0" w:line="240" w:lineRule="auto"/>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1. Nerealizirane tečajne razlike po novcu i novčanim ekvivalentima</w:t>
            </w:r>
          </w:p>
        </w:tc>
        <w:tc>
          <w:tcPr>
            <w:tcW w:w="924" w:type="dxa"/>
            <w:tcBorders>
              <w:top w:val="nil"/>
              <w:left w:val="nil"/>
              <w:bottom w:val="single" w:sz="4" w:space="0" w:color="auto"/>
              <w:right w:val="single" w:sz="4" w:space="0" w:color="auto"/>
            </w:tcBorders>
            <w:shd w:val="clear" w:color="auto" w:fill="auto"/>
            <w:vAlign w:val="bottom"/>
            <w:hideMark/>
          </w:tcPr>
          <w:p w14:paraId="74D40F7C"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789" w:type="dxa"/>
            <w:tcBorders>
              <w:top w:val="nil"/>
              <w:left w:val="nil"/>
              <w:bottom w:val="single" w:sz="4" w:space="0" w:color="auto"/>
              <w:right w:val="single" w:sz="4" w:space="0" w:color="auto"/>
            </w:tcBorders>
            <w:shd w:val="clear" w:color="auto" w:fill="auto"/>
            <w:vAlign w:val="bottom"/>
            <w:hideMark/>
          </w:tcPr>
          <w:p w14:paraId="06630C00"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46" w:type="dxa"/>
            <w:tcBorders>
              <w:top w:val="nil"/>
              <w:left w:val="nil"/>
              <w:bottom w:val="single" w:sz="4" w:space="0" w:color="auto"/>
              <w:right w:val="single" w:sz="4" w:space="0" w:color="auto"/>
            </w:tcBorders>
            <w:shd w:val="clear" w:color="auto" w:fill="auto"/>
            <w:vAlign w:val="bottom"/>
            <w:hideMark/>
          </w:tcPr>
          <w:p w14:paraId="20D00A88" w14:textId="77777777" w:rsidR="008D3D42" w:rsidRPr="008D3D42" w:rsidRDefault="008D3D42" w:rsidP="008D3D42">
            <w:pPr>
              <w:spacing w:after="0" w:line="240" w:lineRule="auto"/>
              <w:jc w:val="right"/>
              <w:rPr>
                <w:rFonts w:ascii="Calibri" w:eastAsia="Times New Roman" w:hAnsi="Calibri" w:cs="Calibri"/>
                <w:sz w:val="12"/>
                <w:szCs w:val="12"/>
                <w:lang w:eastAsia="hr-HR"/>
              </w:rPr>
            </w:pPr>
            <w:r w:rsidRPr="008D3D42">
              <w:rPr>
                <w:rFonts w:ascii="Calibri" w:eastAsia="Times New Roman" w:hAnsi="Calibri" w:cs="Calibri"/>
                <w:sz w:val="12"/>
                <w:szCs w:val="12"/>
                <w:lang w:eastAsia="hr-HR"/>
              </w:rPr>
              <w:t> </w:t>
            </w:r>
          </w:p>
        </w:tc>
        <w:tc>
          <w:tcPr>
            <w:tcW w:w="924" w:type="dxa"/>
            <w:tcBorders>
              <w:top w:val="nil"/>
              <w:left w:val="nil"/>
              <w:bottom w:val="single" w:sz="4" w:space="0" w:color="auto"/>
              <w:right w:val="single" w:sz="4" w:space="0" w:color="auto"/>
            </w:tcBorders>
            <w:shd w:val="clear" w:color="auto" w:fill="auto"/>
            <w:noWrap/>
            <w:vAlign w:val="bottom"/>
            <w:hideMark/>
          </w:tcPr>
          <w:p w14:paraId="6830D587"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w:t>
            </w:r>
          </w:p>
        </w:tc>
        <w:tc>
          <w:tcPr>
            <w:tcW w:w="631" w:type="dxa"/>
            <w:tcBorders>
              <w:top w:val="nil"/>
              <w:left w:val="nil"/>
              <w:bottom w:val="single" w:sz="4" w:space="0" w:color="auto"/>
              <w:right w:val="single" w:sz="4" w:space="0" w:color="auto"/>
            </w:tcBorders>
            <w:shd w:val="clear" w:color="auto" w:fill="auto"/>
            <w:noWrap/>
            <w:vAlign w:val="bottom"/>
            <w:hideMark/>
          </w:tcPr>
          <w:p w14:paraId="347C78E1" w14:textId="77777777" w:rsidR="008D3D42" w:rsidRPr="008D3D42" w:rsidRDefault="008D3D42" w:rsidP="008D3D42">
            <w:pPr>
              <w:spacing w:after="0" w:line="240" w:lineRule="auto"/>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 </w:t>
            </w:r>
          </w:p>
        </w:tc>
        <w:tc>
          <w:tcPr>
            <w:tcW w:w="721" w:type="dxa"/>
            <w:tcBorders>
              <w:top w:val="nil"/>
              <w:left w:val="nil"/>
              <w:bottom w:val="single" w:sz="4" w:space="0" w:color="auto"/>
              <w:right w:val="single" w:sz="4" w:space="0" w:color="auto"/>
            </w:tcBorders>
            <w:shd w:val="clear" w:color="auto" w:fill="auto"/>
            <w:noWrap/>
            <w:vAlign w:val="bottom"/>
            <w:hideMark/>
          </w:tcPr>
          <w:p w14:paraId="26362B9A" w14:textId="77777777" w:rsidR="008D3D42" w:rsidRPr="008D3D42" w:rsidRDefault="008D3D42" w:rsidP="008D3D42">
            <w:pPr>
              <w:spacing w:after="0" w:line="240" w:lineRule="auto"/>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 </w:t>
            </w:r>
          </w:p>
        </w:tc>
        <w:tc>
          <w:tcPr>
            <w:tcW w:w="698" w:type="dxa"/>
            <w:tcBorders>
              <w:top w:val="nil"/>
              <w:left w:val="nil"/>
              <w:bottom w:val="single" w:sz="4" w:space="0" w:color="auto"/>
              <w:right w:val="single" w:sz="8" w:space="0" w:color="auto"/>
            </w:tcBorders>
            <w:shd w:val="clear" w:color="auto" w:fill="auto"/>
            <w:noWrap/>
            <w:vAlign w:val="bottom"/>
            <w:hideMark/>
          </w:tcPr>
          <w:p w14:paraId="073380F3" w14:textId="77777777" w:rsidR="008D3D42" w:rsidRPr="008D3D42" w:rsidRDefault="008D3D42" w:rsidP="008D3D42">
            <w:pPr>
              <w:spacing w:after="0" w:line="240" w:lineRule="auto"/>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 </w:t>
            </w:r>
          </w:p>
        </w:tc>
      </w:tr>
      <w:tr w:rsidR="008D3D42" w:rsidRPr="008D3D42" w14:paraId="490FCE73" w14:textId="77777777" w:rsidTr="008D3D42">
        <w:trPr>
          <w:trHeight w:val="435"/>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3C020F6"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D) NETO POVEĆANJE ILI SMANJENJE NOVČANNIH TOKOVA </w:t>
            </w:r>
          </w:p>
        </w:tc>
        <w:tc>
          <w:tcPr>
            <w:tcW w:w="924" w:type="dxa"/>
            <w:tcBorders>
              <w:top w:val="nil"/>
              <w:left w:val="nil"/>
              <w:bottom w:val="single" w:sz="4" w:space="0" w:color="auto"/>
              <w:right w:val="single" w:sz="4" w:space="0" w:color="auto"/>
            </w:tcBorders>
            <w:shd w:val="clear" w:color="auto" w:fill="auto"/>
            <w:noWrap/>
            <w:vAlign w:val="bottom"/>
            <w:hideMark/>
          </w:tcPr>
          <w:p w14:paraId="2CBD837E"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181,462</w:t>
            </w:r>
          </w:p>
        </w:tc>
        <w:tc>
          <w:tcPr>
            <w:tcW w:w="789" w:type="dxa"/>
            <w:tcBorders>
              <w:top w:val="nil"/>
              <w:left w:val="nil"/>
              <w:bottom w:val="single" w:sz="4" w:space="0" w:color="auto"/>
              <w:right w:val="single" w:sz="4" w:space="0" w:color="auto"/>
            </w:tcBorders>
            <w:shd w:val="clear" w:color="auto" w:fill="auto"/>
            <w:noWrap/>
            <w:vAlign w:val="bottom"/>
            <w:hideMark/>
          </w:tcPr>
          <w:p w14:paraId="7D6A31A4"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12,145</w:t>
            </w:r>
          </w:p>
        </w:tc>
        <w:tc>
          <w:tcPr>
            <w:tcW w:w="946" w:type="dxa"/>
            <w:tcBorders>
              <w:top w:val="nil"/>
              <w:left w:val="nil"/>
              <w:bottom w:val="single" w:sz="4" w:space="0" w:color="auto"/>
              <w:right w:val="single" w:sz="4" w:space="0" w:color="auto"/>
            </w:tcBorders>
            <w:shd w:val="clear" w:color="auto" w:fill="auto"/>
            <w:noWrap/>
            <w:vAlign w:val="bottom"/>
            <w:hideMark/>
          </w:tcPr>
          <w:p w14:paraId="6DFF5B9C"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-158,470</w:t>
            </w:r>
          </w:p>
        </w:tc>
        <w:tc>
          <w:tcPr>
            <w:tcW w:w="924" w:type="dxa"/>
            <w:tcBorders>
              <w:top w:val="nil"/>
              <w:left w:val="nil"/>
              <w:bottom w:val="single" w:sz="4" w:space="0" w:color="auto"/>
              <w:right w:val="single" w:sz="4" w:space="0" w:color="auto"/>
            </w:tcBorders>
            <w:shd w:val="clear" w:color="auto" w:fill="auto"/>
            <w:noWrap/>
            <w:vAlign w:val="bottom"/>
            <w:hideMark/>
          </w:tcPr>
          <w:p w14:paraId="786A5366"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25,042</w:t>
            </w:r>
          </w:p>
        </w:tc>
        <w:tc>
          <w:tcPr>
            <w:tcW w:w="631" w:type="dxa"/>
            <w:tcBorders>
              <w:top w:val="nil"/>
              <w:left w:val="nil"/>
              <w:bottom w:val="single" w:sz="4" w:space="0" w:color="auto"/>
              <w:right w:val="single" w:sz="4" w:space="0" w:color="auto"/>
            </w:tcBorders>
            <w:shd w:val="clear" w:color="auto" w:fill="auto"/>
            <w:noWrap/>
            <w:vAlign w:val="bottom"/>
            <w:hideMark/>
          </w:tcPr>
          <w:p w14:paraId="220E6745"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-87</w:t>
            </w:r>
          </w:p>
        </w:tc>
        <w:tc>
          <w:tcPr>
            <w:tcW w:w="721" w:type="dxa"/>
            <w:tcBorders>
              <w:top w:val="nil"/>
              <w:left w:val="nil"/>
              <w:bottom w:val="single" w:sz="4" w:space="0" w:color="auto"/>
              <w:right w:val="single" w:sz="4" w:space="0" w:color="auto"/>
            </w:tcBorders>
            <w:shd w:val="clear" w:color="auto" w:fill="auto"/>
            <w:noWrap/>
            <w:vAlign w:val="bottom"/>
            <w:hideMark/>
          </w:tcPr>
          <w:p w14:paraId="1D9C753F"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-1305</w:t>
            </w:r>
          </w:p>
        </w:tc>
        <w:tc>
          <w:tcPr>
            <w:tcW w:w="698" w:type="dxa"/>
            <w:tcBorders>
              <w:top w:val="nil"/>
              <w:left w:val="nil"/>
              <w:bottom w:val="single" w:sz="4" w:space="0" w:color="auto"/>
              <w:right w:val="single" w:sz="8" w:space="0" w:color="auto"/>
            </w:tcBorders>
            <w:shd w:val="clear" w:color="auto" w:fill="auto"/>
            <w:noWrap/>
            <w:vAlign w:val="bottom"/>
            <w:hideMark/>
          </w:tcPr>
          <w:p w14:paraId="164AA7B0"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-16</w:t>
            </w:r>
          </w:p>
        </w:tc>
      </w:tr>
      <w:tr w:rsidR="008D3D42" w:rsidRPr="008D3D42" w14:paraId="40BCEC54" w14:textId="77777777" w:rsidTr="008D3D42">
        <w:trPr>
          <w:trHeight w:val="388"/>
        </w:trPr>
        <w:tc>
          <w:tcPr>
            <w:tcW w:w="3291"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E6FDE80"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E) NOVAC I NOVČANI EKVIVALENTI NA POČETKU RAZDOBLJA</w:t>
            </w:r>
          </w:p>
        </w:tc>
        <w:tc>
          <w:tcPr>
            <w:tcW w:w="924" w:type="dxa"/>
            <w:tcBorders>
              <w:top w:val="nil"/>
              <w:left w:val="nil"/>
              <w:bottom w:val="single" w:sz="4" w:space="0" w:color="auto"/>
              <w:right w:val="single" w:sz="4" w:space="0" w:color="auto"/>
            </w:tcBorders>
            <w:shd w:val="clear" w:color="auto" w:fill="auto"/>
            <w:noWrap/>
            <w:vAlign w:val="bottom"/>
            <w:hideMark/>
          </w:tcPr>
          <w:p w14:paraId="24B7D4B4"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723,308</w:t>
            </w:r>
          </w:p>
        </w:tc>
        <w:tc>
          <w:tcPr>
            <w:tcW w:w="789" w:type="dxa"/>
            <w:tcBorders>
              <w:top w:val="nil"/>
              <w:left w:val="nil"/>
              <w:bottom w:val="single" w:sz="4" w:space="0" w:color="auto"/>
              <w:right w:val="single" w:sz="4" w:space="0" w:color="auto"/>
            </w:tcBorders>
            <w:shd w:val="clear" w:color="auto" w:fill="auto"/>
            <w:noWrap/>
            <w:vAlign w:val="bottom"/>
            <w:hideMark/>
          </w:tcPr>
          <w:p w14:paraId="3B67CF23"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910,139</w:t>
            </w:r>
          </w:p>
        </w:tc>
        <w:tc>
          <w:tcPr>
            <w:tcW w:w="946" w:type="dxa"/>
            <w:tcBorders>
              <w:top w:val="nil"/>
              <w:left w:val="nil"/>
              <w:bottom w:val="single" w:sz="4" w:space="0" w:color="auto"/>
              <w:right w:val="single" w:sz="4" w:space="0" w:color="auto"/>
            </w:tcBorders>
            <w:shd w:val="clear" w:color="auto" w:fill="auto"/>
            <w:noWrap/>
            <w:vAlign w:val="bottom"/>
            <w:hideMark/>
          </w:tcPr>
          <w:p w14:paraId="18825213"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904,770</w:t>
            </w:r>
          </w:p>
        </w:tc>
        <w:tc>
          <w:tcPr>
            <w:tcW w:w="924" w:type="dxa"/>
            <w:tcBorders>
              <w:top w:val="nil"/>
              <w:left w:val="nil"/>
              <w:bottom w:val="single" w:sz="4" w:space="0" w:color="auto"/>
              <w:right w:val="single" w:sz="4" w:space="0" w:color="auto"/>
            </w:tcBorders>
            <w:shd w:val="clear" w:color="auto" w:fill="auto"/>
            <w:noWrap/>
            <w:vAlign w:val="bottom"/>
            <w:hideMark/>
          </w:tcPr>
          <w:p w14:paraId="5A936D01"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598,755</w:t>
            </w:r>
          </w:p>
        </w:tc>
        <w:tc>
          <w:tcPr>
            <w:tcW w:w="631" w:type="dxa"/>
            <w:tcBorders>
              <w:top w:val="nil"/>
              <w:left w:val="nil"/>
              <w:bottom w:val="single" w:sz="4" w:space="0" w:color="auto"/>
              <w:right w:val="single" w:sz="4" w:space="0" w:color="auto"/>
            </w:tcBorders>
            <w:shd w:val="clear" w:color="auto" w:fill="auto"/>
            <w:noWrap/>
            <w:vAlign w:val="bottom"/>
            <w:hideMark/>
          </w:tcPr>
          <w:p w14:paraId="64C9B1DA"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125</w:t>
            </w:r>
          </w:p>
        </w:tc>
        <w:tc>
          <w:tcPr>
            <w:tcW w:w="721" w:type="dxa"/>
            <w:tcBorders>
              <w:top w:val="nil"/>
              <w:left w:val="nil"/>
              <w:bottom w:val="single" w:sz="4" w:space="0" w:color="auto"/>
              <w:right w:val="single" w:sz="4" w:space="0" w:color="auto"/>
            </w:tcBorders>
            <w:shd w:val="clear" w:color="auto" w:fill="auto"/>
            <w:noWrap/>
            <w:vAlign w:val="bottom"/>
            <w:hideMark/>
          </w:tcPr>
          <w:p w14:paraId="28B8E704"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99</w:t>
            </w:r>
          </w:p>
        </w:tc>
        <w:tc>
          <w:tcPr>
            <w:tcW w:w="698" w:type="dxa"/>
            <w:tcBorders>
              <w:top w:val="nil"/>
              <w:left w:val="nil"/>
              <w:bottom w:val="single" w:sz="4" w:space="0" w:color="auto"/>
              <w:right w:val="single" w:sz="8" w:space="0" w:color="auto"/>
            </w:tcBorders>
            <w:shd w:val="clear" w:color="auto" w:fill="auto"/>
            <w:noWrap/>
            <w:vAlign w:val="bottom"/>
            <w:hideMark/>
          </w:tcPr>
          <w:p w14:paraId="588350BB"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66</w:t>
            </w:r>
          </w:p>
        </w:tc>
      </w:tr>
      <w:tr w:rsidR="008D3D42" w:rsidRPr="008D3D42" w14:paraId="3F403A7D" w14:textId="77777777" w:rsidTr="008D3D42">
        <w:trPr>
          <w:trHeight w:val="353"/>
        </w:trPr>
        <w:tc>
          <w:tcPr>
            <w:tcW w:w="3291"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2AC3168D" w14:textId="77777777" w:rsidR="008D3D42" w:rsidRPr="008D3D42" w:rsidRDefault="008D3D42" w:rsidP="008D3D42">
            <w:pPr>
              <w:spacing w:after="0" w:line="240" w:lineRule="auto"/>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 xml:space="preserve">F) NOVAC I NOVČANI EKVIVALENTI NA KRAJU RAZDOBLJA </w:t>
            </w:r>
          </w:p>
        </w:tc>
        <w:tc>
          <w:tcPr>
            <w:tcW w:w="924" w:type="dxa"/>
            <w:tcBorders>
              <w:top w:val="nil"/>
              <w:left w:val="nil"/>
              <w:bottom w:val="single" w:sz="8" w:space="0" w:color="auto"/>
              <w:right w:val="single" w:sz="4" w:space="0" w:color="auto"/>
            </w:tcBorders>
            <w:shd w:val="clear" w:color="auto" w:fill="auto"/>
            <w:noWrap/>
            <w:vAlign w:val="bottom"/>
            <w:hideMark/>
          </w:tcPr>
          <w:p w14:paraId="1944F65E"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904,770</w:t>
            </w:r>
          </w:p>
        </w:tc>
        <w:tc>
          <w:tcPr>
            <w:tcW w:w="789" w:type="dxa"/>
            <w:tcBorders>
              <w:top w:val="nil"/>
              <w:left w:val="nil"/>
              <w:bottom w:val="single" w:sz="8" w:space="0" w:color="auto"/>
              <w:right w:val="single" w:sz="4" w:space="0" w:color="auto"/>
            </w:tcBorders>
            <w:shd w:val="clear" w:color="auto" w:fill="auto"/>
            <w:noWrap/>
            <w:vAlign w:val="bottom"/>
            <w:hideMark/>
          </w:tcPr>
          <w:p w14:paraId="05AC3125"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922,284</w:t>
            </w:r>
          </w:p>
        </w:tc>
        <w:tc>
          <w:tcPr>
            <w:tcW w:w="946" w:type="dxa"/>
            <w:tcBorders>
              <w:top w:val="nil"/>
              <w:left w:val="nil"/>
              <w:bottom w:val="single" w:sz="8" w:space="0" w:color="auto"/>
              <w:right w:val="single" w:sz="4" w:space="0" w:color="auto"/>
            </w:tcBorders>
            <w:shd w:val="clear" w:color="auto" w:fill="auto"/>
            <w:noWrap/>
            <w:vAlign w:val="bottom"/>
            <w:hideMark/>
          </w:tcPr>
          <w:p w14:paraId="39E60660"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746,300</w:t>
            </w:r>
          </w:p>
        </w:tc>
        <w:tc>
          <w:tcPr>
            <w:tcW w:w="924" w:type="dxa"/>
            <w:tcBorders>
              <w:top w:val="nil"/>
              <w:left w:val="nil"/>
              <w:bottom w:val="single" w:sz="8" w:space="0" w:color="auto"/>
              <w:right w:val="single" w:sz="4" w:space="0" w:color="auto"/>
            </w:tcBorders>
            <w:shd w:val="clear" w:color="auto" w:fill="auto"/>
            <w:noWrap/>
            <w:vAlign w:val="bottom"/>
            <w:hideMark/>
          </w:tcPr>
          <w:p w14:paraId="488F519D" w14:textId="77777777" w:rsidR="008D3D42" w:rsidRPr="008D3D42" w:rsidRDefault="008D3D42" w:rsidP="008D3D42">
            <w:pPr>
              <w:spacing w:after="0" w:line="240" w:lineRule="auto"/>
              <w:jc w:val="right"/>
              <w:rPr>
                <w:rFonts w:ascii="Calibri" w:eastAsia="Times New Roman" w:hAnsi="Calibri" w:cs="Calibri"/>
                <w:b/>
                <w:bCs/>
                <w:sz w:val="12"/>
                <w:szCs w:val="12"/>
                <w:lang w:eastAsia="hr-HR"/>
              </w:rPr>
            </w:pPr>
            <w:r w:rsidRPr="008D3D42">
              <w:rPr>
                <w:rFonts w:ascii="Calibri" w:eastAsia="Times New Roman" w:hAnsi="Calibri" w:cs="Calibri"/>
                <w:b/>
                <w:bCs/>
                <w:sz w:val="12"/>
                <w:szCs w:val="12"/>
                <w:lang w:eastAsia="hr-HR"/>
              </w:rPr>
              <w:t>623,797</w:t>
            </w:r>
          </w:p>
        </w:tc>
        <w:tc>
          <w:tcPr>
            <w:tcW w:w="631" w:type="dxa"/>
            <w:tcBorders>
              <w:top w:val="nil"/>
              <w:left w:val="nil"/>
              <w:bottom w:val="single" w:sz="4" w:space="0" w:color="auto"/>
              <w:right w:val="single" w:sz="4" w:space="0" w:color="auto"/>
            </w:tcBorders>
            <w:shd w:val="clear" w:color="auto" w:fill="auto"/>
            <w:noWrap/>
            <w:vAlign w:val="bottom"/>
            <w:hideMark/>
          </w:tcPr>
          <w:p w14:paraId="3D3ACB7A" w14:textId="77777777" w:rsidR="008D3D42" w:rsidRPr="008D3D42" w:rsidRDefault="008D3D42" w:rsidP="008D3D42">
            <w:pPr>
              <w:spacing w:after="0" w:line="240" w:lineRule="auto"/>
              <w:jc w:val="right"/>
              <w:rPr>
                <w:rFonts w:ascii="Calibri" w:eastAsia="Times New Roman" w:hAnsi="Calibri" w:cs="Calibri"/>
                <w:color w:val="000000"/>
                <w:sz w:val="12"/>
                <w:szCs w:val="12"/>
                <w:lang w:eastAsia="hr-HR"/>
              </w:rPr>
            </w:pPr>
            <w:r w:rsidRPr="008D3D42">
              <w:rPr>
                <w:rFonts w:ascii="Calibri" w:eastAsia="Times New Roman" w:hAnsi="Calibri" w:cs="Calibri"/>
                <w:color w:val="000000"/>
                <w:sz w:val="12"/>
                <w:szCs w:val="12"/>
                <w:lang w:eastAsia="hr-HR"/>
              </w:rPr>
              <w:t>82</w:t>
            </w:r>
          </w:p>
        </w:tc>
        <w:tc>
          <w:tcPr>
            <w:tcW w:w="721" w:type="dxa"/>
            <w:tcBorders>
              <w:top w:val="nil"/>
              <w:left w:val="nil"/>
              <w:bottom w:val="single" w:sz="8" w:space="0" w:color="auto"/>
              <w:right w:val="single" w:sz="4" w:space="0" w:color="auto"/>
            </w:tcBorders>
            <w:shd w:val="clear" w:color="auto" w:fill="auto"/>
            <w:noWrap/>
            <w:vAlign w:val="bottom"/>
            <w:hideMark/>
          </w:tcPr>
          <w:p w14:paraId="139CE030"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81</w:t>
            </w:r>
          </w:p>
        </w:tc>
        <w:tc>
          <w:tcPr>
            <w:tcW w:w="698" w:type="dxa"/>
            <w:tcBorders>
              <w:top w:val="nil"/>
              <w:left w:val="nil"/>
              <w:bottom w:val="single" w:sz="8" w:space="0" w:color="auto"/>
              <w:right w:val="single" w:sz="8" w:space="0" w:color="auto"/>
            </w:tcBorders>
            <w:shd w:val="clear" w:color="auto" w:fill="auto"/>
            <w:noWrap/>
            <w:vAlign w:val="bottom"/>
            <w:hideMark/>
          </w:tcPr>
          <w:p w14:paraId="04515540" w14:textId="77777777" w:rsidR="008D3D42" w:rsidRPr="008D3D42" w:rsidRDefault="008D3D42" w:rsidP="008D3D42">
            <w:pPr>
              <w:spacing w:after="0" w:line="240" w:lineRule="auto"/>
              <w:jc w:val="right"/>
              <w:rPr>
                <w:rFonts w:ascii="Calibri" w:eastAsia="Times New Roman" w:hAnsi="Calibri" w:cs="Calibri"/>
                <w:b/>
                <w:bCs/>
                <w:color w:val="000000"/>
                <w:sz w:val="12"/>
                <w:szCs w:val="12"/>
                <w:lang w:eastAsia="hr-HR"/>
              </w:rPr>
            </w:pPr>
            <w:r w:rsidRPr="008D3D42">
              <w:rPr>
                <w:rFonts w:ascii="Calibri" w:eastAsia="Times New Roman" w:hAnsi="Calibri" w:cs="Calibri"/>
                <w:b/>
                <w:bCs/>
                <w:color w:val="000000"/>
                <w:sz w:val="12"/>
                <w:szCs w:val="12"/>
                <w:lang w:eastAsia="hr-HR"/>
              </w:rPr>
              <w:t>84</w:t>
            </w:r>
          </w:p>
        </w:tc>
      </w:tr>
    </w:tbl>
    <w:p w14:paraId="070B6394" w14:textId="77777777" w:rsidR="00210C36" w:rsidRDefault="00210C36" w:rsidP="00210C36">
      <w:pPr>
        <w:spacing w:after="0"/>
        <w:rPr>
          <w:noProof/>
        </w:rPr>
      </w:pPr>
    </w:p>
    <w:p w14:paraId="5AF7CE93" w14:textId="77777777" w:rsidR="00210C36" w:rsidRDefault="00210C36" w:rsidP="00210C36">
      <w:pPr>
        <w:spacing w:after="0"/>
        <w:rPr>
          <w:noProof/>
        </w:rPr>
      </w:pPr>
    </w:p>
    <w:p w14:paraId="350CCF0A" w14:textId="06B97051" w:rsidR="00210C36" w:rsidRDefault="00210C36" w:rsidP="00210C36">
      <w:pPr>
        <w:spacing w:after="0"/>
        <w:rPr>
          <w:noProof/>
        </w:rPr>
      </w:pPr>
    </w:p>
    <w:p w14:paraId="131685B5" w14:textId="0223D79D" w:rsidR="00EC5713" w:rsidRDefault="00EC5713" w:rsidP="00210C36">
      <w:pPr>
        <w:spacing w:after="0"/>
        <w:rPr>
          <w:noProof/>
        </w:rPr>
      </w:pPr>
    </w:p>
    <w:p w14:paraId="341349D3" w14:textId="71C862DA" w:rsidR="00B673B3" w:rsidRDefault="00B673B3" w:rsidP="00210C36">
      <w:pPr>
        <w:spacing w:after="0"/>
        <w:rPr>
          <w:noProof/>
        </w:rPr>
      </w:pPr>
    </w:p>
    <w:p w14:paraId="2F853CC8" w14:textId="25799A9A" w:rsidR="008F4C4A" w:rsidRDefault="008F4C4A" w:rsidP="00210C36">
      <w:pPr>
        <w:spacing w:after="0"/>
        <w:rPr>
          <w:noProof/>
        </w:rPr>
      </w:pPr>
    </w:p>
    <w:p w14:paraId="452CC689" w14:textId="61C93F46" w:rsidR="008F4C4A" w:rsidRDefault="008F4C4A" w:rsidP="00210C36">
      <w:pPr>
        <w:spacing w:after="0"/>
        <w:rPr>
          <w:noProof/>
        </w:rPr>
      </w:pPr>
    </w:p>
    <w:p w14:paraId="008D418A" w14:textId="46180E32" w:rsidR="008F4C4A" w:rsidRDefault="008F4C4A" w:rsidP="00210C36">
      <w:pPr>
        <w:spacing w:after="0"/>
        <w:rPr>
          <w:noProof/>
        </w:rPr>
      </w:pPr>
    </w:p>
    <w:p w14:paraId="23E55D72" w14:textId="313EB615" w:rsidR="008F4C4A" w:rsidRDefault="008F4C4A" w:rsidP="00210C36">
      <w:pPr>
        <w:spacing w:after="0"/>
        <w:rPr>
          <w:noProof/>
        </w:rPr>
      </w:pPr>
    </w:p>
    <w:p w14:paraId="4DDC0B09" w14:textId="0DA03615" w:rsidR="008F4C4A" w:rsidRDefault="008F4C4A" w:rsidP="00210C36">
      <w:pPr>
        <w:spacing w:after="0"/>
        <w:rPr>
          <w:noProof/>
        </w:rPr>
      </w:pPr>
    </w:p>
    <w:p w14:paraId="564786FD" w14:textId="11127D11" w:rsidR="008F4C4A" w:rsidRDefault="008F4C4A" w:rsidP="00210C36">
      <w:pPr>
        <w:spacing w:after="0"/>
        <w:rPr>
          <w:noProof/>
        </w:rPr>
      </w:pPr>
    </w:p>
    <w:p w14:paraId="0D54B0E6" w14:textId="0513121E" w:rsidR="008F4C4A" w:rsidRDefault="008F4C4A" w:rsidP="00210C36">
      <w:pPr>
        <w:spacing w:after="0"/>
        <w:rPr>
          <w:noProof/>
        </w:rPr>
      </w:pPr>
    </w:p>
    <w:p w14:paraId="47AAC2F8" w14:textId="7D06752A" w:rsidR="008F4C4A" w:rsidRDefault="008F4C4A" w:rsidP="00210C36">
      <w:pPr>
        <w:spacing w:after="0"/>
        <w:rPr>
          <w:noProof/>
        </w:rPr>
      </w:pPr>
    </w:p>
    <w:p w14:paraId="7BC9BAA0" w14:textId="05097B66" w:rsidR="008F4C4A" w:rsidRDefault="008F4C4A" w:rsidP="00210C36">
      <w:pPr>
        <w:spacing w:after="0"/>
        <w:rPr>
          <w:noProof/>
        </w:rPr>
      </w:pPr>
    </w:p>
    <w:p w14:paraId="57CFA17D" w14:textId="53732368" w:rsidR="008F4C4A" w:rsidRDefault="008F4C4A" w:rsidP="00210C36">
      <w:pPr>
        <w:spacing w:after="0"/>
        <w:rPr>
          <w:noProof/>
        </w:rPr>
      </w:pPr>
    </w:p>
    <w:p w14:paraId="0322354F" w14:textId="5263DA16" w:rsidR="008F4C4A" w:rsidRDefault="008F4C4A" w:rsidP="00210C36">
      <w:pPr>
        <w:spacing w:after="0"/>
        <w:rPr>
          <w:noProof/>
        </w:rPr>
      </w:pPr>
    </w:p>
    <w:p w14:paraId="5BB25549" w14:textId="77777777" w:rsidR="008F4C4A" w:rsidRDefault="008F4C4A" w:rsidP="00210C36">
      <w:pPr>
        <w:spacing w:after="0"/>
        <w:rPr>
          <w:noProof/>
        </w:rPr>
      </w:pPr>
    </w:p>
    <w:p w14:paraId="27F8F7CA" w14:textId="77777777" w:rsidR="00B673B3" w:rsidRDefault="00B673B3" w:rsidP="00210C36">
      <w:pPr>
        <w:spacing w:after="0"/>
        <w:rPr>
          <w:noProof/>
        </w:rPr>
      </w:pPr>
    </w:p>
    <w:p w14:paraId="476F7552" w14:textId="77777777" w:rsidR="00210C36" w:rsidRDefault="00210C36" w:rsidP="00210C36">
      <w:pPr>
        <w:spacing w:after="0"/>
        <w:rPr>
          <w:noProof/>
        </w:rPr>
      </w:pPr>
    </w:p>
    <w:p w14:paraId="19F49798" w14:textId="1FDD4E83" w:rsidR="00210C36" w:rsidRDefault="00210C36" w:rsidP="00210C36">
      <w:pPr>
        <w:pStyle w:val="ListParagraph"/>
        <w:numPr>
          <w:ilvl w:val="0"/>
          <w:numId w:val="4"/>
        </w:numPr>
        <w:rPr>
          <w:rFonts w:cstheme="minorHAnsi"/>
          <w:b/>
          <w:bCs/>
        </w:rPr>
      </w:pPr>
      <w:r>
        <w:rPr>
          <w:rFonts w:cstheme="minorHAnsi"/>
          <w:b/>
          <w:bCs/>
        </w:rPr>
        <w:lastRenderedPageBreak/>
        <w:t>Strateški ciljevi poslovanja za 202</w:t>
      </w:r>
      <w:r w:rsidR="008D4D72">
        <w:rPr>
          <w:rFonts w:cstheme="minorHAnsi"/>
          <w:b/>
          <w:bCs/>
        </w:rPr>
        <w:t>3</w:t>
      </w:r>
      <w:r>
        <w:rPr>
          <w:rFonts w:cstheme="minorHAnsi"/>
          <w:b/>
          <w:bCs/>
        </w:rPr>
        <w:t>. godinu</w:t>
      </w:r>
    </w:p>
    <w:p w14:paraId="57685CA9" w14:textId="77777777" w:rsidR="00210C36" w:rsidRDefault="00210C36" w:rsidP="00210C36">
      <w:pPr>
        <w:pStyle w:val="ListParagraph"/>
        <w:rPr>
          <w:rFonts w:cstheme="minorHAnsi"/>
          <w:b/>
          <w:bCs/>
        </w:rPr>
      </w:pPr>
    </w:p>
    <w:p w14:paraId="59B7B34F" w14:textId="5CDB9B62" w:rsidR="00210C36" w:rsidRDefault="00210C36" w:rsidP="00210C36">
      <w:pPr>
        <w:pStyle w:val="ListParagraph"/>
        <w:numPr>
          <w:ilvl w:val="1"/>
          <w:numId w:val="4"/>
        </w:numPr>
        <w:rPr>
          <w:rFonts w:cstheme="minorHAnsi"/>
          <w:b/>
          <w:bCs/>
        </w:rPr>
      </w:pPr>
      <w:r>
        <w:rPr>
          <w:rFonts w:cstheme="minorHAnsi"/>
        </w:rPr>
        <w:t>Povećanje broja destinacija</w:t>
      </w:r>
      <w:r w:rsidR="008D4D72">
        <w:rPr>
          <w:rFonts w:cstheme="minorHAnsi"/>
        </w:rPr>
        <w:t xml:space="preserve"> i broja putnika</w:t>
      </w:r>
    </w:p>
    <w:p w14:paraId="1EAB2069" w14:textId="2BB97EB1" w:rsidR="00210C36" w:rsidRPr="00DC2189" w:rsidRDefault="00210C36" w:rsidP="00210C36">
      <w:pPr>
        <w:jc w:val="both"/>
        <w:rPr>
          <w:rFonts w:cstheme="minorHAnsi"/>
          <w:color w:val="0D0D0D" w:themeColor="text1" w:themeTint="F2"/>
        </w:rPr>
      </w:pPr>
      <w:r w:rsidRPr="00DC2189">
        <w:rPr>
          <w:rFonts w:cstheme="minorHAnsi"/>
          <w:color w:val="0D0D0D" w:themeColor="text1" w:themeTint="F2"/>
        </w:rPr>
        <w:t xml:space="preserve">Povećanje broja destinacija prioritetan </w:t>
      </w:r>
      <w:r w:rsidR="003D7AB4" w:rsidRPr="00DC2189">
        <w:rPr>
          <w:rFonts w:cstheme="minorHAnsi"/>
          <w:color w:val="0D0D0D" w:themeColor="text1" w:themeTint="F2"/>
        </w:rPr>
        <w:t xml:space="preserve">je </w:t>
      </w:r>
      <w:r w:rsidRPr="00DC2189">
        <w:rPr>
          <w:rFonts w:cstheme="minorHAnsi"/>
          <w:color w:val="0D0D0D" w:themeColor="text1" w:themeTint="F2"/>
        </w:rPr>
        <w:t xml:space="preserve">cilj Zračne luke Osijek. </w:t>
      </w:r>
      <w:r w:rsidR="003D7AB4" w:rsidRPr="00DC2189">
        <w:rPr>
          <w:rFonts w:cstheme="minorHAnsi"/>
          <w:color w:val="0D0D0D" w:themeColor="text1" w:themeTint="F2"/>
        </w:rPr>
        <w:t>I</w:t>
      </w:r>
      <w:r w:rsidRPr="00DC2189">
        <w:rPr>
          <w:rFonts w:cstheme="minorHAnsi"/>
          <w:color w:val="0D0D0D" w:themeColor="text1" w:themeTint="F2"/>
        </w:rPr>
        <w:t xml:space="preserve">ntenzivno pregovaramo s domaćim prijevoznicima i svim vodećim niskotarifnim prijevoznicima. </w:t>
      </w:r>
    </w:p>
    <w:p w14:paraId="4328A5EC" w14:textId="2A8690CF" w:rsidR="008D4D72" w:rsidRPr="00DC2189" w:rsidRDefault="008D4D72" w:rsidP="00210C36">
      <w:pPr>
        <w:jc w:val="both"/>
        <w:rPr>
          <w:rFonts w:cstheme="minorHAnsi"/>
          <w:color w:val="0D0D0D" w:themeColor="text1" w:themeTint="F2"/>
        </w:rPr>
      </w:pPr>
      <w:r w:rsidRPr="00DC2189">
        <w:rPr>
          <w:color w:val="0D0D0D" w:themeColor="text1" w:themeTint="F2"/>
        </w:rPr>
        <w:t>Za 2023. godinu plan je provesti rebranding Putničke agencije Zračne luke Osijek d.o.o. koji će uključivati novi naziv i vizualni identitet. Uz već postojeće usluge ponuda aranžmana će se proširiti  na destinacije prema redu letenja Zračne luke Osijek. Postojeći aranžmani  će se za dolazne putnike prilagođavati aktualnim događanjima u Osijeku i okolici te upitima i potrebama grupa i individualaca.  Konačni cilj je povećanje broja putnika</w:t>
      </w:r>
      <w:r w:rsidR="003D7AB4" w:rsidRPr="00DC2189">
        <w:rPr>
          <w:color w:val="0D0D0D" w:themeColor="text1" w:themeTint="F2"/>
        </w:rPr>
        <w:t xml:space="preserve"> i </w:t>
      </w:r>
      <w:r w:rsidRPr="00DC2189">
        <w:rPr>
          <w:color w:val="0D0D0D" w:themeColor="text1" w:themeTint="F2"/>
        </w:rPr>
        <w:t xml:space="preserve">povećanje prihoda. Bolja ponuda, veća vidljivost, prisutnost i prepoznatljivost na tržištu  zasigurno </w:t>
      </w:r>
      <w:r w:rsidR="003D7AB4" w:rsidRPr="00DC2189">
        <w:rPr>
          <w:color w:val="0D0D0D" w:themeColor="text1" w:themeTint="F2"/>
        </w:rPr>
        <w:t xml:space="preserve">će </w:t>
      </w:r>
      <w:r w:rsidRPr="00DC2189">
        <w:rPr>
          <w:color w:val="0D0D0D" w:themeColor="text1" w:themeTint="F2"/>
        </w:rPr>
        <w:t>pridonijeti ostvarenju cilja.</w:t>
      </w:r>
    </w:p>
    <w:p w14:paraId="5AEF450F" w14:textId="62EACE4C" w:rsidR="00210C36" w:rsidRDefault="00210C36" w:rsidP="00210C36">
      <w:pPr>
        <w:ind w:left="360"/>
        <w:rPr>
          <w:rFonts w:cstheme="minorHAnsi"/>
        </w:rPr>
      </w:pPr>
      <w:r>
        <w:rPr>
          <w:rFonts w:cstheme="minorHAnsi"/>
        </w:rPr>
        <w:t>5.</w:t>
      </w:r>
      <w:r w:rsidR="00AD0939">
        <w:rPr>
          <w:rFonts w:cstheme="minorHAnsi"/>
        </w:rPr>
        <w:t>2</w:t>
      </w:r>
      <w:r>
        <w:rPr>
          <w:rFonts w:cstheme="minorHAnsi"/>
        </w:rPr>
        <w:t>.Investicije u aerodromsku infrastrukturu</w:t>
      </w:r>
    </w:p>
    <w:p w14:paraId="74BF5059" w14:textId="56543AA5" w:rsidR="00210C36" w:rsidRPr="00DC2189" w:rsidRDefault="00F16EAC" w:rsidP="00F16EAC">
      <w:pPr>
        <w:spacing w:after="160" w:line="259" w:lineRule="auto"/>
        <w:jc w:val="both"/>
        <w:rPr>
          <w:color w:val="0D0D0D" w:themeColor="text1" w:themeTint="F2"/>
          <w:lang w:val="en-GB"/>
        </w:rPr>
      </w:pPr>
      <w:bookmarkStart w:id="7" w:name="_Hlk92143341"/>
      <w:r w:rsidRPr="00DC2189">
        <w:rPr>
          <w:color w:val="0D0D0D" w:themeColor="text1" w:themeTint="F2"/>
          <w:lang w:val="en-GB"/>
        </w:rPr>
        <w:t xml:space="preserve">Ministarstvo mora, prometa i infrastrukture je osiguralo 50.000.000,00 kuna koje će Zračna luka Osijek d.o.o. kroz slijedeće dvije godine utrošiti za provođenje rekonstrukcije i izgradnje aerodromske infrastrukture i suprastrukture u svrhu osiguranja funkcionalnosti i uporabljivosti osječke zračne luke. Rekonstrukcija pristanišnog terminala je prioritet cjelokupne investicije zbog osiguranja sigurnosno-prometnih standarda, pripreme za schengenski režim upravljanja granicama te osiguranja energetske učinkovitosti sukladno važećoj zakonskoj legislativi te EU mjerama primjene zelene energije. Prema Projektu rekonstrukcije pristanišne zgrade, pristanišna zgrada će se proširivati i reorganizirati na način da ćemo rekonstrukcijom dobiti još dva gate-a čime će se nužno izmijeniti i tok kretanja putnika, ugostiteljski prostor će se izmjestiti na drugu lokaciju unutar zgrade, izgradit će se i urediti prostor namijenjen za graničnu kontrolu putnika i prostor namijenjen za zaštitni pregled putnika, a prostor za prihvat putnika će se proširiti pa će postojati ukupno pet check-inova. Cjelokupan projekt je napravljen u skladu s načelom energetske učinkovitosti pa će osim nove fasade pristanišna zgrada dobiti i novi sustav grijanja i hlađenja. Osim navedenoga plan je opremiti i interijer pristanišne zgrade sukladno Projektu unutranjeg uređenja kojeg je također nužno izraditi iz sredstava namjenjenih za Zračnu luku Osijek. </w:t>
      </w:r>
    </w:p>
    <w:bookmarkEnd w:id="7"/>
    <w:p w14:paraId="6A7A63E9" w14:textId="2DBE029E" w:rsidR="00210C36" w:rsidRDefault="00210C36" w:rsidP="00210C36">
      <w:pPr>
        <w:jc w:val="both"/>
        <w:rPr>
          <w:rFonts w:cstheme="minorHAnsi"/>
          <w:i/>
        </w:rPr>
      </w:pPr>
      <w:r>
        <w:rPr>
          <w:rFonts w:cstheme="minorHAnsi"/>
          <w:i/>
        </w:rPr>
        <w:t>Tabela 13. Plan nabave zaštitne i sigurnosne opreme i izgradnje infrastrukt</w:t>
      </w:r>
      <w:r w:rsidR="00AD0939">
        <w:rPr>
          <w:rFonts w:cstheme="minorHAnsi"/>
          <w:i/>
        </w:rPr>
        <w:t>u</w:t>
      </w:r>
      <w:r>
        <w:rPr>
          <w:rFonts w:cstheme="minorHAnsi"/>
          <w:i/>
        </w:rPr>
        <w:t>re za 202</w:t>
      </w:r>
      <w:r w:rsidR="00AD0939">
        <w:rPr>
          <w:rFonts w:cstheme="minorHAnsi"/>
          <w:i/>
        </w:rPr>
        <w:t>3</w:t>
      </w:r>
      <w:r>
        <w:rPr>
          <w:rFonts w:cstheme="minorHAnsi"/>
          <w:i/>
        </w:rPr>
        <w:t>. godinu</w:t>
      </w:r>
    </w:p>
    <w:tbl>
      <w:tblPr>
        <w:tblW w:w="9184" w:type="dxa"/>
        <w:tblLook w:val="04A0" w:firstRow="1" w:lastRow="0" w:firstColumn="1" w:lastColumn="0" w:noHBand="0" w:noVBand="1"/>
      </w:tblPr>
      <w:tblGrid>
        <w:gridCol w:w="464"/>
        <w:gridCol w:w="266"/>
        <w:gridCol w:w="5219"/>
        <w:gridCol w:w="1701"/>
        <w:gridCol w:w="1534"/>
      </w:tblGrid>
      <w:tr w:rsidR="007A4B16" w:rsidRPr="007A4B16" w14:paraId="0217A313" w14:textId="77777777" w:rsidTr="007A4B16">
        <w:trPr>
          <w:trHeight w:val="930"/>
        </w:trPr>
        <w:tc>
          <w:tcPr>
            <w:tcW w:w="9184" w:type="dxa"/>
            <w:gridSpan w:val="5"/>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B2B2AD9" w14:textId="77777777" w:rsidR="007A4B16" w:rsidRPr="007A4B16" w:rsidRDefault="007A4B16" w:rsidP="007A4B16">
            <w:pPr>
              <w:spacing w:after="0" w:line="240" w:lineRule="auto"/>
              <w:jc w:val="center"/>
              <w:rPr>
                <w:rFonts w:ascii="Calibri" w:eastAsia="Times New Roman" w:hAnsi="Calibri" w:cs="Calibri"/>
                <w:b/>
                <w:bCs/>
                <w:color w:val="000000"/>
                <w:sz w:val="40"/>
                <w:szCs w:val="40"/>
                <w:lang w:eastAsia="hr-HR"/>
              </w:rPr>
            </w:pPr>
            <w:r w:rsidRPr="007A4B16">
              <w:rPr>
                <w:rFonts w:ascii="Calibri" w:eastAsia="Times New Roman" w:hAnsi="Calibri" w:cs="Calibri"/>
                <w:b/>
                <w:bCs/>
                <w:color w:val="000000"/>
                <w:sz w:val="40"/>
                <w:szCs w:val="40"/>
                <w:lang w:eastAsia="hr-HR"/>
              </w:rPr>
              <w:t>PLAN INVESTICIJA 2023.</w:t>
            </w:r>
          </w:p>
        </w:tc>
      </w:tr>
      <w:tr w:rsidR="007A4B16" w:rsidRPr="007A4B16" w14:paraId="7121EC6C" w14:textId="77777777" w:rsidTr="007A4B16">
        <w:trPr>
          <w:trHeight w:val="288"/>
        </w:trPr>
        <w:tc>
          <w:tcPr>
            <w:tcW w:w="918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7B404" w14:textId="77777777" w:rsidR="007A4B16" w:rsidRPr="007A4B16" w:rsidRDefault="007A4B16" w:rsidP="007A4B16">
            <w:pPr>
              <w:spacing w:after="0" w:line="240" w:lineRule="auto"/>
              <w:jc w:val="center"/>
              <w:rPr>
                <w:rFonts w:ascii="Calibri" w:eastAsia="Times New Roman" w:hAnsi="Calibri" w:cs="Calibri"/>
                <w:b/>
                <w:bCs/>
                <w:color w:val="FF0000"/>
                <w:lang w:eastAsia="hr-HR"/>
              </w:rPr>
            </w:pPr>
            <w:r w:rsidRPr="007A4B16">
              <w:rPr>
                <w:rFonts w:ascii="Calibri" w:eastAsia="Times New Roman" w:hAnsi="Calibri" w:cs="Calibri"/>
                <w:b/>
                <w:bCs/>
                <w:color w:val="FF0000"/>
                <w:lang w:eastAsia="hr-HR"/>
              </w:rPr>
              <w:t> </w:t>
            </w:r>
          </w:p>
        </w:tc>
      </w:tr>
      <w:tr w:rsidR="007A4B16" w:rsidRPr="007A4B16" w14:paraId="4323BDC6" w14:textId="77777777" w:rsidTr="007A4B16">
        <w:trPr>
          <w:trHeight w:val="288"/>
        </w:trPr>
        <w:tc>
          <w:tcPr>
            <w:tcW w:w="464" w:type="dxa"/>
            <w:tcBorders>
              <w:top w:val="nil"/>
              <w:left w:val="single" w:sz="4" w:space="0" w:color="auto"/>
              <w:bottom w:val="single" w:sz="4" w:space="0" w:color="auto"/>
              <w:right w:val="single" w:sz="4" w:space="0" w:color="auto"/>
            </w:tcBorders>
            <w:shd w:val="clear" w:color="000000" w:fill="FFFF00"/>
            <w:noWrap/>
            <w:vAlign w:val="bottom"/>
            <w:hideMark/>
          </w:tcPr>
          <w:p w14:paraId="3D77DC74" w14:textId="77777777" w:rsidR="007A4B16" w:rsidRPr="007A4B16" w:rsidRDefault="007A4B16" w:rsidP="007A4B16">
            <w:pPr>
              <w:spacing w:after="0" w:line="240" w:lineRule="auto"/>
              <w:jc w:val="center"/>
              <w:rPr>
                <w:rFonts w:ascii="Calibri" w:eastAsia="Times New Roman" w:hAnsi="Calibri" w:cs="Calibri"/>
                <w:b/>
                <w:bCs/>
                <w:color w:val="000000"/>
                <w:lang w:eastAsia="hr-HR"/>
              </w:rPr>
            </w:pPr>
            <w:r w:rsidRPr="007A4B16">
              <w:rPr>
                <w:rFonts w:ascii="Calibri" w:eastAsia="Times New Roman" w:hAnsi="Calibri" w:cs="Calibri"/>
                <w:b/>
                <w:bCs/>
                <w:color w:val="000000"/>
                <w:lang w:eastAsia="hr-HR"/>
              </w:rPr>
              <w:t>RB</w:t>
            </w:r>
          </w:p>
        </w:tc>
        <w:tc>
          <w:tcPr>
            <w:tcW w:w="266" w:type="dxa"/>
            <w:tcBorders>
              <w:top w:val="nil"/>
              <w:left w:val="nil"/>
              <w:bottom w:val="single" w:sz="4" w:space="0" w:color="auto"/>
              <w:right w:val="single" w:sz="4" w:space="0" w:color="auto"/>
            </w:tcBorders>
            <w:shd w:val="clear" w:color="000000" w:fill="FFFF00"/>
            <w:noWrap/>
            <w:vAlign w:val="bottom"/>
            <w:hideMark/>
          </w:tcPr>
          <w:p w14:paraId="3A51134D" w14:textId="77777777" w:rsidR="007A4B16" w:rsidRPr="007A4B16" w:rsidRDefault="007A4B16" w:rsidP="007A4B16">
            <w:pPr>
              <w:spacing w:after="0" w:line="240" w:lineRule="auto"/>
              <w:jc w:val="center"/>
              <w:rPr>
                <w:rFonts w:ascii="Calibri" w:eastAsia="Times New Roman" w:hAnsi="Calibri" w:cs="Calibri"/>
                <w:b/>
                <w:bCs/>
                <w:color w:val="000000"/>
                <w:lang w:eastAsia="hr-HR"/>
              </w:rPr>
            </w:pPr>
            <w:r w:rsidRPr="007A4B16">
              <w:rPr>
                <w:rFonts w:ascii="Calibri" w:eastAsia="Times New Roman" w:hAnsi="Calibri" w:cs="Calibri"/>
                <w:b/>
                <w:bCs/>
                <w:color w:val="000000"/>
                <w:lang w:eastAsia="hr-HR"/>
              </w:rPr>
              <w:t> </w:t>
            </w:r>
          </w:p>
        </w:tc>
        <w:tc>
          <w:tcPr>
            <w:tcW w:w="5219" w:type="dxa"/>
            <w:tcBorders>
              <w:top w:val="nil"/>
              <w:left w:val="nil"/>
              <w:bottom w:val="single" w:sz="4" w:space="0" w:color="auto"/>
              <w:right w:val="single" w:sz="4" w:space="0" w:color="auto"/>
            </w:tcBorders>
            <w:shd w:val="clear" w:color="000000" w:fill="FFFF00"/>
            <w:noWrap/>
            <w:vAlign w:val="bottom"/>
            <w:hideMark/>
          </w:tcPr>
          <w:p w14:paraId="535E3D8C" w14:textId="77777777" w:rsidR="007A4B16" w:rsidRPr="007A4B16" w:rsidRDefault="007A4B16" w:rsidP="007A4B16">
            <w:pPr>
              <w:spacing w:after="0" w:line="240" w:lineRule="auto"/>
              <w:jc w:val="center"/>
              <w:rPr>
                <w:rFonts w:ascii="Calibri" w:eastAsia="Times New Roman" w:hAnsi="Calibri" w:cs="Calibri"/>
                <w:b/>
                <w:bCs/>
                <w:color w:val="000000"/>
                <w:lang w:eastAsia="hr-HR"/>
              </w:rPr>
            </w:pPr>
            <w:r w:rsidRPr="007A4B16">
              <w:rPr>
                <w:rFonts w:ascii="Calibri" w:eastAsia="Times New Roman" w:hAnsi="Calibri" w:cs="Calibri"/>
                <w:b/>
                <w:bCs/>
                <w:color w:val="000000"/>
                <w:lang w:eastAsia="hr-HR"/>
              </w:rPr>
              <w:t>STAVKA</w:t>
            </w:r>
          </w:p>
        </w:tc>
        <w:tc>
          <w:tcPr>
            <w:tcW w:w="1701" w:type="dxa"/>
            <w:tcBorders>
              <w:top w:val="nil"/>
              <w:left w:val="nil"/>
              <w:bottom w:val="single" w:sz="4" w:space="0" w:color="auto"/>
              <w:right w:val="single" w:sz="4" w:space="0" w:color="auto"/>
            </w:tcBorders>
            <w:shd w:val="clear" w:color="000000" w:fill="FFFF00"/>
            <w:noWrap/>
            <w:vAlign w:val="bottom"/>
            <w:hideMark/>
          </w:tcPr>
          <w:p w14:paraId="616C1620" w14:textId="77777777" w:rsidR="007A4B16" w:rsidRPr="007A4B16" w:rsidRDefault="007A4B16" w:rsidP="007A4B16">
            <w:pPr>
              <w:spacing w:after="0" w:line="240" w:lineRule="auto"/>
              <w:jc w:val="center"/>
              <w:rPr>
                <w:rFonts w:ascii="Calibri" w:eastAsia="Times New Roman" w:hAnsi="Calibri" w:cs="Calibri"/>
                <w:b/>
                <w:bCs/>
                <w:color w:val="000000"/>
                <w:lang w:eastAsia="hr-HR"/>
              </w:rPr>
            </w:pPr>
            <w:r w:rsidRPr="007A4B16">
              <w:rPr>
                <w:rFonts w:ascii="Calibri" w:eastAsia="Times New Roman" w:hAnsi="Calibri" w:cs="Calibri"/>
                <w:b/>
                <w:bCs/>
                <w:color w:val="000000"/>
                <w:lang w:eastAsia="hr-HR"/>
              </w:rPr>
              <w:t>IZNOS  KN</w:t>
            </w:r>
          </w:p>
        </w:tc>
        <w:tc>
          <w:tcPr>
            <w:tcW w:w="1534" w:type="dxa"/>
            <w:tcBorders>
              <w:top w:val="nil"/>
              <w:left w:val="nil"/>
              <w:bottom w:val="single" w:sz="4" w:space="0" w:color="auto"/>
              <w:right w:val="single" w:sz="4" w:space="0" w:color="auto"/>
            </w:tcBorders>
            <w:shd w:val="clear" w:color="000000" w:fill="FFFF00"/>
            <w:noWrap/>
            <w:vAlign w:val="center"/>
            <w:hideMark/>
          </w:tcPr>
          <w:p w14:paraId="0A99A38B" w14:textId="77777777" w:rsidR="007A4B16" w:rsidRPr="007A4B16" w:rsidRDefault="007A4B16" w:rsidP="007A4B16">
            <w:pPr>
              <w:spacing w:after="0" w:line="240" w:lineRule="auto"/>
              <w:jc w:val="center"/>
              <w:rPr>
                <w:rFonts w:ascii="Calibri" w:eastAsia="Times New Roman" w:hAnsi="Calibri" w:cs="Calibri"/>
                <w:b/>
                <w:bCs/>
                <w:color w:val="000000"/>
                <w:lang w:eastAsia="hr-HR"/>
              </w:rPr>
            </w:pPr>
            <w:r w:rsidRPr="007A4B16">
              <w:rPr>
                <w:rFonts w:ascii="Calibri" w:eastAsia="Times New Roman" w:hAnsi="Calibri" w:cs="Calibri"/>
                <w:b/>
                <w:bCs/>
                <w:color w:val="000000"/>
                <w:lang w:eastAsia="hr-HR"/>
              </w:rPr>
              <w:t>IZNOS €</w:t>
            </w:r>
          </w:p>
        </w:tc>
      </w:tr>
      <w:tr w:rsidR="007A4B16" w:rsidRPr="007A4B16" w14:paraId="378EDBF6"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4D342A33"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w:t>
            </w:r>
          </w:p>
        </w:tc>
        <w:tc>
          <w:tcPr>
            <w:tcW w:w="266" w:type="dxa"/>
            <w:tcBorders>
              <w:top w:val="nil"/>
              <w:left w:val="nil"/>
              <w:bottom w:val="single" w:sz="4" w:space="0" w:color="auto"/>
              <w:right w:val="single" w:sz="4" w:space="0" w:color="auto"/>
            </w:tcBorders>
            <w:shd w:val="clear" w:color="auto" w:fill="auto"/>
            <w:noWrap/>
            <w:hideMark/>
          </w:tcPr>
          <w:p w14:paraId="6543B520"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71887B37"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Rekonstrukcija Putničke zgrade</w:t>
            </w:r>
          </w:p>
        </w:tc>
        <w:tc>
          <w:tcPr>
            <w:tcW w:w="1701" w:type="dxa"/>
            <w:tcBorders>
              <w:top w:val="nil"/>
              <w:left w:val="nil"/>
              <w:bottom w:val="single" w:sz="4" w:space="0" w:color="auto"/>
              <w:right w:val="single" w:sz="4" w:space="0" w:color="auto"/>
            </w:tcBorders>
            <w:shd w:val="clear" w:color="auto" w:fill="auto"/>
            <w:noWrap/>
            <w:hideMark/>
          </w:tcPr>
          <w:p w14:paraId="1BEBF115"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30,000,000.00 </w:t>
            </w:r>
          </w:p>
        </w:tc>
        <w:tc>
          <w:tcPr>
            <w:tcW w:w="1534" w:type="dxa"/>
            <w:tcBorders>
              <w:top w:val="nil"/>
              <w:left w:val="nil"/>
              <w:bottom w:val="single" w:sz="4" w:space="0" w:color="auto"/>
              <w:right w:val="single" w:sz="4" w:space="0" w:color="auto"/>
            </w:tcBorders>
            <w:shd w:val="clear" w:color="auto" w:fill="auto"/>
            <w:noWrap/>
            <w:vAlign w:val="bottom"/>
            <w:hideMark/>
          </w:tcPr>
          <w:p w14:paraId="458C6F19" w14:textId="5DBCC762" w:rsidR="007A4B16" w:rsidRPr="007A4B16" w:rsidRDefault="007A4B16" w:rsidP="007A4B16">
            <w:pPr>
              <w:spacing w:after="0" w:line="240" w:lineRule="auto"/>
              <w:jc w:val="right"/>
              <w:rPr>
                <w:rFonts w:ascii="Calibri" w:eastAsia="Times New Roman" w:hAnsi="Calibri" w:cs="Calibri"/>
                <w:color w:val="000000"/>
                <w:lang w:eastAsia="hr-HR"/>
              </w:rPr>
            </w:pPr>
            <w:bookmarkStart w:id="8" w:name="_Hlk122118919"/>
            <w:r w:rsidRPr="007A4B16">
              <w:rPr>
                <w:rFonts w:ascii="Calibri" w:eastAsia="Times New Roman" w:hAnsi="Calibri" w:cs="Calibri"/>
                <w:color w:val="000000"/>
                <w:lang w:eastAsia="hr-HR"/>
              </w:rPr>
              <w:t>3,981,684.25</w:t>
            </w:r>
            <w:bookmarkEnd w:id="8"/>
          </w:p>
        </w:tc>
      </w:tr>
      <w:tr w:rsidR="007A4B16" w:rsidRPr="007A4B16" w14:paraId="71CFF164"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7E9949F3"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2</w:t>
            </w:r>
          </w:p>
        </w:tc>
        <w:tc>
          <w:tcPr>
            <w:tcW w:w="266" w:type="dxa"/>
            <w:tcBorders>
              <w:top w:val="nil"/>
              <w:left w:val="nil"/>
              <w:bottom w:val="single" w:sz="4" w:space="0" w:color="auto"/>
              <w:right w:val="single" w:sz="4" w:space="0" w:color="auto"/>
            </w:tcBorders>
            <w:shd w:val="clear" w:color="auto" w:fill="auto"/>
            <w:noWrap/>
            <w:hideMark/>
          </w:tcPr>
          <w:p w14:paraId="59B6EA75"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594D7C05"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Sustav sigurnosnih svjetala USS</w:t>
            </w:r>
          </w:p>
        </w:tc>
        <w:tc>
          <w:tcPr>
            <w:tcW w:w="1701" w:type="dxa"/>
            <w:tcBorders>
              <w:top w:val="nil"/>
              <w:left w:val="nil"/>
              <w:bottom w:val="single" w:sz="4" w:space="0" w:color="auto"/>
              <w:right w:val="single" w:sz="4" w:space="0" w:color="auto"/>
            </w:tcBorders>
            <w:shd w:val="clear" w:color="auto" w:fill="auto"/>
            <w:noWrap/>
            <w:hideMark/>
          </w:tcPr>
          <w:p w14:paraId="0C9BACC7"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200,000.00 </w:t>
            </w:r>
          </w:p>
        </w:tc>
        <w:tc>
          <w:tcPr>
            <w:tcW w:w="1534" w:type="dxa"/>
            <w:tcBorders>
              <w:top w:val="nil"/>
              <w:left w:val="nil"/>
              <w:bottom w:val="single" w:sz="4" w:space="0" w:color="auto"/>
              <w:right w:val="single" w:sz="4" w:space="0" w:color="auto"/>
            </w:tcBorders>
            <w:shd w:val="clear" w:color="auto" w:fill="auto"/>
            <w:noWrap/>
            <w:vAlign w:val="bottom"/>
            <w:hideMark/>
          </w:tcPr>
          <w:p w14:paraId="4B40036B"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 </w:t>
            </w:r>
          </w:p>
        </w:tc>
      </w:tr>
      <w:tr w:rsidR="007A4B16" w:rsidRPr="007A4B16" w14:paraId="3038B11D"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516C7B25"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3</w:t>
            </w:r>
          </w:p>
        </w:tc>
        <w:tc>
          <w:tcPr>
            <w:tcW w:w="266" w:type="dxa"/>
            <w:tcBorders>
              <w:top w:val="nil"/>
              <w:left w:val="nil"/>
              <w:bottom w:val="single" w:sz="4" w:space="0" w:color="auto"/>
              <w:right w:val="single" w:sz="4" w:space="0" w:color="auto"/>
            </w:tcBorders>
            <w:shd w:val="clear" w:color="auto" w:fill="auto"/>
            <w:noWrap/>
            <w:hideMark/>
          </w:tcPr>
          <w:p w14:paraId="49BD10F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75416584"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Svjetla centralne linije i okretišta</w:t>
            </w:r>
          </w:p>
        </w:tc>
        <w:tc>
          <w:tcPr>
            <w:tcW w:w="1701" w:type="dxa"/>
            <w:tcBorders>
              <w:top w:val="nil"/>
              <w:left w:val="nil"/>
              <w:bottom w:val="single" w:sz="4" w:space="0" w:color="auto"/>
              <w:right w:val="single" w:sz="4" w:space="0" w:color="auto"/>
            </w:tcBorders>
            <w:shd w:val="clear" w:color="auto" w:fill="auto"/>
            <w:noWrap/>
            <w:hideMark/>
          </w:tcPr>
          <w:p w14:paraId="68E06E37"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500,000.00 </w:t>
            </w:r>
          </w:p>
        </w:tc>
        <w:tc>
          <w:tcPr>
            <w:tcW w:w="1534" w:type="dxa"/>
            <w:tcBorders>
              <w:top w:val="nil"/>
              <w:left w:val="nil"/>
              <w:bottom w:val="single" w:sz="4" w:space="0" w:color="auto"/>
              <w:right w:val="single" w:sz="4" w:space="0" w:color="auto"/>
            </w:tcBorders>
            <w:shd w:val="clear" w:color="auto" w:fill="auto"/>
            <w:noWrap/>
            <w:vAlign w:val="bottom"/>
            <w:hideMark/>
          </w:tcPr>
          <w:p w14:paraId="04F1182A"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66,361.40 </w:t>
            </w:r>
          </w:p>
        </w:tc>
      </w:tr>
      <w:tr w:rsidR="007A4B16" w:rsidRPr="007A4B16" w14:paraId="266D5506"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09EF85AC"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4</w:t>
            </w:r>
          </w:p>
        </w:tc>
        <w:tc>
          <w:tcPr>
            <w:tcW w:w="266" w:type="dxa"/>
            <w:tcBorders>
              <w:top w:val="nil"/>
              <w:left w:val="nil"/>
              <w:bottom w:val="single" w:sz="4" w:space="0" w:color="auto"/>
              <w:right w:val="single" w:sz="4" w:space="0" w:color="auto"/>
            </w:tcBorders>
            <w:shd w:val="clear" w:color="auto" w:fill="auto"/>
            <w:noWrap/>
            <w:hideMark/>
          </w:tcPr>
          <w:p w14:paraId="44E7CCAF"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0BA42E1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Odleđivač 3. rata</w:t>
            </w:r>
          </w:p>
        </w:tc>
        <w:tc>
          <w:tcPr>
            <w:tcW w:w="1701" w:type="dxa"/>
            <w:tcBorders>
              <w:top w:val="nil"/>
              <w:left w:val="nil"/>
              <w:bottom w:val="single" w:sz="4" w:space="0" w:color="auto"/>
              <w:right w:val="single" w:sz="4" w:space="0" w:color="auto"/>
            </w:tcBorders>
            <w:shd w:val="clear" w:color="auto" w:fill="auto"/>
            <w:noWrap/>
            <w:hideMark/>
          </w:tcPr>
          <w:p w14:paraId="34880982"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600,000.00 </w:t>
            </w:r>
          </w:p>
        </w:tc>
        <w:tc>
          <w:tcPr>
            <w:tcW w:w="1534" w:type="dxa"/>
            <w:tcBorders>
              <w:top w:val="nil"/>
              <w:left w:val="nil"/>
              <w:bottom w:val="single" w:sz="4" w:space="0" w:color="auto"/>
              <w:right w:val="single" w:sz="4" w:space="0" w:color="auto"/>
            </w:tcBorders>
            <w:shd w:val="clear" w:color="auto" w:fill="auto"/>
            <w:noWrap/>
            <w:vAlign w:val="bottom"/>
            <w:hideMark/>
          </w:tcPr>
          <w:p w14:paraId="61E1971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79,633.69 </w:t>
            </w:r>
          </w:p>
        </w:tc>
      </w:tr>
      <w:tr w:rsidR="007A4B16" w:rsidRPr="007A4B16" w14:paraId="070A0AE1"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4B638598"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5</w:t>
            </w:r>
          </w:p>
        </w:tc>
        <w:tc>
          <w:tcPr>
            <w:tcW w:w="266" w:type="dxa"/>
            <w:tcBorders>
              <w:top w:val="nil"/>
              <w:left w:val="nil"/>
              <w:bottom w:val="single" w:sz="4" w:space="0" w:color="auto"/>
              <w:right w:val="single" w:sz="4" w:space="0" w:color="auto"/>
            </w:tcBorders>
            <w:shd w:val="clear" w:color="auto" w:fill="auto"/>
            <w:noWrap/>
            <w:hideMark/>
          </w:tcPr>
          <w:p w14:paraId="4408FDD2"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27FE46D2"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Priključak vode</w:t>
            </w:r>
          </w:p>
        </w:tc>
        <w:tc>
          <w:tcPr>
            <w:tcW w:w="1701" w:type="dxa"/>
            <w:tcBorders>
              <w:top w:val="nil"/>
              <w:left w:val="nil"/>
              <w:bottom w:val="single" w:sz="4" w:space="0" w:color="auto"/>
              <w:right w:val="single" w:sz="4" w:space="0" w:color="auto"/>
            </w:tcBorders>
            <w:shd w:val="clear" w:color="auto" w:fill="auto"/>
            <w:noWrap/>
            <w:hideMark/>
          </w:tcPr>
          <w:p w14:paraId="60EF9E7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200,000.00 </w:t>
            </w:r>
          </w:p>
        </w:tc>
        <w:tc>
          <w:tcPr>
            <w:tcW w:w="1534" w:type="dxa"/>
            <w:tcBorders>
              <w:top w:val="nil"/>
              <w:left w:val="nil"/>
              <w:bottom w:val="single" w:sz="4" w:space="0" w:color="auto"/>
              <w:right w:val="single" w:sz="4" w:space="0" w:color="auto"/>
            </w:tcBorders>
            <w:shd w:val="clear" w:color="auto" w:fill="auto"/>
            <w:noWrap/>
            <w:vAlign w:val="bottom"/>
            <w:hideMark/>
          </w:tcPr>
          <w:p w14:paraId="639FDDBA"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 </w:t>
            </w:r>
          </w:p>
        </w:tc>
      </w:tr>
      <w:tr w:rsidR="007A4B16" w:rsidRPr="007A4B16" w14:paraId="3E7865F4"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27501934"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6</w:t>
            </w:r>
          </w:p>
        </w:tc>
        <w:tc>
          <w:tcPr>
            <w:tcW w:w="266" w:type="dxa"/>
            <w:tcBorders>
              <w:top w:val="nil"/>
              <w:left w:val="nil"/>
              <w:bottom w:val="single" w:sz="4" w:space="0" w:color="auto"/>
              <w:right w:val="single" w:sz="4" w:space="0" w:color="auto"/>
            </w:tcBorders>
            <w:shd w:val="clear" w:color="auto" w:fill="auto"/>
            <w:noWrap/>
            <w:vAlign w:val="center"/>
            <w:hideMark/>
          </w:tcPr>
          <w:p w14:paraId="46E3B3F6"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center"/>
            <w:hideMark/>
          </w:tcPr>
          <w:p w14:paraId="287BB69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Stepenice za avion</w:t>
            </w:r>
          </w:p>
        </w:tc>
        <w:tc>
          <w:tcPr>
            <w:tcW w:w="1701" w:type="dxa"/>
            <w:tcBorders>
              <w:top w:val="nil"/>
              <w:left w:val="nil"/>
              <w:bottom w:val="single" w:sz="4" w:space="0" w:color="auto"/>
              <w:right w:val="single" w:sz="4" w:space="0" w:color="auto"/>
            </w:tcBorders>
            <w:shd w:val="clear" w:color="auto" w:fill="auto"/>
            <w:noWrap/>
            <w:vAlign w:val="center"/>
            <w:hideMark/>
          </w:tcPr>
          <w:p w14:paraId="2D17961E"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400,000.00 </w:t>
            </w:r>
          </w:p>
        </w:tc>
        <w:tc>
          <w:tcPr>
            <w:tcW w:w="1534" w:type="dxa"/>
            <w:tcBorders>
              <w:top w:val="nil"/>
              <w:left w:val="nil"/>
              <w:bottom w:val="single" w:sz="4" w:space="0" w:color="auto"/>
              <w:right w:val="single" w:sz="4" w:space="0" w:color="auto"/>
            </w:tcBorders>
            <w:shd w:val="clear" w:color="auto" w:fill="auto"/>
            <w:noWrap/>
            <w:vAlign w:val="bottom"/>
            <w:hideMark/>
          </w:tcPr>
          <w:p w14:paraId="7CE6D4A3"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53,089.12 </w:t>
            </w:r>
          </w:p>
        </w:tc>
      </w:tr>
      <w:tr w:rsidR="007A4B16" w:rsidRPr="007A4B16" w14:paraId="53B9B9E0"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2BEC1B7B"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7</w:t>
            </w:r>
          </w:p>
        </w:tc>
        <w:tc>
          <w:tcPr>
            <w:tcW w:w="266" w:type="dxa"/>
            <w:tcBorders>
              <w:top w:val="nil"/>
              <w:left w:val="nil"/>
              <w:bottom w:val="single" w:sz="4" w:space="0" w:color="auto"/>
              <w:right w:val="single" w:sz="4" w:space="0" w:color="auto"/>
            </w:tcBorders>
            <w:shd w:val="clear" w:color="auto" w:fill="auto"/>
            <w:noWrap/>
            <w:hideMark/>
          </w:tcPr>
          <w:p w14:paraId="1BE70F5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0A44EF74"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Izrada projekta sanacije i proširenja stajanke</w:t>
            </w:r>
          </w:p>
        </w:tc>
        <w:tc>
          <w:tcPr>
            <w:tcW w:w="1701" w:type="dxa"/>
            <w:tcBorders>
              <w:top w:val="nil"/>
              <w:left w:val="nil"/>
              <w:bottom w:val="single" w:sz="4" w:space="0" w:color="auto"/>
              <w:right w:val="single" w:sz="4" w:space="0" w:color="auto"/>
            </w:tcBorders>
            <w:shd w:val="clear" w:color="auto" w:fill="auto"/>
            <w:noWrap/>
            <w:hideMark/>
          </w:tcPr>
          <w:p w14:paraId="11A2DD0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200,000.00 </w:t>
            </w:r>
          </w:p>
        </w:tc>
        <w:tc>
          <w:tcPr>
            <w:tcW w:w="1534" w:type="dxa"/>
            <w:tcBorders>
              <w:top w:val="nil"/>
              <w:left w:val="nil"/>
              <w:bottom w:val="single" w:sz="4" w:space="0" w:color="auto"/>
              <w:right w:val="single" w:sz="4" w:space="0" w:color="auto"/>
            </w:tcBorders>
            <w:shd w:val="clear" w:color="auto" w:fill="auto"/>
            <w:noWrap/>
            <w:vAlign w:val="bottom"/>
            <w:hideMark/>
          </w:tcPr>
          <w:p w14:paraId="30053B1E"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 </w:t>
            </w:r>
          </w:p>
        </w:tc>
      </w:tr>
      <w:tr w:rsidR="007A4B16" w:rsidRPr="007A4B16" w14:paraId="3A733D34" w14:textId="77777777" w:rsidTr="007A4B16">
        <w:trPr>
          <w:trHeight w:val="288"/>
        </w:trPr>
        <w:tc>
          <w:tcPr>
            <w:tcW w:w="464" w:type="dxa"/>
            <w:tcBorders>
              <w:top w:val="single" w:sz="4" w:space="0" w:color="auto"/>
              <w:left w:val="single" w:sz="4" w:space="0" w:color="auto"/>
              <w:bottom w:val="single" w:sz="4" w:space="0" w:color="auto"/>
              <w:right w:val="single" w:sz="4" w:space="0" w:color="auto"/>
            </w:tcBorders>
            <w:shd w:val="clear" w:color="auto" w:fill="auto"/>
            <w:noWrap/>
            <w:hideMark/>
          </w:tcPr>
          <w:p w14:paraId="171CA743"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8</w:t>
            </w:r>
          </w:p>
        </w:tc>
        <w:tc>
          <w:tcPr>
            <w:tcW w:w="266" w:type="dxa"/>
            <w:tcBorders>
              <w:top w:val="single" w:sz="4" w:space="0" w:color="auto"/>
              <w:left w:val="nil"/>
              <w:bottom w:val="single" w:sz="4" w:space="0" w:color="auto"/>
              <w:right w:val="single" w:sz="4" w:space="0" w:color="auto"/>
            </w:tcBorders>
            <w:shd w:val="clear" w:color="auto" w:fill="auto"/>
            <w:noWrap/>
            <w:hideMark/>
          </w:tcPr>
          <w:p w14:paraId="4149637F"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single" w:sz="4" w:space="0" w:color="auto"/>
              <w:left w:val="nil"/>
              <w:bottom w:val="single" w:sz="4" w:space="0" w:color="auto"/>
              <w:right w:val="single" w:sz="4" w:space="0" w:color="auto"/>
            </w:tcBorders>
            <w:shd w:val="clear" w:color="auto" w:fill="auto"/>
            <w:noWrap/>
            <w:vAlign w:val="bottom"/>
            <w:hideMark/>
          </w:tcPr>
          <w:p w14:paraId="377AD4C8"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Izrada projekta infrastrukture operativnih površina</w:t>
            </w:r>
          </w:p>
        </w:tc>
        <w:tc>
          <w:tcPr>
            <w:tcW w:w="1701" w:type="dxa"/>
            <w:tcBorders>
              <w:top w:val="single" w:sz="4" w:space="0" w:color="auto"/>
              <w:left w:val="nil"/>
              <w:bottom w:val="single" w:sz="4" w:space="0" w:color="auto"/>
              <w:right w:val="single" w:sz="4" w:space="0" w:color="auto"/>
            </w:tcBorders>
            <w:shd w:val="clear" w:color="auto" w:fill="auto"/>
            <w:noWrap/>
            <w:hideMark/>
          </w:tcPr>
          <w:p w14:paraId="7E41C7BB"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300,000.00 </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14:paraId="3C985149"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39,816.84 </w:t>
            </w:r>
          </w:p>
        </w:tc>
      </w:tr>
      <w:tr w:rsidR="007A4B16" w:rsidRPr="007A4B16" w14:paraId="02C25652" w14:textId="77777777" w:rsidTr="00DC2189">
        <w:trPr>
          <w:trHeight w:val="300"/>
        </w:trPr>
        <w:tc>
          <w:tcPr>
            <w:tcW w:w="464" w:type="dxa"/>
            <w:tcBorders>
              <w:top w:val="single" w:sz="4" w:space="0" w:color="auto"/>
              <w:left w:val="single" w:sz="4" w:space="0" w:color="auto"/>
              <w:bottom w:val="single" w:sz="4" w:space="0" w:color="auto"/>
              <w:right w:val="single" w:sz="4" w:space="0" w:color="auto"/>
            </w:tcBorders>
            <w:shd w:val="clear" w:color="auto" w:fill="auto"/>
            <w:noWrap/>
            <w:hideMark/>
          </w:tcPr>
          <w:p w14:paraId="71FFCC01"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9</w:t>
            </w:r>
          </w:p>
        </w:tc>
        <w:tc>
          <w:tcPr>
            <w:tcW w:w="266" w:type="dxa"/>
            <w:tcBorders>
              <w:top w:val="single" w:sz="4" w:space="0" w:color="auto"/>
              <w:left w:val="nil"/>
              <w:bottom w:val="single" w:sz="4" w:space="0" w:color="auto"/>
              <w:right w:val="single" w:sz="4" w:space="0" w:color="auto"/>
            </w:tcBorders>
            <w:shd w:val="clear" w:color="auto" w:fill="auto"/>
            <w:noWrap/>
            <w:hideMark/>
          </w:tcPr>
          <w:p w14:paraId="7D423394"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single" w:sz="4" w:space="0" w:color="auto"/>
              <w:left w:val="nil"/>
              <w:bottom w:val="single" w:sz="4" w:space="0" w:color="auto"/>
              <w:right w:val="single" w:sz="4" w:space="0" w:color="auto"/>
            </w:tcBorders>
            <w:shd w:val="clear" w:color="auto" w:fill="auto"/>
            <w:noWrap/>
            <w:hideMark/>
          </w:tcPr>
          <w:p w14:paraId="6FC1A049"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Teško vatrogasno navalno vozilo</w:t>
            </w:r>
          </w:p>
        </w:tc>
        <w:tc>
          <w:tcPr>
            <w:tcW w:w="1701" w:type="dxa"/>
            <w:tcBorders>
              <w:top w:val="single" w:sz="4" w:space="0" w:color="auto"/>
              <w:left w:val="nil"/>
              <w:bottom w:val="single" w:sz="4" w:space="0" w:color="auto"/>
              <w:right w:val="single" w:sz="4" w:space="0" w:color="auto"/>
            </w:tcBorders>
            <w:shd w:val="clear" w:color="auto" w:fill="auto"/>
            <w:noWrap/>
            <w:hideMark/>
          </w:tcPr>
          <w:p w14:paraId="722F0388"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4,000,000.00 </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14:paraId="10A771B8"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530,891.23 </w:t>
            </w:r>
          </w:p>
        </w:tc>
      </w:tr>
      <w:tr w:rsidR="007A4B16" w:rsidRPr="007A4B16" w14:paraId="14226993" w14:textId="77777777" w:rsidTr="00DC2189">
        <w:trPr>
          <w:trHeight w:val="315"/>
        </w:trPr>
        <w:tc>
          <w:tcPr>
            <w:tcW w:w="464" w:type="dxa"/>
            <w:tcBorders>
              <w:top w:val="single" w:sz="4" w:space="0" w:color="auto"/>
              <w:left w:val="single" w:sz="4" w:space="0" w:color="auto"/>
              <w:bottom w:val="single" w:sz="4" w:space="0" w:color="auto"/>
              <w:right w:val="single" w:sz="4" w:space="0" w:color="auto"/>
            </w:tcBorders>
            <w:shd w:val="clear" w:color="auto" w:fill="auto"/>
            <w:noWrap/>
            <w:hideMark/>
          </w:tcPr>
          <w:p w14:paraId="74763D49"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lastRenderedPageBreak/>
              <w:t>10</w:t>
            </w:r>
          </w:p>
        </w:tc>
        <w:tc>
          <w:tcPr>
            <w:tcW w:w="266" w:type="dxa"/>
            <w:tcBorders>
              <w:top w:val="single" w:sz="4" w:space="0" w:color="auto"/>
              <w:left w:val="nil"/>
              <w:bottom w:val="single" w:sz="4" w:space="0" w:color="auto"/>
              <w:right w:val="single" w:sz="4" w:space="0" w:color="auto"/>
            </w:tcBorders>
            <w:shd w:val="clear" w:color="auto" w:fill="auto"/>
            <w:noWrap/>
            <w:hideMark/>
          </w:tcPr>
          <w:p w14:paraId="771A0DE2"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single" w:sz="4" w:space="0" w:color="auto"/>
              <w:left w:val="nil"/>
              <w:bottom w:val="single" w:sz="4" w:space="0" w:color="auto"/>
              <w:right w:val="single" w:sz="4" w:space="0" w:color="auto"/>
            </w:tcBorders>
            <w:shd w:val="clear" w:color="auto" w:fill="auto"/>
            <w:noWrap/>
            <w:vAlign w:val="bottom"/>
            <w:hideMark/>
          </w:tcPr>
          <w:p w14:paraId="3D938B5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Nosivost osnovne staze i RESA-e </w:t>
            </w:r>
          </w:p>
        </w:tc>
        <w:tc>
          <w:tcPr>
            <w:tcW w:w="1701" w:type="dxa"/>
            <w:tcBorders>
              <w:top w:val="single" w:sz="4" w:space="0" w:color="auto"/>
              <w:left w:val="nil"/>
              <w:bottom w:val="single" w:sz="4" w:space="0" w:color="auto"/>
              <w:right w:val="single" w:sz="4" w:space="0" w:color="auto"/>
            </w:tcBorders>
            <w:shd w:val="clear" w:color="auto" w:fill="auto"/>
            <w:noWrap/>
            <w:hideMark/>
          </w:tcPr>
          <w:p w14:paraId="605471C6" w14:textId="77777777" w:rsidR="007A4B16" w:rsidRPr="007A4B16" w:rsidRDefault="007A4B16" w:rsidP="007A4B16">
            <w:pPr>
              <w:spacing w:after="0" w:line="240" w:lineRule="auto"/>
              <w:rPr>
                <w:rFonts w:ascii="Calibri" w:eastAsia="Times New Roman" w:hAnsi="Calibri" w:cs="Calibri"/>
                <w:lang w:eastAsia="hr-HR"/>
              </w:rPr>
            </w:pPr>
            <w:r w:rsidRPr="007A4B16">
              <w:rPr>
                <w:rFonts w:ascii="Calibri" w:eastAsia="Times New Roman" w:hAnsi="Calibri" w:cs="Calibri"/>
                <w:lang w:eastAsia="hr-HR"/>
              </w:rPr>
              <w:t xml:space="preserve">     2,000,000.00 </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14:paraId="229DA07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265,445.62 </w:t>
            </w:r>
          </w:p>
        </w:tc>
      </w:tr>
      <w:tr w:rsidR="007A4B16" w:rsidRPr="007A4B16" w14:paraId="68DC9F7E"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0738EC8B"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11</w:t>
            </w:r>
          </w:p>
        </w:tc>
        <w:tc>
          <w:tcPr>
            <w:tcW w:w="266" w:type="dxa"/>
            <w:tcBorders>
              <w:top w:val="nil"/>
              <w:left w:val="nil"/>
              <w:bottom w:val="single" w:sz="4" w:space="0" w:color="auto"/>
              <w:right w:val="single" w:sz="4" w:space="0" w:color="auto"/>
            </w:tcBorders>
            <w:shd w:val="clear" w:color="auto" w:fill="auto"/>
            <w:noWrap/>
            <w:hideMark/>
          </w:tcPr>
          <w:p w14:paraId="2DD7568E"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3920590F"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Nabava opreme za odleđivanje USS</w:t>
            </w:r>
          </w:p>
        </w:tc>
        <w:tc>
          <w:tcPr>
            <w:tcW w:w="1701" w:type="dxa"/>
            <w:tcBorders>
              <w:top w:val="nil"/>
              <w:left w:val="nil"/>
              <w:bottom w:val="single" w:sz="4" w:space="0" w:color="auto"/>
              <w:right w:val="single" w:sz="4" w:space="0" w:color="auto"/>
            </w:tcBorders>
            <w:shd w:val="clear" w:color="auto" w:fill="auto"/>
            <w:noWrap/>
            <w:hideMark/>
          </w:tcPr>
          <w:p w14:paraId="29055544"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2,000,000.00 </w:t>
            </w:r>
          </w:p>
        </w:tc>
        <w:tc>
          <w:tcPr>
            <w:tcW w:w="1534" w:type="dxa"/>
            <w:tcBorders>
              <w:top w:val="nil"/>
              <w:left w:val="nil"/>
              <w:bottom w:val="single" w:sz="4" w:space="0" w:color="auto"/>
              <w:right w:val="single" w:sz="4" w:space="0" w:color="auto"/>
            </w:tcBorders>
            <w:shd w:val="clear" w:color="auto" w:fill="auto"/>
            <w:noWrap/>
            <w:vAlign w:val="bottom"/>
            <w:hideMark/>
          </w:tcPr>
          <w:p w14:paraId="4CA4C9C0"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265,445.62 </w:t>
            </w:r>
          </w:p>
        </w:tc>
      </w:tr>
      <w:tr w:rsidR="007A4B16" w:rsidRPr="007A4B16" w14:paraId="575610B1"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72DF8F52"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12</w:t>
            </w:r>
          </w:p>
        </w:tc>
        <w:tc>
          <w:tcPr>
            <w:tcW w:w="266" w:type="dxa"/>
            <w:tcBorders>
              <w:top w:val="nil"/>
              <w:left w:val="nil"/>
              <w:bottom w:val="single" w:sz="4" w:space="0" w:color="auto"/>
              <w:right w:val="single" w:sz="4" w:space="0" w:color="auto"/>
            </w:tcBorders>
            <w:shd w:val="clear" w:color="auto" w:fill="auto"/>
            <w:noWrap/>
            <w:hideMark/>
          </w:tcPr>
          <w:p w14:paraId="058A21DF"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1F421CD7"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Nabava četki za snijeg </w:t>
            </w:r>
          </w:p>
        </w:tc>
        <w:tc>
          <w:tcPr>
            <w:tcW w:w="1701" w:type="dxa"/>
            <w:tcBorders>
              <w:top w:val="nil"/>
              <w:left w:val="nil"/>
              <w:bottom w:val="single" w:sz="4" w:space="0" w:color="auto"/>
              <w:right w:val="single" w:sz="4" w:space="0" w:color="auto"/>
            </w:tcBorders>
            <w:shd w:val="clear" w:color="auto" w:fill="auto"/>
            <w:noWrap/>
            <w:hideMark/>
          </w:tcPr>
          <w:p w14:paraId="465919C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1,000,000.00 </w:t>
            </w:r>
          </w:p>
        </w:tc>
        <w:tc>
          <w:tcPr>
            <w:tcW w:w="1534" w:type="dxa"/>
            <w:tcBorders>
              <w:top w:val="nil"/>
              <w:left w:val="nil"/>
              <w:bottom w:val="single" w:sz="4" w:space="0" w:color="auto"/>
              <w:right w:val="single" w:sz="4" w:space="0" w:color="auto"/>
            </w:tcBorders>
            <w:shd w:val="clear" w:color="auto" w:fill="auto"/>
            <w:noWrap/>
            <w:vAlign w:val="bottom"/>
            <w:hideMark/>
          </w:tcPr>
          <w:p w14:paraId="633DDD0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132,722.81 </w:t>
            </w:r>
          </w:p>
        </w:tc>
      </w:tr>
      <w:tr w:rsidR="007A4B16" w:rsidRPr="007A4B16" w14:paraId="58511902"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1BCB2F65"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13</w:t>
            </w:r>
          </w:p>
        </w:tc>
        <w:tc>
          <w:tcPr>
            <w:tcW w:w="266" w:type="dxa"/>
            <w:tcBorders>
              <w:top w:val="nil"/>
              <w:left w:val="nil"/>
              <w:bottom w:val="single" w:sz="4" w:space="0" w:color="auto"/>
              <w:right w:val="single" w:sz="4" w:space="0" w:color="auto"/>
            </w:tcBorders>
            <w:shd w:val="clear" w:color="auto" w:fill="auto"/>
            <w:noWrap/>
            <w:hideMark/>
          </w:tcPr>
          <w:p w14:paraId="5CE5E80B"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7B03CA3B"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Nabava ralica za snijeg </w:t>
            </w:r>
          </w:p>
        </w:tc>
        <w:tc>
          <w:tcPr>
            <w:tcW w:w="1701" w:type="dxa"/>
            <w:tcBorders>
              <w:top w:val="nil"/>
              <w:left w:val="nil"/>
              <w:bottom w:val="single" w:sz="4" w:space="0" w:color="auto"/>
              <w:right w:val="single" w:sz="4" w:space="0" w:color="auto"/>
            </w:tcBorders>
            <w:shd w:val="clear" w:color="auto" w:fill="auto"/>
            <w:noWrap/>
            <w:hideMark/>
          </w:tcPr>
          <w:p w14:paraId="5B722A46"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150,000.00 </w:t>
            </w:r>
          </w:p>
        </w:tc>
        <w:tc>
          <w:tcPr>
            <w:tcW w:w="1534" w:type="dxa"/>
            <w:tcBorders>
              <w:top w:val="nil"/>
              <w:left w:val="nil"/>
              <w:bottom w:val="single" w:sz="4" w:space="0" w:color="auto"/>
              <w:right w:val="single" w:sz="4" w:space="0" w:color="auto"/>
            </w:tcBorders>
            <w:shd w:val="clear" w:color="auto" w:fill="auto"/>
            <w:noWrap/>
            <w:vAlign w:val="bottom"/>
            <w:hideMark/>
          </w:tcPr>
          <w:p w14:paraId="45CCAE8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19,908.42 </w:t>
            </w:r>
          </w:p>
        </w:tc>
      </w:tr>
      <w:tr w:rsidR="007A4B16" w:rsidRPr="007A4B16" w14:paraId="2BE8E13B"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3A394E00"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14</w:t>
            </w:r>
          </w:p>
        </w:tc>
        <w:tc>
          <w:tcPr>
            <w:tcW w:w="266" w:type="dxa"/>
            <w:tcBorders>
              <w:top w:val="nil"/>
              <w:left w:val="nil"/>
              <w:bottom w:val="single" w:sz="4" w:space="0" w:color="auto"/>
              <w:right w:val="single" w:sz="4" w:space="0" w:color="auto"/>
            </w:tcBorders>
            <w:shd w:val="clear" w:color="auto" w:fill="auto"/>
            <w:noWrap/>
            <w:hideMark/>
          </w:tcPr>
          <w:p w14:paraId="43721B89"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hideMark/>
          </w:tcPr>
          <w:p w14:paraId="0B971FD4" w14:textId="77777777" w:rsidR="007A4B16" w:rsidRPr="007A4B16" w:rsidRDefault="007A4B16" w:rsidP="007A4B16">
            <w:pPr>
              <w:spacing w:after="0" w:line="240" w:lineRule="auto"/>
              <w:rPr>
                <w:rFonts w:ascii="Calibri" w:eastAsia="Times New Roman" w:hAnsi="Calibri" w:cs="Calibri"/>
                <w:lang w:eastAsia="hr-HR"/>
              </w:rPr>
            </w:pPr>
            <w:r w:rsidRPr="007A4B16">
              <w:rPr>
                <w:rFonts w:ascii="Calibri" w:eastAsia="Times New Roman" w:hAnsi="Calibri" w:cs="Calibri"/>
                <w:lang w:eastAsia="hr-HR"/>
              </w:rPr>
              <w:t>Izrada studije zaštite okoliša</w:t>
            </w:r>
          </w:p>
        </w:tc>
        <w:tc>
          <w:tcPr>
            <w:tcW w:w="1701" w:type="dxa"/>
            <w:tcBorders>
              <w:top w:val="nil"/>
              <w:left w:val="nil"/>
              <w:bottom w:val="single" w:sz="4" w:space="0" w:color="auto"/>
              <w:right w:val="single" w:sz="4" w:space="0" w:color="auto"/>
            </w:tcBorders>
            <w:shd w:val="clear" w:color="auto" w:fill="auto"/>
            <w:noWrap/>
            <w:hideMark/>
          </w:tcPr>
          <w:p w14:paraId="3FACBF50"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100,000.00 </w:t>
            </w:r>
          </w:p>
        </w:tc>
        <w:tc>
          <w:tcPr>
            <w:tcW w:w="1534" w:type="dxa"/>
            <w:tcBorders>
              <w:top w:val="nil"/>
              <w:left w:val="nil"/>
              <w:bottom w:val="single" w:sz="4" w:space="0" w:color="auto"/>
              <w:right w:val="single" w:sz="4" w:space="0" w:color="auto"/>
            </w:tcBorders>
            <w:shd w:val="clear" w:color="auto" w:fill="auto"/>
            <w:noWrap/>
            <w:vAlign w:val="bottom"/>
            <w:hideMark/>
          </w:tcPr>
          <w:p w14:paraId="61343BD9"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13,272.28 </w:t>
            </w:r>
          </w:p>
        </w:tc>
      </w:tr>
      <w:tr w:rsidR="007A4B16" w:rsidRPr="007A4B16" w14:paraId="7175303E"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20154F68"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15</w:t>
            </w:r>
          </w:p>
        </w:tc>
        <w:tc>
          <w:tcPr>
            <w:tcW w:w="266" w:type="dxa"/>
            <w:tcBorders>
              <w:top w:val="nil"/>
              <w:left w:val="nil"/>
              <w:bottom w:val="single" w:sz="4" w:space="0" w:color="auto"/>
              <w:right w:val="single" w:sz="4" w:space="0" w:color="auto"/>
            </w:tcBorders>
            <w:shd w:val="clear" w:color="auto" w:fill="auto"/>
            <w:noWrap/>
            <w:hideMark/>
          </w:tcPr>
          <w:p w14:paraId="6C93FA62"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03F964E3"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Izrada projekta energetske obnove zgrada</w:t>
            </w:r>
          </w:p>
        </w:tc>
        <w:tc>
          <w:tcPr>
            <w:tcW w:w="1701" w:type="dxa"/>
            <w:tcBorders>
              <w:top w:val="nil"/>
              <w:left w:val="nil"/>
              <w:bottom w:val="single" w:sz="4" w:space="0" w:color="auto"/>
              <w:right w:val="single" w:sz="4" w:space="0" w:color="auto"/>
            </w:tcBorders>
            <w:shd w:val="clear" w:color="auto" w:fill="auto"/>
            <w:noWrap/>
            <w:hideMark/>
          </w:tcPr>
          <w:p w14:paraId="119FFF8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200,000.00 </w:t>
            </w:r>
          </w:p>
        </w:tc>
        <w:tc>
          <w:tcPr>
            <w:tcW w:w="1534" w:type="dxa"/>
            <w:tcBorders>
              <w:top w:val="nil"/>
              <w:left w:val="nil"/>
              <w:bottom w:val="single" w:sz="4" w:space="0" w:color="auto"/>
              <w:right w:val="single" w:sz="4" w:space="0" w:color="auto"/>
            </w:tcBorders>
            <w:shd w:val="clear" w:color="auto" w:fill="auto"/>
            <w:noWrap/>
            <w:vAlign w:val="bottom"/>
            <w:hideMark/>
          </w:tcPr>
          <w:p w14:paraId="4219C3B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 </w:t>
            </w:r>
          </w:p>
        </w:tc>
      </w:tr>
      <w:tr w:rsidR="007A4B16" w:rsidRPr="007A4B16" w14:paraId="24934B4B" w14:textId="77777777" w:rsidTr="007A4B16">
        <w:trPr>
          <w:trHeight w:val="516"/>
        </w:trPr>
        <w:tc>
          <w:tcPr>
            <w:tcW w:w="464" w:type="dxa"/>
            <w:tcBorders>
              <w:top w:val="nil"/>
              <w:left w:val="single" w:sz="4" w:space="0" w:color="auto"/>
              <w:bottom w:val="single" w:sz="4" w:space="0" w:color="auto"/>
              <w:right w:val="single" w:sz="4" w:space="0" w:color="auto"/>
            </w:tcBorders>
            <w:shd w:val="clear" w:color="auto" w:fill="auto"/>
            <w:noWrap/>
            <w:hideMark/>
          </w:tcPr>
          <w:p w14:paraId="37C8BDA6"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16</w:t>
            </w:r>
          </w:p>
        </w:tc>
        <w:tc>
          <w:tcPr>
            <w:tcW w:w="266" w:type="dxa"/>
            <w:tcBorders>
              <w:top w:val="nil"/>
              <w:left w:val="nil"/>
              <w:bottom w:val="single" w:sz="4" w:space="0" w:color="auto"/>
              <w:right w:val="single" w:sz="4" w:space="0" w:color="auto"/>
            </w:tcBorders>
            <w:shd w:val="clear" w:color="auto" w:fill="auto"/>
            <w:noWrap/>
            <w:vAlign w:val="center"/>
            <w:hideMark/>
          </w:tcPr>
          <w:p w14:paraId="2B205E5A"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vAlign w:val="center"/>
            <w:hideMark/>
          </w:tcPr>
          <w:p w14:paraId="13D05C65"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Nabava softwarea e-Carinski otpremnik i vođenje Cargo skladišta</w:t>
            </w:r>
          </w:p>
        </w:tc>
        <w:tc>
          <w:tcPr>
            <w:tcW w:w="1701" w:type="dxa"/>
            <w:tcBorders>
              <w:top w:val="nil"/>
              <w:left w:val="nil"/>
              <w:bottom w:val="single" w:sz="4" w:space="0" w:color="auto"/>
              <w:right w:val="single" w:sz="4" w:space="0" w:color="auto"/>
            </w:tcBorders>
            <w:shd w:val="clear" w:color="auto" w:fill="auto"/>
            <w:noWrap/>
            <w:vAlign w:val="center"/>
            <w:hideMark/>
          </w:tcPr>
          <w:p w14:paraId="3B753CE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100,000.00 </w:t>
            </w:r>
          </w:p>
        </w:tc>
        <w:tc>
          <w:tcPr>
            <w:tcW w:w="1534" w:type="dxa"/>
            <w:tcBorders>
              <w:top w:val="nil"/>
              <w:left w:val="nil"/>
              <w:bottom w:val="single" w:sz="4" w:space="0" w:color="auto"/>
              <w:right w:val="single" w:sz="4" w:space="0" w:color="auto"/>
            </w:tcBorders>
            <w:shd w:val="clear" w:color="auto" w:fill="auto"/>
            <w:noWrap/>
            <w:vAlign w:val="bottom"/>
            <w:hideMark/>
          </w:tcPr>
          <w:p w14:paraId="1BAF0659"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13,272.28 </w:t>
            </w:r>
          </w:p>
        </w:tc>
      </w:tr>
      <w:tr w:rsidR="007A4B16" w:rsidRPr="007A4B16" w14:paraId="4F29D39E"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41BC303F"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17</w:t>
            </w:r>
          </w:p>
        </w:tc>
        <w:tc>
          <w:tcPr>
            <w:tcW w:w="266" w:type="dxa"/>
            <w:tcBorders>
              <w:top w:val="nil"/>
              <w:left w:val="nil"/>
              <w:bottom w:val="single" w:sz="4" w:space="0" w:color="auto"/>
              <w:right w:val="single" w:sz="4" w:space="0" w:color="auto"/>
            </w:tcBorders>
            <w:shd w:val="clear" w:color="auto" w:fill="auto"/>
            <w:noWrap/>
            <w:hideMark/>
          </w:tcPr>
          <w:p w14:paraId="6B93BCF9" w14:textId="77777777" w:rsidR="007A4B16" w:rsidRPr="007A4B16" w:rsidRDefault="007A4B16" w:rsidP="007A4B16">
            <w:pPr>
              <w:spacing w:after="0" w:line="240" w:lineRule="auto"/>
              <w:rPr>
                <w:rFonts w:ascii="Calibri" w:eastAsia="Times New Roman" w:hAnsi="Calibri" w:cs="Calibri"/>
                <w:lang w:eastAsia="hr-HR"/>
              </w:rPr>
            </w:pPr>
            <w:r w:rsidRPr="007A4B16">
              <w:rPr>
                <w:rFonts w:ascii="Calibri" w:eastAsia="Times New Roman" w:hAnsi="Calibri" w:cs="Calibri"/>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1DC57F5D" w14:textId="77777777" w:rsidR="007A4B16" w:rsidRPr="007A4B16" w:rsidRDefault="007A4B16" w:rsidP="007A4B16">
            <w:pPr>
              <w:spacing w:after="0" w:line="240" w:lineRule="auto"/>
              <w:rPr>
                <w:rFonts w:ascii="Calibri" w:eastAsia="Times New Roman" w:hAnsi="Calibri" w:cs="Calibri"/>
                <w:lang w:eastAsia="hr-HR"/>
              </w:rPr>
            </w:pPr>
            <w:r w:rsidRPr="007A4B16">
              <w:rPr>
                <w:rFonts w:ascii="Calibri" w:eastAsia="Times New Roman" w:hAnsi="Calibri" w:cs="Calibri"/>
                <w:lang w:eastAsia="hr-HR"/>
              </w:rPr>
              <w:t>Izrada betonskog parapeta perimetarske ograde</w:t>
            </w:r>
          </w:p>
        </w:tc>
        <w:tc>
          <w:tcPr>
            <w:tcW w:w="1701" w:type="dxa"/>
            <w:tcBorders>
              <w:top w:val="nil"/>
              <w:left w:val="nil"/>
              <w:bottom w:val="single" w:sz="4" w:space="0" w:color="auto"/>
              <w:right w:val="single" w:sz="4" w:space="0" w:color="auto"/>
            </w:tcBorders>
            <w:shd w:val="clear" w:color="auto" w:fill="auto"/>
            <w:noWrap/>
            <w:hideMark/>
          </w:tcPr>
          <w:p w14:paraId="3CB3E3A2" w14:textId="77777777" w:rsidR="007A4B16" w:rsidRPr="007A4B16" w:rsidRDefault="007A4B16" w:rsidP="007A4B16">
            <w:pPr>
              <w:spacing w:after="0" w:line="240" w:lineRule="auto"/>
              <w:rPr>
                <w:rFonts w:ascii="Calibri" w:eastAsia="Times New Roman" w:hAnsi="Calibri" w:cs="Calibri"/>
                <w:lang w:eastAsia="hr-HR"/>
              </w:rPr>
            </w:pPr>
            <w:r w:rsidRPr="007A4B16">
              <w:rPr>
                <w:rFonts w:ascii="Calibri" w:eastAsia="Times New Roman" w:hAnsi="Calibri" w:cs="Calibri"/>
                <w:lang w:eastAsia="hr-HR"/>
              </w:rPr>
              <w:t xml:space="preserve">     2,000,000.00 </w:t>
            </w:r>
          </w:p>
        </w:tc>
        <w:tc>
          <w:tcPr>
            <w:tcW w:w="1534" w:type="dxa"/>
            <w:tcBorders>
              <w:top w:val="nil"/>
              <w:left w:val="nil"/>
              <w:bottom w:val="single" w:sz="4" w:space="0" w:color="auto"/>
              <w:right w:val="single" w:sz="4" w:space="0" w:color="auto"/>
            </w:tcBorders>
            <w:shd w:val="clear" w:color="auto" w:fill="auto"/>
            <w:noWrap/>
            <w:vAlign w:val="bottom"/>
            <w:hideMark/>
          </w:tcPr>
          <w:p w14:paraId="5C30975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265,445.62 </w:t>
            </w:r>
          </w:p>
        </w:tc>
      </w:tr>
      <w:tr w:rsidR="007A4B16" w:rsidRPr="007A4B16" w14:paraId="22EDDD50"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12A84265"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18</w:t>
            </w:r>
          </w:p>
        </w:tc>
        <w:tc>
          <w:tcPr>
            <w:tcW w:w="266" w:type="dxa"/>
            <w:tcBorders>
              <w:top w:val="nil"/>
              <w:left w:val="nil"/>
              <w:bottom w:val="single" w:sz="4" w:space="0" w:color="auto"/>
              <w:right w:val="single" w:sz="4" w:space="0" w:color="auto"/>
            </w:tcBorders>
            <w:shd w:val="clear" w:color="auto" w:fill="auto"/>
            <w:noWrap/>
            <w:hideMark/>
          </w:tcPr>
          <w:p w14:paraId="5C07E90B"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hideMark/>
          </w:tcPr>
          <w:p w14:paraId="3684285C" w14:textId="77777777" w:rsidR="007A4B16" w:rsidRPr="007A4B16" w:rsidRDefault="007A4B16" w:rsidP="007A4B16">
            <w:pPr>
              <w:spacing w:after="0" w:line="240" w:lineRule="auto"/>
              <w:rPr>
                <w:rFonts w:ascii="Calibri" w:eastAsia="Times New Roman" w:hAnsi="Calibri" w:cs="Calibri"/>
                <w:lang w:eastAsia="hr-HR"/>
              </w:rPr>
            </w:pPr>
            <w:r w:rsidRPr="007A4B16">
              <w:rPr>
                <w:rFonts w:ascii="Calibri" w:eastAsia="Times New Roman" w:hAnsi="Calibri" w:cs="Calibri"/>
                <w:lang w:eastAsia="hr-HR"/>
              </w:rPr>
              <w:t>Nabava i ugradnja parkirne rampe i sustava naplate</w:t>
            </w:r>
          </w:p>
        </w:tc>
        <w:tc>
          <w:tcPr>
            <w:tcW w:w="1701" w:type="dxa"/>
            <w:tcBorders>
              <w:top w:val="nil"/>
              <w:left w:val="nil"/>
              <w:bottom w:val="single" w:sz="4" w:space="0" w:color="auto"/>
              <w:right w:val="single" w:sz="4" w:space="0" w:color="auto"/>
            </w:tcBorders>
            <w:shd w:val="clear" w:color="auto" w:fill="auto"/>
            <w:noWrap/>
            <w:hideMark/>
          </w:tcPr>
          <w:p w14:paraId="070D1157"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1,500,000.00 </w:t>
            </w:r>
          </w:p>
        </w:tc>
        <w:tc>
          <w:tcPr>
            <w:tcW w:w="1534" w:type="dxa"/>
            <w:tcBorders>
              <w:top w:val="nil"/>
              <w:left w:val="nil"/>
              <w:bottom w:val="single" w:sz="4" w:space="0" w:color="auto"/>
              <w:right w:val="single" w:sz="4" w:space="0" w:color="auto"/>
            </w:tcBorders>
            <w:shd w:val="clear" w:color="auto" w:fill="auto"/>
            <w:noWrap/>
            <w:vAlign w:val="bottom"/>
            <w:hideMark/>
          </w:tcPr>
          <w:p w14:paraId="1B5EE7C3"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199,084.21 </w:t>
            </w:r>
          </w:p>
        </w:tc>
      </w:tr>
      <w:tr w:rsidR="007A4B16" w:rsidRPr="007A4B16" w14:paraId="338FEB83"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1A5005C1"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19</w:t>
            </w:r>
          </w:p>
        </w:tc>
        <w:tc>
          <w:tcPr>
            <w:tcW w:w="266" w:type="dxa"/>
            <w:tcBorders>
              <w:top w:val="nil"/>
              <w:left w:val="nil"/>
              <w:bottom w:val="single" w:sz="4" w:space="0" w:color="auto"/>
              <w:right w:val="single" w:sz="4" w:space="0" w:color="auto"/>
            </w:tcBorders>
            <w:shd w:val="clear" w:color="auto" w:fill="auto"/>
            <w:noWrap/>
            <w:hideMark/>
          </w:tcPr>
          <w:p w14:paraId="0AF97FBA"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20A5C868"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Nabava i ugradnja rolo vrata za garaže vatrogasne službe </w:t>
            </w:r>
          </w:p>
        </w:tc>
        <w:tc>
          <w:tcPr>
            <w:tcW w:w="1701" w:type="dxa"/>
            <w:tcBorders>
              <w:top w:val="nil"/>
              <w:left w:val="nil"/>
              <w:bottom w:val="single" w:sz="4" w:space="0" w:color="auto"/>
              <w:right w:val="single" w:sz="4" w:space="0" w:color="auto"/>
            </w:tcBorders>
            <w:shd w:val="clear" w:color="auto" w:fill="auto"/>
            <w:noWrap/>
            <w:hideMark/>
          </w:tcPr>
          <w:p w14:paraId="1305FC59"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300,000.00 </w:t>
            </w:r>
          </w:p>
        </w:tc>
        <w:tc>
          <w:tcPr>
            <w:tcW w:w="1534" w:type="dxa"/>
            <w:tcBorders>
              <w:top w:val="nil"/>
              <w:left w:val="nil"/>
              <w:bottom w:val="single" w:sz="4" w:space="0" w:color="auto"/>
              <w:right w:val="single" w:sz="4" w:space="0" w:color="auto"/>
            </w:tcBorders>
            <w:shd w:val="clear" w:color="auto" w:fill="auto"/>
            <w:noWrap/>
            <w:vAlign w:val="bottom"/>
            <w:hideMark/>
          </w:tcPr>
          <w:p w14:paraId="67AEAF82"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39,816.84 </w:t>
            </w:r>
          </w:p>
        </w:tc>
      </w:tr>
      <w:tr w:rsidR="007A4B16" w:rsidRPr="007A4B16" w14:paraId="5C00E8F4"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334ADFE6"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20</w:t>
            </w:r>
          </w:p>
        </w:tc>
        <w:tc>
          <w:tcPr>
            <w:tcW w:w="266" w:type="dxa"/>
            <w:tcBorders>
              <w:top w:val="nil"/>
              <w:left w:val="nil"/>
              <w:bottom w:val="single" w:sz="4" w:space="0" w:color="auto"/>
              <w:right w:val="single" w:sz="4" w:space="0" w:color="auto"/>
            </w:tcBorders>
            <w:shd w:val="clear" w:color="auto" w:fill="auto"/>
            <w:noWrap/>
            <w:hideMark/>
          </w:tcPr>
          <w:p w14:paraId="5A7C563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6F037542"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Nabava solarne elektrane</w:t>
            </w:r>
          </w:p>
        </w:tc>
        <w:tc>
          <w:tcPr>
            <w:tcW w:w="1701" w:type="dxa"/>
            <w:tcBorders>
              <w:top w:val="nil"/>
              <w:left w:val="nil"/>
              <w:bottom w:val="single" w:sz="4" w:space="0" w:color="auto"/>
              <w:right w:val="single" w:sz="4" w:space="0" w:color="auto"/>
            </w:tcBorders>
            <w:shd w:val="clear" w:color="auto" w:fill="auto"/>
            <w:noWrap/>
            <w:hideMark/>
          </w:tcPr>
          <w:p w14:paraId="72B64E8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100,000.00 </w:t>
            </w:r>
          </w:p>
        </w:tc>
        <w:tc>
          <w:tcPr>
            <w:tcW w:w="1534" w:type="dxa"/>
            <w:tcBorders>
              <w:top w:val="nil"/>
              <w:left w:val="nil"/>
              <w:bottom w:val="single" w:sz="4" w:space="0" w:color="auto"/>
              <w:right w:val="single" w:sz="4" w:space="0" w:color="auto"/>
            </w:tcBorders>
            <w:shd w:val="clear" w:color="auto" w:fill="auto"/>
            <w:noWrap/>
            <w:vAlign w:val="bottom"/>
            <w:hideMark/>
          </w:tcPr>
          <w:p w14:paraId="56F04E83"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13,272.28 </w:t>
            </w:r>
          </w:p>
        </w:tc>
      </w:tr>
      <w:tr w:rsidR="007A4B16" w:rsidRPr="007A4B16" w14:paraId="3FAA8C7D"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29F5D207"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21</w:t>
            </w:r>
          </w:p>
        </w:tc>
        <w:tc>
          <w:tcPr>
            <w:tcW w:w="266" w:type="dxa"/>
            <w:tcBorders>
              <w:top w:val="nil"/>
              <w:left w:val="nil"/>
              <w:bottom w:val="single" w:sz="4" w:space="0" w:color="auto"/>
              <w:right w:val="single" w:sz="4" w:space="0" w:color="auto"/>
            </w:tcBorders>
            <w:shd w:val="clear" w:color="auto" w:fill="auto"/>
            <w:noWrap/>
            <w:hideMark/>
          </w:tcPr>
          <w:p w14:paraId="568713E8"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1713A26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Popravak i bojanje rasvjetnih stupova (4 komada)</w:t>
            </w:r>
          </w:p>
        </w:tc>
        <w:tc>
          <w:tcPr>
            <w:tcW w:w="1701" w:type="dxa"/>
            <w:tcBorders>
              <w:top w:val="nil"/>
              <w:left w:val="nil"/>
              <w:bottom w:val="single" w:sz="4" w:space="0" w:color="auto"/>
              <w:right w:val="single" w:sz="4" w:space="0" w:color="auto"/>
            </w:tcBorders>
            <w:shd w:val="clear" w:color="auto" w:fill="auto"/>
            <w:noWrap/>
            <w:hideMark/>
          </w:tcPr>
          <w:p w14:paraId="674AB55D"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200,000.00 </w:t>
            </w:r>
          </w:p>
        </w:tc>
        <w:tc>
          <w:tcPr>
            <w:tcW w:w="1534" w:type="dxa"/>
            <w:tcBorders>
              <w:top w:val="nil"/>
              <w:left w:val="nil"/>
              <w:bottom w:val="single" w:sz="4" w:space="0" w:color="auto"/>
              <w:right w:val="single" w:sz="4" w:space="0" w:color="auto"/>
            </w:tcBorders>
            <w:shd w:val="clear" w:color="auto" w:fill="auto"/>
            <w:noWrap/>
            <w:vAlign w:val="bottom"/>
            <w:hideMark/>
          </w:tcPr>
          <w:p w14:paraId="381CB077"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 </w:t>
            </w:r>
          </w:p>
        </w:tc>
      </w:tr>
      <w:tr w:rsidR="007A4B16" w:rsidRPr="007A4B16" w14:paraId="44FB0AD9" w14:textId="77777777" w:rsidTr="007A4B16">
        <w:trPr>
          <w:trHeight w:val="315"/>
        </w:trPr>
        <w:tc>
          <w:tcPr>
            <w:tcW w:w="464" w:type="dxa"/>
            <w:tcBorders>
              <w:top w:val="nil"/>
              <w:left w:val="single" w:sz="4" w:space="0" w:color="auto"/>
              <w:bottom w:val="single" w:sz="4" w:space="0" w:color="auto"/>
              <w:right w:val="single" w:sz="4" w:space="0" w:color="auto"/>
            </w:tcBorders>
            <w:shd w:val="clear" w:color="auto" w:fill="auto"/>
            <w:noWrap/>
            <w:hideMark/>
          </w:tcPr>
          <w:p w14:paraId="0CDC674A"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22</w:t>
            </w:r>
          </w:p>
        </w:tc>
        <w:tc>
          <w:tcPr>
            <w:tcW w:w="266" w:type="dxa"/>
            <w:tcBorders>
              <w:top w:val="nil"/>
              <w:left w:val="nil"/>
              <w:bottom w:val="single" w:sz="4" w:space="0" w:color="auto"/>
              <w:right w:val="single" w:sz="4" w:space="0" w:color="auto"/>
            </w:tcBorders>
            <w:shd w:val="clear" w:color="auto" w:fill="auto"/>
            <w:noWrap/>
            <w:hideMark/>
          </w:tcPr>
          <w:p w14:paraId="7E73271E"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hideMark/>
          </w:tcPr>
          <w:p w14:paraId="22B0B4AB"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Poprečni nagib osnovne staze </w:t>
            </w:r>
          </w:p>
        </w:tc>
        <w:tc>
          <w:tcPr>
            <w:tcW w:w="1701" w:type="dxa"/>
            <w:tcBorders>
              <w:top w:val="nil"/>
              <w:left w:val="nil"/>
              <w:bottom w:val="single" w:sz="4" w:space="0" w:color="auto"/>
              <w:right w:val="single" w:sz="4" w:space="0" w:color="auto"/>
            </w:tcBorders>
            <w:shd w:val="clear" w:color="auto" w:fill="auto"/>
            <w:noWrap/>
            <w:hideMark/>
          </w:tcPr>
          <w:p w14:paraId="700FC6E1"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500,000.00 </w:t>
            </w:r>
          </w:p>
        </w:tc>
        <w:tc>
          <w:tcPr>
            <w:tcW w:w="1534" w:type="dxa"/>
            <w:tcBorders>
              <w:top w:val="nil"/>
              <w:left w:val="nil"/>
              <w:bottom w:val="single" w:sz="4" w:space="0" w:color="auto"/>
              <w:right w:val="single" w:sz="4" w:space="0" w:color="auto"/>
            </w:tcBorders>
            <w:shd w:val="clear" w:color="auto" w:fill="auto"/>
            <w:noWrap/>
            <w:vAlign w:val="bottom"/>
            <w:hideMark/>
          </w:tcPr>
          <w:p w14:paraId="284D9FE0"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66,361.40 </w:t>
            </w:r>
          </w:p>
        </w:tc>
      </w:tr>
      <w:tr w:rsidR="007A4B16" w:rsidRPr="007A4B16" w14:paraId="698459EB"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6DDC02B1"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23</w:t>
            </w:r>
          </w:p>
        </w:tc>
        <w:tc>
          <w:tcPr>
            <w:tcW w:w="266" w:type="dxa"/>
            <w:tcBorders>
              <w:top w:val="nil"/>
              <w:left w:val="nil"/>
              <w:bottom w:val="single" w:sz="4" w:space="0" w:color="auto"/>
              <w:right w:val="single" w:sz="4" w:space="0" w:color="auto"/>
            </w:tcBorders>
            <w:shd w:val="clear" w:color="auto" w:fill="auto"/>
            <w:noWrap/>
            <w:hideMark/>
          </w:tcPr>
          <w:p w14:paraId="2C6034AA"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01D13B0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Krpanje pukotina na operativnim površinama</w:t>
            </w:r>
          </w:p>
        </w:tc>
        <w:tc>
          <w:tcPr>
            <w:tcW w:w="1701" w:type="dxa"/>
            <w:tcBorders>
              <w:top w:val="nil"/>
              <w:left w:val="nil"/>
              <w:bottom w:val="single" w:sz="4" w:space="0" w:color="auto"/>
              <w:right w:val="single" w:sz="4" w:space="0" w:color="auto"/>
            </w:tcBorders>
            <w:shd w:val="clear" w:color="auto" w:fill="auto"/>
            <w:noWrap/>
            <w:hideMark/>
          </w:tcPr>
          <w:p w14:paraId="52D2F44E"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500,000.00 </w:t>
            </w:r>
          </w:p>
        </w:tc>
        <w:tc>
          <w:tcPr>
            <w:tcW w:w="1534" w:type="dxa"/>
            <w:tcBorders>
              <w:top w:val="nil"/>
              <w:left w:val="nil"/>
              <w:bottom w:val="single" w:sz="4" w:space="0" w:color="auto"/>
              <w:right w:val="single" w:sz="4" w:space="0" w:color="auto"/>
            </w:tcBorders>
            <w:shd w:val="clear" w:color="auto" w:fill="auto"/>
            <w:noWrap/>
            <w:vAlign w:val="bottom"/>
            <w:hideMark/>
          </w:tcPr>
          <w:p w14:paraId="01F32FFB"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66,361.40 </w:t>
            </w:r>
          </w:p>
        </w:tc>
      </w:tr>
      <w:tr w:rsidR="007A4B16" w:rsidRPr="007A4B16" w14:paraId="6FDFC5F3" w14:textId="77777777" w:rsidTr="007A4B16">
        <w:trPr>
          <w:trHeight w:val="54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157A6CE2" w14:textId="77777777" w:rsidR="007A4B16" w:rsidRPr="007A4B16" w:rsidRDefault="007A4B16" w:rsidP="007A4B16">
            <w:pPr>
              <w:spacing w:after="0" w:line="240" w:lineRule="auto"/>
              <w:jc w:val="right"/>
              <w:rPr>
                <w:rFonts w:ascii="Calibri" w:eastAsia="Times New Roman" w:hAnsi="Calibri" w:cs="Calibri"/>
                <w:color w:val="000000"/>
                <w:lang w:eastAsia="hr-HR"/>
              </w:rPr>
            </w:pPr>
            <w:r w:rsidRPr="007A4B16">
              <w:rPr>
                <w:rFonts w:ascii="Calibri" w:eastAsia="Times New Roman" w:hAnsi="Calibri" w:cs="Calibri"/>
                <w:color w:val="000000"/>
                <w:lang w:eastAsia="hr-HR"/>
              </w:rPr>
              <w:t>24</w:t>
            </w:r>
          </w:p>
        </w:tc>
        <w:tc>
          <w:tcPr>
            <w:tcW w:w="266" w:type="dxa"/>
            <w:tcBorders>
              <w:top w:val="nil"/>
              <w:left w:val="nil"/>
              <w:bottom w:val="single" w:sz="4" w:space="0" w:color="auto"/>
              <w:right w:val="single" w:sz="4" w:space="0" w:color="auto"/>
            </w:tcBorders>
            <w:shd w:val="clear" w:color="auto" w:fill="auto"/>
            <w:noWrap/>
            <w:hideMark/>
          </w:tcPr>
          <w:p w14:paraId="14AFE2C9"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vAlign w:val="center"/>
            <w:hideMark/>
          </w:tcPr>
          <w:p w14:paraId="3A9BF3D7"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Obnova horizontalne i vertikalne signalizacije na operativnim površinama</w:t>
            </w:r>
          </w:p>
        </w:tc>
        <w:tc>
          <w:tcPr>
            <w:tcW w:w="1701" w:type="dxa"/>
            <w:tcBorders>
              <w:top w:val="nil"/>
              <w:left w:val="nil"/>
              <w:bottom w:val="single" w:sz="4" w:space="0" w:color="auto"/>
              <w:right w:val="single" w:sz="4" w:space="0" w:color="auto"/>
            </w:tcBorders>
            <w:shd w:val="clear" w:color="auto" w:fill="auto"/>
            <w:noWrap/>
            <w:hideMark/>
          </w:tcPr>
          <w:p w14:paraId="0BE64923" w14:textId="766D843C" w:rsidR="007A4B16" w:rsidRPr="007A4B16" w:rsidRDefault="001A5F4F" w:rsidP="001A5F4F">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 xml:space="preserve">        </w:t>
            </w:r>
            <w:r w:rsidR="007A4B16" w:rsidRPr="007A4B16">
              <w:rPr>
                <w:rFonts w:ascii="Calibri" w:eastAsia="Times New Roman" w:hAnsi="Calibri" w:cs="Calibri"/>
                <w:color w:val="000000"/>
                <w:lang w:eastAsia="hr-HR"/>
              </w:rPr>
              <w:t>500,000.00</w:t>
            </w:r>
          </w:p>
        </w:tc>
        <w:tc>
          <w:tcPr>
            <w:tcW w:w="1534" w:type="dxa"/>
            <w:tcBorders>
              <w:top w:val="nil"/>
              <w:left w:val="nil"/>
              <w:bottom w:val="single" w:sz="4" w:space="0" w:color="auto"/>
              <w:right w:val="single" w:sz="4" w:space="0" w:color="auto"/>
            </w:tcBorders>
            <w:shd w:val="clear" w:color="auto" w:fill="auto"/>
            <w:noWrap/>
            <w:vAlign w:val="bottom"/>
            <w:hideMark/>
          </w:tcPr>
          <w:p w14:paraId="1C9088E0"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66,361.40 </w:t>
            </w:r>
          </w:p>
        </w:tc>
      </w:tr>
      <w:tr w:rsidR="007A4B16" w:rsidRPr="007A4B16" w14:paraId="7472A4D9"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76B9ED8A"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25</w:t>
            </w:r>
          </w:p>
        </w:tc>
        <w:tc>
          <w:tcPr>
            <w:tcW w:w="266" w:type="dxa"/>
            <w:tcBorders>
              <w:top w:val="nil"/>
              <w:left w:val="nil"/>
              <w:bottom w:val="single" w:sz="4" w:space="0" w:color="auto"/>
              <w:right w:val="single" w:sz="4" w:space="0" w:color="auto"/>
            </w:tcBorders>
            <w:shd w:val="clear" w:color="auto" w:fill="auto"/>
            <w:noWrap/>
            <w:hideMark/>
          </w:tcPr>
          <w:p w14:paraId="55DAC77C"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4523BFBB"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Kolica za servis toaleta sa vakuum pumpom</w:t>
            </w:r>
          </w:p>
        </w:tc>
        <w:tc>
          <w:tcPr>
            <w:tcW w:w="1701" w:type="dxa"/>
            <w:tcBorders>
              <w:top w:val="nil"/>
              <w:left w:val="nil"/>
              <w:bottom w:val="single" w:sz="4" w:space="0" w:color="auto"/>
              <w:right w:val="single" w:sz="4" w:space="0" w:color="auto"/>
            </w:tcBorders>
            <w:shd w:val="clear" w:color="auto" w:fill="auto"/>
            <w:noWrap/>
            <w:hideMark/>
          </w:tcPr>
          <w:p w14:paraId="077F410E"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200,000.00 </w:t>
            </w:r>
          </w:p>
        </w:tc>
        <w:tc>
          <w:tcPr>
            <w:tcW w:w="1534" w:type="dxa"/>
            <w:tcBorders>
              <w:top w:val="nil"/>
              <w:left w:val="nil"/>
              <w:bottom w:val="single" w:sz="4" w:space="0" w:color="auto"/>
              <w:right w:val="single" w:sz="4" w:space="0" w:color="auto"/>
            </w:tcBorders>
            <w:shd w:val="clear" w:color="auto" w:fill="auto"/>
            <w:noWrap/>
            <w:vAlign w:val="bottom"/>
            <w:hideMark/>
          </w:tcPr>
          <w:p w14:paraId="37EF5A94"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 </w:t>
            </w:r>
          </w:p>
        </w:tc>
      </w:tr>
      <w:tr w:rsidR="007A4B16" w:rsidRPr="007A4B16" w14:paraId="0FD5552C" w14:textId="77777777" w:rsidTr="007A4B16">
        <w:trPr>
          <w:trHeight w:val="288"/>
        </w:trPr>
        <w:tc>
          <w:tcPr>
            <w:tcW w:w="464" w:type="dxa"/>
            <w:tcBorders>
              <w:top w:val="nil"/>
              <w:left w:val="single" w:sz="4" w:space="0" w:color="auto"/>
              <w:bottom w:val="single" w:sz="4" w:space="0" w:color="auto"/>
              <w:right w:val="single" w:sz="4" w:space="0" w:color="auto"/>
            </w:tcBorders>
            <w:shd w:val="clear" w:color="auto" w:fill="auto"/>
            <w:noWrap/>
            <w:hideMark/>
          </w:tcPr>
          <w:p w14:paraId="6D2B04CD"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26</w:t>
            </w:r>
          </w:p>
        </w:tc>
        <w:tc>
          <w:tcPr>
            <w:tcW w:w="266" w:type="dxa"/>
            <w:tcBorders>
              <w:top w:val="nil"/>
              <w:left w:val="nil"/>
              <w:bottom w:val="single" w:sz="4" w:space="0" w:color="auto"/>
              <w:right w:val="single" w:sz="4" w:space="0" w:color="auto"/>
            </w:tcBorders>
            <w:shd w:val="clear" w:color="auto" w:fill="auto"/>
            <w:noWrap/>
            <w:hideMark/>
          </w:tcPr>
          <w:p w14:paraId="266422F0"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6A9D0B68"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Aeronautički podaci</w:t>
            </w:r>
          </w:p>
        </w:tc>
        <w:tc>
          <w:tcPr>
            <w:tcW w:w="1701" w:type="dxa"/>
            <w:tcBorders>
              <w:top w:val="nil"/>
              <w:left w:val="nil"/>
              <w:bottom w:val="single" w:sz="4" w:space="0" w:color="auto"/>
              <w:right w:val="single" w:sz="4" w:space="0" w:color="auto"/>
            </w:tcBorders>
            <w:shd w:val="clear" w:color="auto" w:fill="auto"/>
            <w:noWrap/>
            <w:hideMark/>
          </w:tcPr>
          <w:p w14:paraId="25CB73CB"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70,000.00 </w:t>
            </w:r>
          </w:p>
        </w:tc>
        <w:tc>
          <w:tcPr>
            <w:tcW w:w="1534" w:type="dxa"/>
            <w:tcBorders>
              <w:top w:val="nil"/>
              <w:left w:val="nil"/>
              <w:bottom w:val="single" w:sz="4" w:space="0" w:color="auto"/>
              <w:right w:val="single" w:sz="4" w:space="0" w:color="auto"/>
            </w:tcBorders>
            <w:shd w:val="clear" w:color="auto" w:fill="auto"/>
            <w:noWrap/>
            <w:vAlign w:val="bottom"/>
            <w:hideMark/>
          </w:tcPr>
          <w:p w14:paraId="0925F284" w14:textId="77777777" w:rsidR="007A4B16" w:rsidRPr="007A4B16" w:rsidRDefault="007A4B16" w:rsidP="001A5F4F">
            <w:pPr>
              <w:spacing w:after="0" w:line="240" w:lineRule="auto"/>
              <w:jc w:val="right"/>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9,290.60 </w:t>
            </w:r>
          </w:p>
        </w:tc>
      </w:tr>
      <w:tr w:rsidR="007A4B16" w:rsidRPr="007A4B16" w14:paraId="1FA26E8C" w14:textId="77777777" w:rsidTr="007A4B16">
        <w:trPr>
          <w:trHeight w:val="612"/>
        </w:trPr>
        <w:tc>
          <w:tcPr>
            <w:tcW w:w="464" w:type="dxa"/>
            <w:tcBorders>
              <w:top w:val="nil"/>
              <w:left w:val="single" w:sz="4" w:space="0" w:color="auto"/>
              <w:bottom w:val="single" w:sz="4" w:space="0" w:color="auto"/>
              <w:right w:val="single" w:sz="4" w:space="0" w:color="auto"/>
            </w:tcBorders>
            <w:shd w:val="clear" w:color="auto" w:fill="auto"/>
            <w:noWrap/>
            <w:hideMark/>
          </w:tcPr>
          <w:p w14:paraId="06313AB3"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27</w:t>
            </w:r>
          </w:p>
        </w:tc>
        <w:tc>
          <w:tcPr>
            <w:tcW w:w="266" w:type="dxa"/>
            <w:tcBorders>
              <w:top w:val="nil"/>
              <w:left w:val="nil"/>
              <w:bottom w:val="single" w:sz="4" w:space="0" w:color="auto"/>
              <w:right w:val="single" w:sz="4" w:space="0" w:color="auto"/>
            </w:tcBorders>
            <w:shd w:val="clear" w:color="auto" w:fill="auto"/>
            <w:vAlign w:val="center"/>
            <w:hideMark/>
          </w:tcPr>
          <w:p w14:paraId="29A5A3F8" w14:textId="77777777" w:rsidR="007A4B16" w:rsidRPr="007A4B16" w:rsidRDefault="007A4B16" w:rsidP="007A4B16">
            <w:pPr>
              <w:spacing w:after="0" w:line="240" w:lineRule="auto"/>
              <w:rPr>
                <w:rFonts w:ascii="Calibri" w:eastAsia="Times New Roman" w:hAnsi="Calibri" w:cs="Calibri"/>
                <w:color w:val="000000"/>
                <w:sz w:val="20"/>
                <w:szCs w:val="20"/>
                <w:lang w:eastAsia="hr-HR"/>
              </w:rPr>
            </w:pPr>
            <w:r w:rsidRPr="007A4B16">
              <w:rPr>
                <w:rFonts w:ascii="Calibri" w:eastAsia="Times New Roman" w:hAnsi="Calibri" w:cs="Calibri"/>
                <w:color w:val="000000"/>
                <w:sz w:val="20"/>
                <w:szCs w:val="20"/>
                <w:lang w:eastAsia="hr-HR"/>
              </w:rPr>
              <w:t> </w:t>
            </w:r>
          </w:p>
        </w:tc>
        <w:tc>
          <w:tcPr>
            <w:tcW w:w="5219" w:type="dxa"/>
            <w:tcBorders>
              <w:top w:val="nil"/>
              <w:left w:val="nil"/>
              <w:bottom w:val="single" w:sz="4" w:space="0" w:color="auto"/>
              <w:right w:val="single" w:sz="4" w:space="0" w:color="auto"/>
            </w:tcBorders>
            <w:shd w:val="clear" w:color="auto" w:fill="auto"/>
            <w:vAlign w:val="center"/>
            <w:hideMark/>
          </w:tcPr>
          <w:p w14:paraId="52902ABF"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Vanjski spremnik za gorivo 5000 litara sa pumpom, mjeračem protoka i filterom</w:t>
            </w:r>
          </w:p>
        </w:tc>
        <w:tc>
          <w:tcPr>
            <w:tcW w:w="1701" w:type="dxa"/>
            <w:tcBorders>
              <w:top w:val="nil"/>
              <w:left w:val="nil"/>
              <w:bottom w:val="single" w:sz="4" w:space="0" w:color="auto"/>
              <w:right w:val="single" w:sz="4" w:space="0" w:color="auto"/>
            </w:tcBorders>
            <w:shd w:val="clear" w:color="auto" w:fill="auto"/>
            <w:noWrap/>
            <w:hideMark/>
          </w:tcPr>
          <w:p w14:paraId="7FC4D06D"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50,000.00 </w:t>
            </w:r>
          </w:p>
        </w:tc>
        <w:tc>
          <w:tcPr>
            <w:tcW w:w="1534" w:type="dxa"/>
            <w:tcBorders>
              <w:top w:val="nil"/>
              <w:left w:val="nil"/>
              <w:bottom w:val="single" w:sz="4" w:space="0" w:color="auto"/>
              <w:right w:val="single" w:sz="4" w:space="0" w:color="auto"/>
            </w:tcBorders>
            <w:shd w:val="clear" w:color="auto" w:fill="auto"/>
            <w:noWrap/>
            <w:vAlign w:val="bottom"/>
            <w:hideMark/>
          </w:tcPr>
          <w:p w14:paraId="3C7CED25" w14:textId="77777777" w:rsidR="007A4B16" w:rsidRPr="007A4B16" w:rsidRDefault="007A4B16" w:rsidP="001A5F4F">
            <w:pPr>
              <w:spacing w:after="0" w:line="240" w:lineRule="auto"/>
              <w:jc w:val="right"/>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6,636.14 </w:t>
            </w:r>
          </w:p>
        </w:tc>
      </w:tr>
      <w:tr w:rsidR="007A4B16" w:rsidRPr="007A4B16" w14:paraId="4DAE3CD7" w14:textId="77777777" w:rsidTr="007A4B16">
        <w:trPr>
          <w:trHeight w:val="315"/>
        </w:trPr>
        <w:tc>
          <w:tcPr>
            <w:tcW w:w="464" w:type="dxa"/>
            <w:tcBorders>
              <w:top w:val="nil"/>
              <w:left w:val="single" w:sz="4" w:space="0" w:color="auto"/>
              <w:bottom w:val="single" w:sz="4" w:space="0" w:color="auto"/>
              <w:right w:val="single" w:sz="4" w:space="0" w:color="auto"/>
            </w:tcBorders>
            <w:shd w:val="clear" w:color="auto" w:fill="auto"/>
            <w:noWrap/>
            <w:hideMark/>
          </w:tcPr>
          <w:p w14:paraId="3577BCFD" w14:textId="77777777" w:rsidR="007A4B16" w:rsidRPr="007A4B16" w:rsidRDefault="007A4B16" w:rsidP="007A4B16">
            <w:pPr>
              <w:spacing w:after="0" w:line="240" w:lineRule="auto"/>
              <w:jc w:val="center"/>
              <w:rPr>
                <w:rFonts w:ascii="Calibri" w:eastAsia="Times New Roman" w:hAnsi="Calibri" w:cs="Calibri"/>
                <w:color w:val="000000"/>
                <w:lang w:eastAsia="hr-HR"/>
              </w:rPr>
            </w:pPr>
            <w:r w:rsidRPr="007A4B16">
              <w:rPr>
                <w:rFonts w:ascii="Calibri" w:eastAsia="Times New Roman" w:hAnsi="Calibri" w:cs="Calibri"/>
                <w:color w:val="000000"/>
                <w:lang w:eastAsia="hr-HR"/>
              </w:rPr>
              <w:t>28</w:t>
            </w:r>
          </w:p>
        </w:tc>
        <w:tc>
          <w:tcPr>
            <w:tcW w:w="266" w:type="dxa"/>
            <w:tcBorders>
              <w:top w:val="nil"/>
              <w:left w:val="nil"/>
              <w:bottom w:val="single" w:sz="4" w:space="0" w:color="auto"/>
              <w:right w:val="single" w:sz="4" w:space="0" w:color="auto"/>
            </w:tcBorders>
            <w:shd w:val="clear" w:color="auto" w:fill="auto"/>
            <w:noWrap/>
            <w:hideMark/>
          </w:tcPr>
          <w:p w14:paraId="4D99FE5E"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w:t>
            </w:r>
          </w:p>
        </w:tc>
        <w:tc>
          <w:tcPr>
            <w:tcW w:w="5219" w:type="dxa"/>
            <w:tcBorders>
              <w:top w:val="nil"/>
              <w:left w:val="nil"/>
              <w:bottom w:val="single" w:sz="4" w:space="0" w:color="auto"/>
              <w:right w:val="single" w:sz="4" w:space="0" w:color="auto"/>
            </w:tcBorders>
            <w:shd w:val="clear" w:color="auto" w:fill="auto"/>
            <w:noWrap/>
            <w:vAlign w:val="bottom"/>
            <w:hideMark/>
          </w:tcPr>
          <w:p w14:paraId="27C0286D"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Izrada kanalizacijskog sustava</w:t>
            </w:r>
          </w:p>
        </w:tc>
        <w:tc>
          <w:tcPr>
            <w:tcW w:w="1701" w:type="dxa"/>
            <w:tcBorders>
              <w:top w:val="nil"/>
              <w:left w:val="nil"/>
              <w:bottom w:val="single" w:sz="4" w:space="0" w:color="auto"/>
              <w:right w:val="single" w:sz="4" w:space="0" w:color="auto"/>
            </w:tcBorders>
            <w:shd w:val="clear" w:color="auto" w:fill="auto"/>
            <w:noWrap/>
            <w:hideMark/>
          </w:tcPr>
          <w:p w14:paraId="11DBB3FE"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2,000,000.00 </w:t>
            </w:r>
          </w:p>
        </w:tc>
        <w:tc>
          <w:tcPr>
            <w:tcW w:w="1534" w:type="dxa"/>
            <w:tcBorders>
              <w:top w:val="nil"/>
              <w:left w:val="nil"/>
              <w:bottom w:val="single" w:sz="4" w:space="0" w:color="auto"/>
              <w:right w:val="single" w:sz="4" w:space="0" w:color="auto"/>
            </w:tcBorders>
            <w:shd w:val="clear" w:color="auto" w:fill="auto"/>
            <w:noWrap/>
            <w:vAlign w:val="bottom"/>
            <w:hideMark/>
          </w:tcPr>
          <w:p w14:paraId="3494DB4F" w14:textId="77777777" w:rsidR="007A4B16" w:rsidRPr="007A4B16" w:rsidRDefault="007A4B16" w:rsidP="007A4B16">
            <w:pPr>
              <w:spacing w:after="0" w:line="240" w:lineRule="auto"/>
              <w:rPr>
                <w:rFonts w:ascii="Calibri" w:eastAsia="Times New Roman" w:hAnsi="Calibri" w:cs="Calibri"/>
                <w:color w:val="000000"/>
                <w:lang w:eastAsia="hr-HR"/>
              </w:rPr>
            </w:pPr>
            <w:r w:rsidRPr="007A4B16">
              <w:rPr>
                <w:rFonts w:ascii="Calibri" w:eastAsia="Times New Roman" w:hAnsi="Calibri" w:cs="Calibri"/>
                <w:color w:val="000000"/>
                <w:lang w:eastAsia="hr-HR"/>
              </w:rPr>
              <w:t xml:space="preserve">      265,445.62 </w:t>
            </w:r>
          </w:p>
        </w:tc>
      </w:tr>
      <w:tr w:rsidR="007A4B16" w:rsidRPr="007A4B16" w14:paraId="5EC86B14" w14:textId="77777777" w:rsidTr="007A4B16">
        <w:trPr>
          <w:trHeight w:val="600"/>
        </w:trPr>
        <w:tc>
          <w:tcPr>
            <w:tcW w:w="5949" w:type="dxa"/>
            <w:gridSpan w:val="3"/>
            <w:tcBorders>
              <w:top w:val="single" w:sz="4" w:space="0" w:color="auto"/>
              <w:left w:val="single" w:sz="4" w:space="0" w:color="auto"/>
              <w:bottom w:val="single" w:sz="4" w:space="0" w:color="auto"/>
              <w:right w:val="nil"/>
            </w:tcBorders>
            <w:shd w:val="clear" w:color="000000" w:fill="FFFF00"/>
            <w:noWrap/>
            <w:vAlign w:val="center"/>
            <w:hideMark/>
          </w:tcPr>
          <w:p w14:paraId="3060E776" w14:textId="77777777" w:rsidR="007A4B16" w:rsidRPr="007A4B16" w:rsidRDefault="007A4B16" w:rsidP="007A4B16">
            <w:pPr>
              <w:spacing w:after="0" w:line="240" w:lineRule="auto"/>
              <w:jc w:val="center"/>
              <w:rPr>
                <w:rFonts w:ascii="Calibri" w:eastAsia="Times New Roman" w:hAnsi="Calibri" w:cs="Calibri"/>
                <w:b/>
                <w:bCs/>
                <w:color w:val="000000"/>
                <w:lang w:eastAsia="hr-HR"/>
              </w:rPr>
            </w:pPr>
            <w:r w:rsidRPr="007A4B16">
              <w:rPr>
                <w:rFonts w:ascii="Calibri" w:eastAsia="Times New Roman" w:hAnsi="Calibri" w:cs="Calibri"/>
                <w:b/>
                <w:bCs/>
                <w:color w:val="000000"/>
                <w:lang w:eastAsia="hr-HR"/>
              </w:rPr>
              <w:t>SVEUKUPNO (bez PDV-a)</w:t>
            </w:r>
          </w:p>
        </w:tc>
        <w:tc>
          <w:tcPr>
            <w:tcW w:w="1701" w:type="dxa"/>
            <w:tcBorders>
              <w:top w:val="nil"/>
              <w:left w:val="nil"/>
              <w:bottom w:val="single" w:sz="4" w:space="0" w:color="auto"/>
              <w:right w:val="single" w:sz="4" w:space="0" w:color="auto"/>
            </w:tcBorders>
            <w:shd w:val="clear" w:color="000000" w:fill="FFFF00"/>
            <w:noWrap/>
            <w:vAlign w:val="center"/>
            <w:hideMark/>
          </w:tcPr>
          <w:p w14:paraId="109C6E2A" w14:textId="77777777" w:rsidR="007A4B16" w:rsidRPr="007A4B16" w:rsidRDefault="007A4B16" w:rsidP="007A4B16">
            <w:pPr>
              <w:spacing w:after="0" w:line="240" w:lineRule="auto"/>
              <w:rPr>
                <w:rFonts w:ascii="Calibri" w:eastAsia="Times New Roman" w:hAnsi="Calibri" w:cs="Calibri"/>
                <w:b/>
                <w:bCs/>
                <w:color w:val="000000"/>
                <w:lang w:eastAsia="hr-HR"/>
              </w:rPr>
            </w:pPr>
            <w:r w:rsidRPr="007A4B16">
              <w:rPr>
                <w:rFonts w:ascii="Calibri" w:eastAsia="Times New Roman" w:hAnsi="Calibri" w:cs="Calibri"/>
                <w:b/>
                <w:bCs/>
                <w:color w:val="000000"/>
                <w:lang w:eastAsia="hr-HR"/>
              </w:rPr>
              <w:t xml:space="preserve">  49,870,000.00 </w:t>
            </w:r>
          </w:p>
        </w:tc>
        <w:tc>
          <w:tcPr>
            <w:tcW w:w="1534" w:type="dxa"/>
            <w:tcBorders>
              <w:top w:val="nil"/>
              <w:left w:val="nil"/>
              <w:bottom w:val="single" w:sz="4" w:space="0" w:color="auto"/>
              <w:right w:val="single" w:sz="4" w:space="0" w:color="auto"/>
            </w:tcBorders>
            <w:shd w:val="clear" w:color="000000" w:fill="FFFF00"/>
            <w:noWrap/>
            <w:vAlign w:val="center"/>
            <w:hideMark/>
          </w:tcPr>
          <w:p w14:paraId="5C3B01FF" w14:textId="77777777" w:rsidR="007A4B16" w:rsidRPr="007A4B16" w:rsidRDefault="007A4B16" w:rsidP="007A4B16">
            <w:pPr>
              <w:spacing w:after="0" w:line="240" w:lineRule="auto"/>
              <w:jc w:val="center"/>
              <w:rPr>
                <w:rFonts w:ascii="Calibri" w:eastAsia="Times New Roman" w:hAnsi="Calibri" w:cs="Calibri"/>
                <w:b/>
                <w:bCs/>
                <w:color w:val="000000"/>
                <w:lang w:eastAsia="hr-HR"/>
              </w:rPr>
            </w:pPr>
            <w:r w:rsidRPr="007A4B16">
              <w:rPr>
                <w:rFonts w:ascii="Calibri" w:eastAsia="Times New Roman" w:hAnsi="Calibri" w:cs="Calibri"/>
                <w:b/>
                <w:bCs/>
                <w:color w:val="000000"/>
                <w:lang w:eastAsia="hr-HR"/>
              </w:rPr>
              <w:t xml:space="preserve">  6,618,886.46 </w:t>
            </w:r>
          </w:p>
        </w:tc>
      </w:tr>
    </w:tbl>
    <w:p w14:paraId="52FAD233" w14:textId="77777777" w:rsidR="007A4B16" w:rsidRDefault="007A4B16" w:rsidP="00210C36">
      <w:pPr>
        <w:jc w:val="both"/>
      </w:pPr>
    </w:p>
    <w:p w14:paraId="20FE42C2" w14:textId="267C8F33" w:rsidR="00210C36" w:rsidRPr="00DC2189" w:rsidRDefault="00210C36" w:rsidP="00210C36">
      <w:pPr>
        <w:jc w:val="both"/>
        <w:rPr>
          <w:color w:val="0D0D0D" w:themeColor="text1" w:themeTint="F2"/>
        </w:rPr>
      </w:pPr>
      <w:r w:rsidRPr="00DC2189">
        <w:rPr>
          <w:color w:val="0D0D0D" w:themeColor="text1" w:themeTint="F2"/>
        </w:rPr>
        <w:t>Najveću financijsku pomoć pri nabavi zaštitne i sigurnosne opreme i izgradnji infrastrukture očekujemo od Ministarstva mora, prometa i infrastrukture.</w:t>
      </w:r>
      <w:r w:rsidR="008779FB" w:rsidRPr="00DC2189">
        <w:rPr>
          <w:color w:val="0D0D0D" w:themeColor="text1" w:themeTint="F2"/>
        </w:rPr>
        <w:t xml:space="preserve"> </w:t>
      </w:r>
      <w:r w:rsidR="001A5F4F" w:rsidRPr="00DC2189">
        <w:rPr>
          <w:color w:val="0D0D0D" w:themeColor="text1" w:themeTint="F2"/>
        </w:rPr>
        <w:t xml:space="preserve">Planirano je 30.000.000,00 kuna od predviđenih 50.000.000,00 kn, odnosno </w:t>
      </w:r>
      <w:r w:rsidR="001A5F4F" w:rsidRPr="00DC2189">
        <w:rPr>
          <w:rFonts w:ascii="Calibri" w:eastAsia="Times New Roman" w:hAnsi="Calibri" w:cs="Calibri"/>
          <w:color w:val="0D0D0D" w:themeColor="text1" w:themeTint="F2"/>
          <w:lang w:eastAsia="hr-HR"/>
        </w:rPr>
        <w:t>3.981.684,25 € u 2023. godini utrošiti na rekonstrukciju putničke zgrade.</w:t>
      </w:r>
    </w:p>
    <w:p w14:paraId="71736CFC" w14:textId="32F78EDE" w:rsidR="0073435C" w:rsidRPr="00DC2189" w:rsidRDefault="001A5F4F" w:rsidP="00210C36">
      <w:pPr>
        <w:jc w:val="both"/>
        <w:rPr>
          <w:rFonts w:cstheme="minorHAnsi"/>
          <w:iCs/>
          <w:color w:val="0D0D0D" w:themeColor="text1" w:themeTint="F2"/>
        </w:rPr>
      </w:pPr>
      <w:r w:rsidRPr="00F97965">
        <w:rPr>
          <w:rFonts w:cstheme="minorHAnsi"/>
          <w:iCs/>
          <w:color w:val="1F3864" w:themeColor="accent1" w:themeShade="80"/>
        </w:rPr>
        <w:t xml:space="preserve">       </w:t>
      </w:r>
      <w:r w:rsidRPr="00DC2189">
        <w:rPr>
          <w:rFonts w:cstheme="minorHAnsi"/>
          <w:iCs/>
          <w:color w:val="0D0D0D" w:themeColor="text1" w:themeTint="F2"/>
        </w:rPr>
        <w:t xml:space="preserve">5.3.  Stvaranje </w:t>
      </w:r>
      <w:r w:rsidR="007A1FC2" w:rsidRPr="00DC2189">
        <w:rPr>
          <w:rFonts w:cstheme="minorHAnsi"/>
          <w:iCs/>
          <w:color w:val="0D0D0D" w:themeColor="text1" w:themeTint="F2"/>
        </w:rPr>
        <w:t>mogućnosti</w:t>
      </w:r>
      <w:r w:rsidRPr="00DC2189">
        <w:rPr>
          <w:rFonts w:cstheme="minorHAnsi"/>
          <w:iCs/>
          <w:color w:val="0D0D0D" w:themeColor="text1" w:themeTint="F2"/>
        </w:rPr>
        <w:t xml:space="preserve"> za potencijalne investitore</w:t>
      </w:r>
    </w:p>
    <w:p w14:paraId="3D950E16" w14:textId="5110A6BD" w:rsidR="001A5F4F" w:rsidRPr="00DC2189" w:rsidRDefault="001A5F4F" w:rsidP="00210C36">
      <w:pPr>
        <w:jc w:val="both"/>
        <w:rPr>
          <w:rFonts w:cstheme="minorHAnsi"/>
          <w:color w:val="0D0D0D" w:themeColor="text1" w:themeTint="F2"/>
          <w:shd w:val="clear" w:color="auto" w:fill="FFFFFF"/>
        </w:rPr>
      </w:pPr>
      <w:r w:rsidRPr="00DC2189">
        <w:rPr>
          <w:rFonts w:cstheme="minorHAnsi"/>
          <w:iCs/>
          <w:color w:val="0D0D0D" w:themeColor="text1" w:themeTint="F2"/>
        </w:rPr>
        <w:t xml:space="preserve">Zračna luka Osijek d.o.o. je </w:t>
      </w:r>
      <w:r w:rsidR="00C84D4A" w:rsidRPr="00DC2189">
        <w:rPr>
          <w:rFonts w:cstheme="minorHAnsi"/>
          <w:iCs/>
          <w:color w:val="0D0D0D" w:themeColor="text1" w:themeTint="F2"/>
        </w:rPr>
        <w:t xml:space="preserve">krajem studenoga </w:t>
      </w:r>
      <w:r w:rsidR="00E85FC2" w:rsidRPr="00DC2189">
        <w:rPr>
          <w:rFonts w:cstheme="minorHAnsi"/>
          <w:iCs/>
          <w:color w:val="0D0D0D" w:themeColor="text1" w:themeTint="F2"/>
        </w:rPr>
        <w:t xml:space="preserve">2022. godine </w:t>
      </w:r>
      <w:r w:rsidR="00C84D4A" w:rsidRPr="00DC2189">
        <w:rPr>
          <w:rFonts w:cstheme="minorHAnsi"/>
          <w:iCs/>
          <w:color w:val="0D0D0D" w:themeColor="text1" w:themeTint="F2"/>
        </w:rPr>
        <w:t xml:space="preserve">objavila </w:t>
      </w:r>
      <w:hyperlink r:id="rId18" w:tgtFrame="_blank" w:history="1">
        <w:r w:rsidR="00C84D4A" w:rsidRPr="00DC2189">
          <w:rPr>
            <w:rStyle w:val="Hyperlink"/>
            <w:rFonts w:cstheme="minorHAnsi"/>
            <w:color w:val="0D0D0D" w:themeColor="text1" w:themeTint="F2"/>
            <w:u w:val="none"/>
            <w:shd w:val="clear" w:color="auto" w:fill="FFFFFF"/>
          </w:rPr>
          <w:t>Javni poziv</w:t>
        </w:r>
      </w:hyperlink>
      <w:r w:rsidR="00C84D4A" w:rsidRPr="00DC2189">
        <w:rPr>
          <w:rStyle w:val="Strong"/>
          <w:rFonts w:cstheme="minorHAnsi"/>
          <w:b w:val="0"/>
          <w:bCs w:val="0"/>
          <w:color w:val="0D0D0D" w:themeColor="text1" w:themeTint="F2"/>
          <w:shd w:val="clear" w:color="auto" w:fill="FFFFFF"/>
        </w:rPr>
        <w:t> za iskaz interesa potencijalnih korisnika - investitora u projekte izgradnje objekata za obavljanje djelatnosti na području zračnog prometa</w:t>
      </w:r>
      <w:r w:rsidR="00E85FC2" w:rsidRPr="00DC2189">
        <w:rPr>
          <w:rFonts w:cstheme="minorHAnsi"/>
          <w:b/>
          <w:bCs/>
          <w:color w:val="0D0D0D" w:themeColor="text1" w:themeTint="F2"/>
          <w:shd w:val="clear" w:color="auto" w:fill="FFFFFF"/>
        </w:rPr>
        <w:t xml:space="preserve">. </w:t>
      </w:r>
      <w:r w:rsidR="00E85FC2" w:rsidRPr="00DC2189">
        <w:rPr>
          <w:rFonts w:cstheme="minorHAnsi"/>
          <w:color w:val="0D0D0D" w:themeColor="text1" w:themeTint="F2"/>
          <w:shd w:val="clear" w:color="auto" w:fill="FFFFFF"/>
        </w:rPr>
        <w:t xml:space="preserve">Na temelju prikupljenih informacija od potencijalnih investitora Zračna luka Osijek d.o.o. će osigurati zemljišta i nužnu infrastrukturu za potrebe daljnje izgradnje objekata za obavljanje djelatnosti na području zračnog prometa te za isto raspisati javni natječaj. Cilj je pronaći investitora/partnera koji će obavljajući vlastitu djelatnost na području osječke zračne luke pridonijeti </w:t>
      </w:r>
      <w:r w:rsidR="00A845D1" w:rsidRPr="00DC2189">
        <w:rPr>
          <w:rFonts w:cstheme="minorHAnsi"/>
          <w:color w:val="0D0D0D" w:themeColor="text1" w:themeTint="F2"/>
          <w:shd w:val="clear" w:color="auto" w:fill="FFFFFF"/>
        </w:rPr>
        <w:t xml:space="preserve"> povećanju </w:t>
      </w:r>
      <w:r w:rsidR="00E85FC2" w:rsidRPr="00DC2189">
        <w:rPr>
          <w:rFonts w:cstheme="minorHAnsi"/>
          <w:color w:val="0D0D0D" w:themeColor="text1" w:themeTint="F2"/>
          <w:shd w:val="clear" w:color="auto" w:fill="FFFFFF"/>
        </w:rPr>
        <w:t>broj</w:t>
      </w:r>
      <w:r w:rsidR="00A845D1" w:rsidRPr="00DC2189">
        <w:rPr>
          <w:rFonts w:cstheme="minorHAnsi"/>
          <w:color w:val="0D0D0D" w:themeColor="text1" w:themeTint="F2"/>
          <w:shd w:val="clear" w:color="auto" w:fill="FFFFFF"/>
        </w:rPr>
        <w:t>a</w:t>
      </w:r>
      <w:r w:rsidR="00E85FC2" w:rsidRPr="00DC2189">
        <w:rPr>
          <w:rFonts w:cstheme="minorHAnsi"/>
          <w:color w:val="0D0D0D" w:themeColor="text1" w:themeTint="F2"/>
          <w:shd w:val="clear" w:color="auto" w:fill="FFFFFF"/>
        </w:rPr>
        <w:t xml:space="preserve"> zrakoplovnih operacija i </w:t>
      </w:r>
      <w:r w:rsidR="00A845D1" w:rsidRPr="00DC2189">
        <w:rPr>
          <w:rFonts w:cstheme="minorHAnsi"/>
          <w:color w:val="0D0D0D" w:themeColor="text1" w:themeTint="F2"/>
          <w:shd w:val="clear" w:color="auto" w:fill="FFFFFF"/>
        </w:rPr>
        <w:t xml:space="preserve">broja </w:t>
      </w:r>
      <w:r w:rsidR="00E85FC2" w:rsidRPr="00DC2189">
        <w:rPr>
          <w:rFonts w:cstheme="minorHAnsi"/>
          <w:color w:val="0D0D0D" w:themeColor="text1" w:themeTint="F2"/>
          <w:shd w:val="clear" w:color="auto" w:fill="FFFFFF"/>
        </w:rPr>
        <w:t xml:space="preserve">putnika, a ujedno plaćati zakupninu za korištenu površinu te na taj način </w:t>
      </w:r>
      <w:r w:rsidR="00A845D1" w:rsidRPr="00DC2189">
        <w:rPr>
          <w:rFonts w:cstheme="minorHAnsi"/>
          <w:color w:val="0D0D0D" w:themeColor="text1" w:themeTint="F2"/>
          <w:shd w:val="clear" w:color="auto" w:fill="FFFFFF"/>
        </w:rPr>
        <w:t>pridonijeti</w:t>
      </w:r>
      <w:r w:rsidR="00E85FC2" w:rsidRPr="00DC2189">
        <w:rPr>
          <w:rFonts w:cstheme="minorHAnsi"/>
          <w:color w:val="0D0D0D" w:themeColor="text1" w:themeTint="F2"/>
          <w:shd w:val="clear" w:color="auto" w:fill="FFFFFF"/>
        </w:rPr>
        <w:t xml:space="preserve"> kako </w:t>
      </w:r>
      <w:r w:rsidR="00A845D1" w:rsidRPr="00DC2189">
        <w:rPr>
          <w:rFonts w:cstheme="minorHAnsi"/>
          <w:color w:val="0D0D0D" w:themeColor="text1" w:themeTint="F2"/>
          <w:shd w:val="clear" w:color="auto" w:fill="FFFFFF"/>
        </w:rPr>
        <w:t>povećanju</w:t>
      </w:r>
      <w:r w:rsidR="00E85FC2" w:rsidRPr="00DC2189">
        <w:rPr>
          <w:rFonts w:cstheme="minorHAnsi"/>
          <w:color w:val="0D0D0D" w:themeColor="text1" w:themeTint="F2"/>
          <w:shd w:val="clear" w:color="auto" w:fill="FFFFFF"/>
        </w:rPr>
        <w:t xml:space="preserve"> prihod</w:t>
      </w:r>
      <w:r w:rsidR="00A845D1" w:rsidRPr="00DC2189">
        <w:rPr>
          <w:rFonts w:cstheme="minorHAnsi"/>
          <w:color w:val="0D0D0D" w:themeColor="text1" w:themeTint="F2"/>
          <w:shd w:val="clear" w:color="auto" w:fill="FFFFFF"/>
        </w:rPr>
        <w:t>a</w:t>
      </w:r>
      <w:r w:rsidR="00E85FC2" w:rsidRPr="00DC2189">
        <w:rPr>
          <w:rFonts w:cstheme="minorHAnsi"/>
          <w:color w:val="0D0D0D" w:themeColor="text1" w:themeTint="F2"/>
          <w:shd w:val="clear" w:color="auto" w:fill="FFFFFF"/>
        </w:rPr>
        <w:t xml:space="preserve"> od primarne, tako i </w:t>
      </w:r>
      <w:r w:rsidR="00A845D1" w:rsidRPr="00DC2189">
        <w:rPr>
          <w:rFonts w:cstheme="minorHAnsi"/>
          <w:color w:val="0D0D0D" w:themeColor="text1" w:themeTint="F2"/>
          <w:shd w:val="clear" w:color="auto" w:fill="FFFFFF"/>
        </w:rPr>
        <w:t xml:space="preserve">povećanju </w:t>
      </w:r>
      <w:r w:rsidR="00E85FC2" w:rsidRPr="00DC2189">
        <w:rPr>
          <w:rFonts w:cstheme="minorHAnsi"/>
          <w:color w:val="0D0D0D" w:themeColor="text1" w:themeTint="F2"/>
          <w:shd w:val="clear" w:color="auto" w:fill="FFFFFF"/>
        </w:rPr>
        <w:t>prihod</w:t>
      </w:r>
      <w:r w:rsidR="00A845D1" w:rsidRPr="00DC2189">
        <w:rPr>
          <w:rFonts w:cstheme="minorHAnsi"/>
          <w:color w:val="0D0D0D" w:themeColor="text1" w:themeTint="F2"/>
          <w:shd w:val="clear" w:color="auto" w:fill="FFFFFF"/>
        </w:rPr>
        <w:t>a</w:t>
      </w:r>
      <w:r w:rsidR="00E85FC2" w:rsidRPr="00DC2189">
        <w:rPr>
          <w:rFonts w:cstheme="minorHAnsi"/>
          <w:color w:val="0D0D0D" w:themeColor="text1" w:themeTint="F2"/>
          <w:shd w:val="clear" w:color="auto" w:fill="FFFFFF"/>
        </w:rPr>
        <w:t xml:space="preserve"> od sekundarne djelatnosti.</w:t>
      </w:r>
    </w:p>
    <w:p w14:paraId="6BE342AA" w14:textId="77777777" w:rsidR="0073435C" w:rsidRPr="00DC2189" w:rsidRDefault="0073435C" w:rsidP="0073435C">
      <w:pPr>
        <w:spacing w:after="160" w:line="259" w:lineRule="auto"/>
        <w:jc w:val="both"/>
        <w:rPr>
          <w:color w:val="0D0D0D" w:themeColor="text1" w:themeTint="F2"/>
        </w:rPr>
      </w:pPr>
      <w:r w:rsidRPr="00DC2189">
        <w:rPr>
          <w:color w:val="0D0D0D" w:themeColor="text1" w:themeTint="F2"/>
        </w:rPr>
        <w:t xml:space="preserve">Prednosti osječke zračne luke u odabiru lokacije za investitore su: </w:t>
      </w:r>
    </w:p>
    <w:p w14:paraId="748D1C65" w14:textId="77777777" w:rsidR="0073435C" w:rsidRPr="00DC2189" w:rsidRDefault="0073435C" w:rsidP="0073435C">
      <w:pPr>
        <w:pStyle w:val="ListParagraph"/>
        <w:numPr>
          <w:ilvl w:val="0"/>
          <w:numId w:val="6"/>
        </w:numPr>
        <w:spacing w:after="160" w:line="259" w:lineRule="auto"/>
        <w:jc w:val="both"/>
        <w:rPr>
          <w:color w:val="0D0D0D" w:themeColor="text1" w:themeTint="F2"/>
        </w:rPr>
      </w:pPr>
      <w:r w:rsidRPr="00DC2189">
        <w:rPr>
          <w:color w:val="0D0D0D" w:themeColor="text1" w:themeTint="F2"/>
        </w:rPr>
        <w:t xml:space="preserve">Udaljenosti zračne luke od urbanih naselja, </w:t>
      </w:r>
    </w:p>
    <w:p w14:paraId="69AAC3AF" w14:textId="77777777" w:rsidR="0073435C" w:rsidRPr="00DC2189" w:rsidRDefault="0073435C" w:rsidP="0073435C">
      <w:pPr>
        <w:pStyle w:val="ListParagraph"/>
        <w:numPr>
          <w:ilvl w:val="0"/>
          <w:numId w:val="6"/>
        </w:numPr>
        <w:spacing w:after="160" w:line="259" w:lineRule="auto"/>
        <w:jc w:val="both"/>
        <w:rPr>
          <w:color w:val="0D0D0D" w:themeColor="text1" w:themeTint="F2"/>
        </w:rPr>
      </w:pPr>
      <w:r w:rsidRPr="00DC2189">
        <w:rPr>
          <w:color w:val="0D0D0D" w:themeColor="text1" w:themeTint="F2"/>
        </w:rPr>
        <w:lastRenderedPageBreak/>
        <w:t xml:space="preserve">Nepostojanje ograničenja uzrokovana bukom, </w:t>
      </w:r>
    </w:p>
    <w:p w14:paraId="2623D53D" w14:textId="77777777" w:rsidR="0073435C" w:rsidRPr="00DC2189" w:rsidRDefault="0073435C" w:rsidP="0073435C">
      <w:pPr>
        <w:pStyle w:val="ListParagraph"/>
        <w:numPr>
          <w:ilvl w:val="0"/>
          <w:numId w:val="6"/>
        </w:numPr>
        <w:spacing w:after="160" w:line="259" w:lineRule="auto"/>
        <w:jc w:val="both"/>
        <w:rPr>
          <w:color w:val="0D0D0D" w:themeColor="text1" w:themeTint="F2"/>
        </w:rPr>
      </w:pPr>
      <w:r w:rsidRPr="00DC2189">
        <w:rPr>
          <w:color w:val="0D0D0D" w:themeColor="text1" w:themeTint="F2"/>
        </w:rPr>
        <w:t xml:space="preserve">Cestovna povezanost, </w:t>
      </w:r>
    </w:p>
    <w:p w14:paraId="61E62BA6" w14:textId="77777777" w:rsidR="0073435C" w:rsidRPr="00DC2189" w:rsidRDefault="0073435C" w:rsidP="0073435C">
      <w:pPr>
        <w:pStyle w:val="ListParagraph"/>
        <w:numPr>
          <w:ilvl w:val="0"/>
          <w:numId w:val="6"/>
        </w:numPr>
        <w:spacing w:after="160" w:line="259" w:lineRule="auto"/>
        <w:jc w:val="both"/>
        <w:rPr>
          <w:color w:val="0D0D0D" w:themeColor="text1" w:themeTint="F2"/>
        </w:rPr>
      </w:pPr>
      <w:r w:rsidRPr="00DC2189">
        <w:rPr>
          <w:color w:val="0D0D0D" w:themeColor="text1" w:themeTint="F2"/>
        </w:rPr>
        <w:t xml:space="preserve">Geografski položaj, </w:t>
      </w:r>
    </w:p>
    <w:p w14:paraId="5E75FFE5" w14:textId="123438B0" w:rsidR="0073435C" w:rsidRPr="00DC2189" w:rsidRDefault="0073435C" w:rsidP="007A1FC2">
      <w:pPr>
        <w:pStyle w:val="ListParagraph"/>
        <w:numPr>
          <w:ilvl w:val="0"/>
          <w:numId w:val="6"/>
        </w:numPr>
        <w:spacing w:after="160" w:line="259" w:lineRule="auto"/>
        <w:jc w:val="both"/>
        <w:rPr>
          <w:color w:val="0D0D0D" w:themeColor="text1" w:themeTint="F2"/>
        </w:rPr>
      </w:pPr>
      <w:r w:rsidRPr="00DC2189">
        <w:rPr>
          <w:color w:val="0D0D0D" w:themeColor="text1" w:themeTint="F2"/>
        </w:rPr>
        <w:t xml:space="preserve">Zemljište oko zračne luke bez prepreka omogućava nesmetano širenje i razvoj  </w:t>
      </w:r>
    </w:p>
    <w:p w14:paraId="6F90381B" w14:textId="3B833AE8" w:rsidR="0073435C" w:rsidRPr="00DC2189" w:rsidRDefault="0073435C" w:rsidP="007A1FC2">
      <w:pPr>
        <w:spacing w:after="160" w:line="259" w:lineRule="auto"/>
        <w:jc w:val="both"/>
        <w:rPr>
          <w:color w:val="0D0D0D" w:themeColor="text1" w:themeTint="F2"/>
        </w:rPr>
      </w:pPr>
      <w:r w:rsidRPr="00DC2189">
        <w:rPr>
          <w:color w:val="0D0D0D" w:themeColor="text1" w:themeTint="F2"/>
        </w:rPr>
        <w:t xml:space="preserve">Razvoj partnera/investitora na Zračnoj luci Osijek neminovno potencira razvoj same Zračne luke Osijek i </w:t>
      </w:r>
      <w:r w:rsidR="007A1FC2" w:rsidRPr="00DC2189">
        <w:rPr>
          <w:color w:val="0D0D0D" w:themeColor="text1" w:themeTint="F2"/>
        </w:rPr>
        <w:t xml:space="preserve">donosi </w:t>
      </w:r>
      <w:r w:rsidRPr="00DC2189">
        <w:rPr>
          <w:color w:val="0D0D0D" w:themeColor="text1" w:themeTint="F2"/>
        </w:rPr>
        <w:t xml:space="preserve">dobrobit za širu društvenu zajednicu u vidu otvaranja novih radnih mjesta. </w:t>
      </w:r>
    </w:p>
    <w:p w14:paraId="0DD46D51" w14:textId="2BCAF846" w:rsidR="00210C36" w:rsidRPr="00DC2189" w:rsidRDefault="00210C36" w:rsidP="00210C36">
      <w:pPr>
        <w:ind w:firstLine="360"/>
        <w:rPr>
          <w:rFonts w:cstheme="minorHAnsi"/>
          <w:color w:val="0D0D0D" w:themeColor="text1" w:themeTint="F2"/>
        </w:rPr>
      </w:pPr>
      <w:r w:rsidRPr="00DC2189">
        <w:rPr>
          <w:rFonts w:cstheme="minorHAnsi"/>
          <w:color w:val="0D0D0D" w:themeColor="text1" w:themeTint="F2"/>
        </w:rPr>
        <w:t xml:space="preserve">5.4. </w:t>
      </w:r>
      <w:r w:rsidR="009565ED" w:rsidRPr="00DC2189">
        <w:rPr>
          <w:rFonts w:cstheme="minorHAnsi"/>
          <w:color w:val="0D0D0D" w:themeColor="text1" w:themeTint="F2"/>
        </w:rPr>
        <w:t>Stvaranje uvjeta za status HEMS baze</w:t>
      </w:r>
    </w:p>
    <w:p w14:paraId="23B5D2A0" w14:textId="69685B66" w:rsidR="006D3DD7" w:rsidRPr="00DC2189" w:rsidRDefault="006D3DD7" w:rsidP="003C3AFC">
      <w:pPr>
        <w:spacing w:after="0" w:line="240" w:lineRule="auto"/>
        <w:jc w:val="both"/>
        <w:rPr>
          <w:rFonts w:eastAsia="Times New Roman" w:cstheme="minorHAnsi"/>
          <w:color w:val="0D0D0D" w:themeColor="text1" w:themeTint="F2"/>
        </w:rPr>
      </w:pPr>
      <w:r w:rsidRPr="00DC2189">
        <w:rPr>
          <w:rFonts w:cstheme="minorHAnsi"/>
          <w:color w:val="0D0D0D" w:themeColor="text1" w:themeTint="F2"/>
        </w:rPr>
        <w:t>Ministarstvo zdravstva je pokrenulo aktivnosti za uspostavu helikopterske hitne medicinske službe</w:t>
      </w:r>
      <w:r w:rsidR="00EB05B1" w:rsidRPr="00DC2189">
        <w:rPr>
          <w:rFonts w:cstheme="minorHAnsi"/>
          <w:color w:val="0D0D0D" w:themeColor="text1" w:themeTint="F2"/>
        </w:rPr>
        <w:t>.</w:t>
      </w:r>
      <w:r w:rsidRPr="00DC2189">
        <w:rPr>
          <w:rFonts w:ascii="Courier New" w:hAnsi="Courier New" w:cs="Courier New"/>
          <w:color w:val="0D0D0D" w:themeColor="text1" w:themeTint="F2"/>
        </w:rPr>
        <w:t xml:space="preserve"> </w:t>
      </w:r>
      <w:r w:rsidRPr="00DC2189">
        <w:rPr>
          <w:rFonts w:cstheme="minorHAnsi"/>
          <w:color w:val="0D0D0D" w:themeColor="text1" w:themeTint="F2"/>
        </w:rPr>
        <w:t>U razdoblju do uspostave trajn</w:t>
      </w:r>
      <w:r w:rsidR="00EB05B1" w:rsidRPr="00DC2189">
        <w:rPr>
          <w:rFonts w:cstheme="minorHAnsi"/>
          <w:color w:val="0D0D0D" w:themeColor="text1" w:themeTint="F2"/>
        </w:rPr>
        <w:t>ih</w:t>
      </w:r>
      <w:r w:rsidRPr="00DC2189">
        <w:rPr>
          <w:rFonts w:cstheme="minorHAnsi"/>
          <w:color w:val="0D0D0D" w:themeColor="text1" w:themeTint="F2"/>
        </w:rPr>
        <w:t xml:space="preserve"> HEMS</w:t>
      </w:r>
      <w:r w:rsidR="00EB05B1" w:rsidRPr="00DC2189">
        <w:rPr>
          <w:rFonts w:cstheme="minorHAnsi"/>
          <w:color w:val="0D0D0D" w:themeColor="text1" w:themeTint="F2"/>
        </w:rPr>
        <w:t xml:space="preserve"> baza</w:t>
      </w:r>
      <w:r w:rsidRPr="00DC2189">
        <w:rPr>
          <w:rFonts w:cstheme="minorHAnsi"/>
          <w:color w:val="0D0D0D" w:themeColor="text1" w:themeTint="F2"/>
        </w:rPr>
        <w:t xml:space="preserve">, Ministarstvo zdravstva </w:t>
      </w:r>
      <w:r w:rsidR="00EB05B1" w:rsidRPr="00DC2189">
        <w:rPr>
          <w:rFonts w:cstheme="minorHAnsi"/>
          <w:color w:val="0D0D0D" w:themeColor="text1" w:themeTint="F2"/>
        </w:rPr>
        <w:t xml:space="preserve">je </w:t>
      </w:r>
      <w:r w:rsidRPr="00DC2189">
        <w:rPr>
          <w:rFonts w:cstheme="minorHAnsi"/>
          <w:color w:val="0D0D0D" w:themeColor="text1" w:themeTint="F2"/>
        </w:rPr>
        <w:t>uspostav</w:t>
      </w:r>
      <w:r w:rsidR="00EB05B1" w:rsidRPr="00DC2189">
        <w:rPr>
          <w:rFonts w:cstheme="minorHAnsi"/>
          <w:color w:val="0D0D0D" w:themeColor="text1" w:themeTint="F2"/>
        </w:rPr>
        <w:t>ilo</w:t>
      </w:r>
      <w:r w:rsidRPr="00DC2189">
        <w:rPr>
          <w:rFonts w:cstheme="minorHAnsi"/>
          <w:color w:val="0D0D0D" w:themeColor="text1" w:themeTint="F2"/>
        </w:rPr>
        <w:t xml:space="preserve"> privremen</w:t>
      </w:r>
      <w:r w:rsidR="00EB05B1" w:rsidRPr="00DC2189">
        <w:rPr>
          <w:rFonts w:cstheme="minorHAnsi"/>
          <w:color w:val="0D0D0D" w:themeColor="text1" w:themeTint="F2"/>
        </w:rPr>
        <w:t>e</w:t>
      </w:r>
      <w:r w:rsidRPr="00DC2189">
        <w:rPr>
          <w:rFonts w:cstheme="minorHAnsi"/>
          <w:color w:val="0D0D0D" w:themeColor="text1" w:themeTint="F2"/>
        </w:rPr>
        <w:t xml:space="preserve"> operativn</w:t>
      </w:r>
      <w:r w:rsidR="00EB05B1" w:rsidRPr="00DC2189">
        <w:rPr>
          <w:rFonts w:cstheme="minorHAnsi"/>
          <w:color w:val="0D0D0D" w:themeColor="text1" w:themeTint="F2"/>
        </w:rPr>
        <w:t>e</w:t>
      </w:r>
      <w:r w:rsidRPr="00DC2189">
        <w:rPr>
          <w:rFonts w:cstheme="minorHAnsi"/>
          <w:color w:val="0D0D0D" w:themeColor="text1" w:themeTint="F2"/>
        </w:rPr>
        <w:t xml:space="preserve"> HEMS baz</w:t>
      </w:r>
      <w:r w:rsidR="00EB05B1" w:rsidRPr="00DC2189">
        <w:rPr>
          <w:rFonts w:cstheme="minorHAnsi"/>
          <w:color w:val="0D0D0D" w:themeColor="text1" w:themeTint="F2"/>
        </w:rPr>
        <w:t>e</w:t>
      </w:r>
      <w:r w:rsidRPr="00DC2189">
        <w:rPr>
          <w:rFonts w:cstheme="minorHAnsi"/>
          <w:color w:val="0D0D0D" w:themeColor="text1" w:themeTint="F2"/>
        </w:rPr>
        <w:t xml:space="preserve"> na aerodromima certificiranim od strane Hrvatske agencije za civilno zrakoplovstvo</w:t>
      </w:r>
      <w:r w:rsidR="00EB05B1" w:rsidRPr="00DC2189">
        <w:rPr>
          <w:rFonts w:cstheme="minorHAnsi"/>
          <w:color w:val="0D0D0D" w:themeColor="text1" w:themeTint="F2"/>
        </w:rPr>
        <w:t xml:space="preserve">. Zračna luka Osijek jedna je od četiri privremene HEMS baze za čiji je početak operacija predviđeno proljeće 2024. godine. Kako Zračna luka Osijek d.o.o. nema </w:t>
      </w:r>
      <w:r w:rsidR="003C3AFC" w:rsidRPr="00DC2189">
        <w:rPr>
          <w:rFonts w:cstheme="minorHAnsi"/>
          <w:color w:val="0D0D0D" w:themeColor="text1" w:themeTint="F2"/>
        </w:rPr>
        <w:t>svu potrebnu infrastrukturu za rad i boravak posade, uvjete za linijsko održavanje helikoptera te uvjete za zemaljske operacije HEMS-a (</w:t>
      </w:r>
      <w:r w:rsidR="003C3AFC" w:rsidRPr="00DC2189">
        <w:rPr>
          <w:rFonts w:eastAsia="Times New Roman" w:cstheme="minorHAnsi"/>
          <w:color w:val="0D0D0D" w:themeColor="text1" w:themeTint="F2"/>
        </w:rPr>
        <w:t>prostore ili prostorije za dekontaminaciju, čišćenje i dezinfekciju medicinskih sredstava koja se koriste u helikopteru, skladište za otpadne tvari</w:t>
      </w:r>
      <w:r w:rsidR="003C3AFC" w:rsidRPr="00DC2189">
        <w:rPr>
          <w:rFonts w:ascii="Courier New" w:eastAsia="Times New Roman" w:hAnsi="Courier New" w:cs="Courier New"/>
          <w:color w:val="0D0D0D" w:themeColor="text1" w:themeTint="F2"/>
        </w:rPr>
        <w:t>)</w:t>
      </w:r>
      <w:r w:rsidR="003C3AFC" w:rsidRPr="00DC2189">
        <w:rPr>
          <w:rFonts w:eastAsia="Times New Roman" w:cstheme="minorHAnsi"/>
          <w:color w:val="0D0D0D" w:themeColor="text1" w:themeTint="F2"/>
        </w:rPr>
        <w:t>tijekom 2023. godine prilagodit ćemo i nadograditi postojeću infrastrukturu kako bi udovoljili svim potrebnim minimalnim tehničkim uvjetima potrebnim za ststus HEMS baze.</w:t>
      </w:r>
    </w:p>
    <w:p w14:paraId="115E0F95" w14:textId="77777777" w:rsidR="006D3DD7" w:rsidRPr="00F97965" w:rsidRDefault="006D3DD7" w:rsidP="006D3DD7">
      <w:pPr>
        <w:rPr>
          <w:color w:val="1F3864" w:themeColor="accent1" w:themeShade="80"/>
        </w:rPr>
      </w:pPr>
      <w:r w:rsidRPr="00F97965">
        <w:rPr>
          <w:rFonts w:ascii="Courier New" w:hAnsi="Courier New" w:cs="Courier New"/>
          <w:color w:val="1F3864" w:themeColor="accent1" w:themeShade="80"/>
        </w:rPr>
        <w:t> </w:t>
      </w:r>
    </w:p>
    <w:p w14:paraId="6D8CD69C" w14:textId="5E282DAB" w:rsidR="003C3AFC" w:rsidRPr="00DC2189" w:rsidRDefault="00DC2189" w:rsidP="00210C36">
      <w:pPr>
        <w:jc w:val="both"/>
        <w:rPr>
          <w:rFonts w:cstheme="minorHAnsi"/>
          <w:color w:val="0D0D0D" w:themeColor="text1" w:themeTint="F2"/>
        </w:rPr>
      </w:pPr>
      <w:r w:rsidRPr="00DC2189">
        <w:rPr>
          <w:rFonts w:cstheme="minorHAnsi"/>
          <w:color w:val="0D0D0D" w:themeColor="text1" w:themeTint="F2"/>
        </w:rPr>
        <w:t xml:space="preserve">     </w:t>
      </w:r>
      <w:r w:rsidR="003C3AFC" w:rsidRPr="00DC2189">
        <w:rPr>
          <w:rFonts w:cstheme="minorHAnsi"/>
          <w:color w:val="0D0D0D" w:themeColor="text1" w:themeTint="F2"/>
        </w:rPr>
        <w:t xml:space="preserve">5.5. </w:t>
      </w:r>
      <w:r w:rsidR="002B0DEA" w:rsidRPr="00DC2189">
        <w:rPr>
          <w:rFonts w:cstheme="minorHAnsi"/>
          <w:color w:val="0D0D0D" w:themeColor="text1" w:themeTint="F2"/>
        </w:rPr>
        <w:t>Učinkoviti</w:t>
      </w:r>
      <w:r w:rsidR="003C3AFC" w:rsidRPr="00DC2189">
        <w:rPr>
          <w:rFonts w:cstheme="minorHAnsi"/>
          <w:color w:val="0D0D0D" w:themeColor="text1" w:themeTint="F2"/>
        </w:rPr>
        <w:t xml:space="preserve"> ljudski potencijali</w:t>
      </w:r>
    </w:p>
    <w:p w14:paraId="2972821C" w14:textId="1B369DD1" w:rsidR="00210C36" w:rsidRPr="00DC2189" w:rsidRDefault="00210C36" w:rsidP="00210C36">
      <w:pPr>
        <w:jc w:val="both"/>
        <w:rPr>
          <w:rFonts w:cstheme="minorHAnsi"/>
          <w:color w:val="0D0D0D" w:themeColor="text1" w:themeTint="F2"/>
        </w:rPr>
      </w:pPr>
      <w:r w:rsidRPr="00DC2189">
        <w:rPr>
          <w:rFonts w:cstheme="minorHAnsi"/>
          <w:color w:val="0D0D0D" w:themeColor="text1" w:themeTint="F2"/>
        </w:rPr>
        <w:t>U 202</w:t>
      </w:r>
      <w:r w:rsidR="003C3AFC" w:rsidRPr="00DC2189">
        <w:rPr>
          <w:rFonts w:cstheme="minorHAnsi"/>
          <w:color w:val="0D0D0D" w:themeColor="text1" w:themeTint="F2"/>
        </w:rPr>
        <w:t>3</w:t>
      </w:r>
      <w:r w:rsidRPr="00DC2189">
        <w:rPr>
          <w:rFonts w:cstheme="minorHAnsi"/>
          <w:color w:val="0D0D0D" w:themeColor="text1" w:themeTint="F2"/>
        </w:rPr>
        <w:t>. godinu ulazimo s ukupno 4</w:t>
      </w:r>
      <w:r w:rsidR="002B0DEA" w:rsidRPr="00DC2189">
        <w:rPr>
          <w:rFonts w:cstheme="minorHAnsi"/>
          <w:color w:val="0D0D0D" w:themeColor="text1" w:themeTint="F2"/>
        </w:rPr>
        <w:t>9</w:t>
      </w:r>
      <w:r w:rsidRPr="00DC2189">
        <w:rPr>
          <w:rFonts w:cstheme="minorHAnsi"/>
          <w:color w:val="0D0D0D" w:themeColor="text1" w:themeTint="F2"/>
        </w:rPr>
        <w:t xml:space="preserve"> radnika</w:t>
      </w:r>
      <w:r w:rsidR="002B0DEA" w:rsidRPr="00DC2189">
        <w:rPr>
          <w:rFonts w:cstheme="minorHAnsi"/>
          <w:color w:val="0D0D0D" w:themeColor="text1" w:themeTint="F2"/>
        </w:rPr>
        <w:t>.</w:t>
      </w:r>
      <w:r w:rsidRPr="00DC2189">
        <w:rPr>
          <w:rFonts w:cstheme="minorHAnsi"/>
          <w:color w:val="0D0D0D" w:themeColor="text1" w:themeTint="F2"/>
        </w:rPr>
        <w:t xml:space="preserve"> </w:t>
      </w:r>
      <w:r w:rsidR="002B0DEA" w:rsidRPr="00DC2189">
        <w:rPr>
          <w:rFonts w:cstheme="minorHAnsi"/>
          <w:color w:val="0D0D0D" w:themeColor="text1" w:themeTint="F2"/>
        </w:rPr>
        <w:t xml:space="preserve">U tijeku su javni natječaju za zapošljavanje dva RTG operatora – zaštitara </w:t>
      </w:r>
      <w:r w:rsidR="00520078" w:rsidRPr="00DC2189">
        <w:rPr>
          <w:rFonts w:cstheme="minorHAnsi"/>
          <w:color w:val="0D0D0D" w:themeColor="text1" w:themeTint="F2"/>
        </w:rPr>
        <w:t>i dva Referenta putničkog prometa. Kako su za svako radno mjesto u Službi aerodromski operacija i Službi zaštite propisana osposobljavanja i uvjetovane licence koje radnici moraju posjedovati za učinkovito obavljanje radnih zadataka, dug je proces od samog zapošljavanja radnika do postizanja njegove samostalnosti u radu. Zračna luka Osijek d.o.o. je zbog propisanih uvjeta radnih mjesta u nepovoljnijem položaju u odnosu na druge poslodavce</w:t>
      </w:r>
      <w:r w:rsidR="002E1794" w:rsidRPr="00DC2189">
        <w:rPr>
          <w:rFonts w:cstheme="minorHAnsi"/>
          <w:color w:val="0D0D0D" w:themeColor="text1" w:themeTint="F2"/>
        </w:rPr>
        <w:t xml:space="preserve"> jer u osposobljavanje svakog novog radnika mora uložiti i dodatna sredstva. Planiramo zaposliti i jednog Službenika za obračun plaće, jednog Električara i jednog Vatrogasca – vozača te osposobiti četiri radnika za ispomoć u Službi zaštite. </w:t>
      </w:r>
      <w:r w:rsidRPr="00DC2189">
        <w:rPr>
          <w:rFonts w:cstheme="minorHAnsi"/>
          <w:color w:val="0D0D0D" w:themeColor="text1" w:themeTint="F2"/>
        </w:rPr>
        <w:t>Za 202</w:t>
      </w:r>
      <w:r w:rsidR="002B0DEA" w:rsidRPr="00DC2189">
        <w:rPr>
          <w:rFonts w:cstheme="minorHAnsi"/>
          <w:color w:val="0D0D0D" w:themeColor="text1" w:themeTint="F2"/>
        </w:rPr>
        <w:t>3</w:t>
      </w:r>
      <w:r w:rsidRPr="00DC2189">
        <w:rPr>
          <w:rFonts w:cstheme="minorHAnsi"/>
          <w:color w:val="0D0D0D" w:themeColor="text1" w:themeTint="F2"/>
        </w:rPr>
        <w:t xml:space="preserve">. godinu nema najava za odlazak u mirovinu. </w:t>
      </w:r>
    </w:p>
    <w:p w14:paraId="28F6432A" w14:textId="466CE372" w:rsidR="00210C36" w:rsidRDefault="00210C36" w:rsidP="00210C36">
      <w:pPr>
        <w:jc w:val="both"/>
        <w:rPr>
          <w:rFonts w:cstheme="minorHAnsi"/>
          <w:color w:val="0D0D0D" w:themeColor="text1" w:themeTint="F2"/>
        </w:rPr>
      </w:pPr>
      <w:r w:rsidRPr="00DC2189">
        <w:rPr>
          <w:rFonts w:cstheme="minorHAnsi"/>
          <w:color w:val="0D0D0D" w:themeColor="text1" w:themeTint="F2"/>
        </w:rPr>
        <w:t>Radn</w:t>
      </w:r>
      <w:r w:rsidR="002E1794" w:rsidRPr="00DC2189">
        <w:rPr>
          <w:rFonts w:cstheme="minorHAnsi"/>
          <w:color w:val="0D0D0D" w:themeColor="text1" w:themeTint="F2"/>
        </w:rPr>
        <w:t>i</w:t>
      </w:r>
      <w:r w:rsidRPr="00DC2189">
        <w:rPr>
          <w:rFonts w:cstheme="minorHAnsi"/>
          <w:color w:val="0D0D0D" w:themeColor="text1" w:themeTint="F2"/>
        </w:rPr>
        <w:t xml:space="preserve"> zadat</w:t>
      </w:r>
      <w:r w:rsidR="002E1794" w:rsidRPr="00DC2189">
        <w:rPr>
          <w:rFonts w:cstheme="minorHAnsi"/>
          <w:color w:val="0D0D0D" w:themeColor="text1" w:themeTint="F2"/>
        </w:rPr>
        <w:t>ci</w:t>
      </w:r>
      <w:r w:rsidRPr="00DC2189">
        <w:rPr>
          <w:rFonts w:cstheme="minorHAnsi"/>
          <w:color w:val="0D0D0D" w:themeColor="text1" w:themeTint="F2"/>
        </w:rPr>
        <w:t xml:space="preserve"> </w:t>
      </w:r>
      <w:r w:rsidR="002E1794" w:rsidRPr="00DC2189">
        <w:rPr>
          <w:rFonts w:cstheme="minorHAnsi"/>
          <w:color w:val="0D0D0D" w:themeColor="text1" w:themeTint="F2"/>
        </w:rPr>
        <w:t xml:space="preserve">će se </w:t>
      </w:r>
      <w:r w:rsidRPr="00DC2189">
        <w:rPr>
          <w:rFonts w:cstheme="minorHAnsi"/>
          <w:color w:val="0D0D0D" w:themeColor="text1" w:themeTint="F2"/>
        </w:rPr>
        <w:t>raspore</w:t>
      </w:r>
      <w:r w:rsidR="002E1794" w:rsidRPr="00DC2189">
        <w:rPr>
          <w:rFonts w:cstheme="minorHAnsi"/>
          <w:color w:val="0D0D0D" w:themeColor="text1" w:themeTint="F2"/>
        </w:rPr>
        <w:t>diti kao i do sada,</w:t>
      </w:r>
      <w:r w:rsidRPr="00DC2189">
        <w:rPr>
          <w:rFonts w:cstheme="minorHAnsi"/>
          <w:color w:val="0D0D0D" w:themeColor="text1" w:themeTint="F2"/>
        </w:rPr>
        <w:t xml:space="preserve"> sukladno znanjima i kompetencijama zaposlenika, a u skladu s Pravilnikom o unutarnjoj organizaciji i sistematizaciji radnih mjesta</w:t>
      </w:r>
      <w:r w:rsidR="002E1794" w:rsidRPr="00DC2189">
        <w:rPr>
          <w:rFonts w:cstheme="minorHAnsi"/>
          <w:color w:val="0D0D0D" w:themeColor="text1" w:themeTint="F2"/>
        </w:rPr>
        <w:t>. Nastavit ćemo</w:t>
      </w:r>
      <w:r w:rsidRPr="00DC2189">
        <w:rPr>
          <w:rFonts w:cstheme="minorHAnsi"/>
          <w:color w:val="0D0D0D" w:themeColor="text1" w:themeTint="F2"/>
        </w:rPr>
        <w:t xml:space="preserve"> radi</w:t>
      </w:r>
      <w:r w:rsidR="002E1794" w:rsidRPr="00DC2189">
        <w:rPr>
          <w:rFonts w:cstheme="minorHAnsi"/>
          <w:color w:val="0D0D0D" w:themeColor="text1" w:themeTint="F2"/>
        </w:rPr>
        <w:t>ti</w:t>
      </w:r>
      <w:r w:rsidRPr="00DC2189">
        <w:rPr>
          <w:rFonts w:cstheme="minorHAnsi"/>
          <w:color w:val="0D0D0D" w:themeColor="text1" w:themeTint="F2"/>
        </w:rPr>
        <w:t xml:space="preserve"> na poboljšanju dosadašnjih procesa i procedura, ula</w:t>
      </w:r>
      <w:r w:rsidR="002E1794" w:rsidRPr="00DC2189">
        <w:rPr>
          <w:rFonts w:cstheme="minorHAnsi"/>
          <w:color w:val="0D0D0D" w:themeColor="text1" w:themeTint="F2"/>
        </w:rPr>
        <w:t>gati</w:t>
      </w:r>
      <w:r w:rsidRPr="00DC2189">
        <w:rPr>
          <w:rFonts w:cstheme="minorHAnsi"/>
          <w:color w:val="0D0D0D" w:themeColor="text1" w:themeTint="F2"/>
        </w:rPr>
        <w:t xml:space="preserve"> u educiranje i osposobljavanje naših radnika te poti</w:t>
      </w:r>
      <w:r w:rsidR="002E1794" w:rsidRPr="00DC2189">
        <w:rPr>
          <w:rFonts w:cstheme="minorHAnsi"/>
          <w:color w:val="0D0D0D" w:themeColor="text1" w:themeTint="F2"/>
        </w:rPr>
        <w:t>cati</w:t>
      </w:r>
      <w:r w:rsidRPr="00DC2189">
        <w:rPr>
          <w:rFonts w:cstheme="minorHAnsi"/>
          <w:color w:val="0D0D0D" w:themeColor="text1" w:themeTint="F2"/>
        </w:rPr>
        <w:t xml:space="preserve"> efikasnost i produktivnost svakog radnog mjesta.</w:t>
      </w:r>
    </w:p>
    <w:p w14:paraId="5A5E5C96" w14:textId="7112CDF7" w:rsidR="00DC2189" w:rsidRDefault="00DC2189" w:rsidP="00210C36">
      <w:pPr>
        <w:jc w:val="both"/>
        <w:rPr>
          <w:rFonts w:cstheme="minorHAnsi"/>
          <w:color w:val="0D0D0D" w:themeColor="text1" w:themeTint="F2"/>
        </w:rPr>
      </w:pPr>
    </w:p>
    <w:p w14:paraId="79747703" w14:textId="040698B7" w:rsidR="00DC2189" w:rsidRDefault="00DC2189" w:rsidP="00210C36">
      <w:pPr>
        <w:jc w:val="both"/>
        <w:rPr>
          <w:rFonts w:cstheme="minorHAnsi"/>
          <w:color w:val="0D0D0D" w:themeColor="text1" w:themeTint="F2"/>
        </w:rPr>
      </w:pPr>
    </w:p>
    <w:p w14:paraId="0C1D6A3E" w14:textId="5F81841E" w:rsidR="00DC2189" w:rsidRDefault="00DC2189" w:rsidP="00210C36">
      <w:pPr>
        <w:jc w:val="both"/>
        <w:rPr>
          <w:rFonts w:cstheme="minorHAnsi"/>
          <w:color w:val="0D0D0D" w:themeColor="text1" w:themeTint="F2"/>
        </w:rPr>
      </w:pPr>
    </w:p>
    <w:p w14:paraId="06B66A90" w14:textId="1F22CCDD" w:rsidR="00DC2189" w:rsidRDefault="00DC2189" w:rsidP="00210C36">
      <w:pPr>
        <w:jc w:val="both"/>
        <w:rPr>
          <w:rFonts w:cstheme="minorHAnsi"/>
          <w:color w:val="0D0D0D" w:themeColor="text1" w:themeTint="F2"/>
        </w:rPr>
      </w:pPr>
    </w:p>
    <w:p w14:paraId="1519F6C1" w14:textId="201C13FF" w:rsidR="00DC2189" w:rsidRDefault="00DC2189" w:rsidP="00210C36">
      <w:pPr>
        <w:jc w:val="both"/>
        <w:rPr>
          <w:rFonts w:cstheme="minorHAnsi"/>
          <w:color w:val="0D0D0D" w:themeColor="text1" w:themeTint="F2"/>
        </w:rPr>
      </w:pPr>
    </w:p>
    <w:p w14:paraId="7037D4DB" w14:textId="6784B4C5" w:rsidR="00DC2189" w:rsidRDefault="00DC2189" w:rsidP="00210C36">
      <w:pPr>
        <w:jc w:val="both"/>
        <w:rPr>
          <w:rFonts w:cstheme="minorHAnsi"/>
          <w:color w:val="0D0D0D" w:themeColor="text1" w:themeTint="F2"/>
        </w:rPr>
      </w:pPr>
    </w:p>
    <w:p w14:paraId="6917E053" w14:textId="77777777" w:rsidR="00AD39FA" w:rsidRPr="00DC2189" w:rsidRDefault="00AD39FA" w:rsidP="00210C36">
      <w:pPr>
        <w:jc w:val="both"/>
        <w:rPr>
          <w:rFonts w:cstheme="minorHAnsi"/>
          <w:color w:val="0D0D0D" w:themeColor="text1" w:themeTint="F2"/>
        </w:rPr>
      </w:pPr>
    </w:p>
    <w:p w14:paraId="0A7B77AE" w14:textId="77777777" w:rsidR="00210C36" w:rsidRDefault="00210C36" w:rsidP="00210C36">
      <w:pPr>
        <w:pStyle w:val="ListParagraph"/>
        <w:numPr>
          <w:ilvl w:val="0"/>
          <w:numId w:val="4"/>
        </w:numPr>
        <w:rPr>
          <w:rFonts w:cstheme="minorHAnsi"/>
          <w:b/>
          <w:bCs/>
        </w:rPr>
      </w:pPr>
      <w:r>
        <w:rPr>
          <w:rFonts w:cstheme="minorHAnsi"/>
          <w:b/>
          <w:bCs/>
        </w:rPr>
        <w:t>Zaključak</w:t>
      </w:r>
    </w:p>
    <w:p w14:paraId="12537C92" w14:textId="775BF510" w:rsidR="00055B11" w:rsidRPr="00DC2189" w:rsidRDefault="00210C36" w:rsidP="00210C36">
      <w:pPr>
        <w:jc w:val="both"/>
        <w:rPr>
          <w:rFonts w:cstheme="minorHAnsi"/>
          <w:color w:val="0D0D0D" w:themeColor="text1" w:themeTint="F2"/>
        </w:rPr>
      </w:pPr>
      <w:r w:rsidRPr="00DC2189">
        <w:rPr>
          <w:rFonts w:cstheme="minorHAnsi"/>
          <w:color w:val="0D0D0D" w:themeColor="text1" w:themeTint="F2"/>
        </w:rPr>
        <w:t xml:space="preserve">Od domaćih destinacija </w:t>
      </w:r>
      <w:r w:rsidR="005779F6" w:rsidRPr="00DC2189">
        <w:rPr>
          <w:rFonts w:cstheme="minorHAnsi"/>
          <w:color w:val="0D0D0D" w:themeColor="text1" w:themeTint="F2"/>
        </w:rPr>
        <w:t xml:space="preserve">u 2023. godini </w:t>
      </w:r>
      <w:r w:rsidRPr="00DC2189">
        <w:rPr>
          <w:rFonts w:cstheme="minorHAnsi"/>
          <w:color w:val="0D0D0D" w:themeColor="text1" w:themeTint="F2"/>
        </w:rPr>
        <w:t>bit ćemo povezani sa Zagrebom, Pulom, Rijekom, Splitom, Dubrovnikom i Zadrom</w:t>
      </w:r>
      <w:r w:rsidR="00081576" w:rsidRPr="00DC2189">
        <w:rPr>
          <w:rFonts w:cstheme="minorHAnsi"/>
          <w:color w:val="0D0D0D" w:themeColor="text1" w:themeTint="F2"/>
        </w:rPr>
        <w:t>, a</w:t>
      </w:r>
      <w:r w:rsidRPr="00DC2189">
        <w:rPr>
          <w:rFonts w:cstheme="minorHAnsi"/>
          <w:color w:val="0D0D0D" w:themeColor="text1" w:themeTint="F2"/>
        </w:rPr>
        <w:t xml:space="preserve"> od stranih destinacija sa Munchenom i Dortmundom, no i dalje ćemo pregovarati sa zračnim prijevoznicima o uvođenju novih linija prema europskim odredištima.</w:t>
      </w:r>
      <w:bookmarkStart w:id="9" w:name="_Hlk58684461"/>
    </w:p>
    <w:p w14:paraId="3EA10B56" w14:textId="0D806947" w:rsidR="00210C36" w:rsidRPr="00DC2189" w:rsidRDefault="00F97965" w:rsidP="00210C36">
      <w:pPr>
        <w:jc w:val="both"/>
        <w:rPr>
          <w:rFonts w:cstheme="minorHAnsi"/>
          <w:color w:val="0D0D0D" w:themeColor="text1" w:themeTint="F2"/>
        </w:rPr>
      </w:pPr>
      <w:r w:rsidRPr="00DC2189">
        <w:rPr>
          <w:color w:val="0D0D0D" w:themeColor="text1" w:themeTint="F2"/>
        </w:rPr>
        <w:t xml:space="preserve">Društvo je </w:t>
      </w:r>
      <w:r w:rsidR="00210C36" w:rsidRPr="00DC2189">
        <w:rPr>
          <w:color w:val="0D0D0D" w:themeColor="text1" w:themeTint="F2"/>
        </w:rPr>
        <w:t>ovisn</w:t>
      </w:r>
      <w:r w:rsidRPr="00DC2189">
        <w:rPr>
          <w:color w:val="0D0D0D" w:themeColor="text1" w:themeTint="F2"/>
        </w:rPr>
        <w:t>o</w:t>
      </w:r>
      <w:r w:rsidR="00210C36" w:rsidRPr="00DC2189">
        <w:rPr>
          <w:color w:val="0D0D0D" w:themeColor="text1" w:themeTint="F2"/>
        </w:rPr>
        <w:t xml:space="preserve"> o raznim oblicima potpora vlasnika Društva, Republike Hrvatske kao većinskog vlasnika</w:t>
      </w:r>
      <w:r w:rsidRPr="00DC2189">
        <w:rPr>
          <w:color w:val="0D0D0D" w:themeColor="text1" w:themeTint="F2"/>
        </w:rPr>
        <w:t xml:space="preserve">, </w:t>
      </w:r>
      <w:r w:rsidR="00210C36" w:rsidRPr="00DC2189">
        <w:rPr>
          <w:color w:val="0D0D0D" w:themeColor="text1" w:themeTint="F2"/>
        </w:rPr>
        <w:t>Grada Osijeka i Osječko-baranske županije</w:t>
      </w:r>
      <w:r w:rsidR="00055B11" w:rsidRPr="00DC2189">
        <w:rPr>
          <w:color w:val="0D0D0D" w:themeColor="text1" w:themeTint="F2"/>
        </w:rPr>
        <w:t xml:space="preserve"> </w:t>
      </w:r>
      <w:r w:rsidRPr="00DC2189">
        <w:rPr>
          <w:color w:val="0D0D0D" w:themeColor="text1" w:themeTint="F2"/>
        </w:rPr>
        <w:t xml:space="preserve">zbog </w:t>
      </w:r>
      <w:r w:rsidR="00055B11" w:rsidRPr="00DC2189">
        <w:rPr>
          <w:color w:val="0D0D0D" w:themeColor="text1" w:themeTint="F2"/>
        </w:rPr>
        <w:t>visokih troškova poslovanja i slabog interesa zračnih prijevoznika.</w:t>
      </w:r>
    </w:p>
    <w:p w14:paraId="433CC8AB" w14:textId="2E3DCA13" w:rsidR="00210C36" w:rsidRPr="00DC2189" w:rsidRDefault="00210C36" w:rsidP="00210C36">
      <w:pPr>
        <w:jc w:val="both"/>
        <w:rPr>
          <w:rFonts w:cstheme="minorHAnsi"/>
          <w:color w:val="0D0D0D" w:themeColor="text1" w:themeTint="F2"/>
        </w:rPr>
      </w:pPr>
      <w:r w:rsidRPr="00DC2189">
        <w:rPr>
          <w:rFonts w:cstheme="minorHAnsi"/>
          <w:color w:val="0D0D0D" w:themeColor="text1" w:themeTint="F2"/>
        </w:rPr>
        <w:t>Ogroman doprinos financijskoj i ukupnoj stabilnosti poslovanja Društva i u slijedeć</w:t>
      </w:r>
      <w:r w:rsidR="00055B11" w:rsidRPr="00DC2189">
        <w:rPr>
          <w:rFonts w:cstheme="minorHAnsi"/>
          <w:color w:val="0D0D0D" w:themeColor="text1" w:themeTint="F2"/>
        </w:rPr>
        <w:t>oj</w:t>
      </w:r>
      <w:r w:rsidRPr="00DC2189">
        <w:rPr>
          <w:rFonts w:cstheme="minorHAnsi"/>
          <w:color w:val="0D0D0D" w:themeColor="text1" w:themeTint="F2"/>
        </w:rPr>
        <w:t xml:space="preserve"> </w:t>
      </w:r>
      <w:r w:rsidR="00055B11" w:rsidRPr="00DC2189">
        <w:rPr>
          <w:rFonts w:cstheme="minorHAnsi"/>
          <w:color w:val="0D0D0D" w:themeColor="text1" w:themeTint="F2"/>
        </w:rPr>
        <w:t xml:space="preserve">godini </w:t>
      </w:r>
      <w:r w:rsidRPr="00DC2189">
        <w:rPr>
          <w:rFonts w:cstheme="minorHAnsi"/>
          <w:color w:val="0D0D0D" w:themeColor="text1" w:themeTint="F2"/>
        </w:rPr>
        <w:t xml:space="preserve">dat će Republika Hrvatska kao većinski vlasnik. Republika Hrvatska prema ugovoru </w:t>
      </w:r>
      <w:r w:rsidR="00055B11" w:rsidRPr="00DC2189">
        <w:rPr>
          <w:rFonts w:cstheme="minorHAnsi"/>
          <w:color w:val="0D0D0D" w:themeColor="text1" w:themeTint="F2"/>
        </w:rPr>
        <w:t>pokriva dio troškova primarne djelatnosti u obliku</w:t>
      </w:r>
      <w:r w:rsidRPr="00DC2189">
        <w:rPr>
          <w:rFonts w:cstheme="minorHAnsi"/>
          <w:color w:val="0D0D0D" w:themeColor="text1" w:themeTint="F2"/>
        </w:rPr>
        <w:t xml:space="preserve"> naknad</w:t>
      </w:r>
      <w:r w:rsidR="00055B11" w:rsidRPr="00DC2189">
        <w:rPr>
          <w:rFonts w:cstheme="minorHAnsi"/>
          <w:color w:val="0D0D0D" w:themeColor="text1" w:themeTint="F2"/>
        </w:rPr>
        <w:t>e</w:t>
      </w:r>
      <w:r w:rsidRPr="00DC2189">
        <w:rPr>
          <w:rFonts w:cstheme="minorHAnsi"/>
          <w:color w:val="0D0D0D" w:themeColor="text1" w:themeTint="F2"/>
        </w:rPr>
        <w:t xml:space="preserve"> za otvorenost jer Zračna luka Osijek d.o.o. obavlja djelatnost od općeg gospodarskog interesa za Republiku Hrvatsku. Ugovorom je definiran iznos naknade za otvorenost za razdoblje od 2019. do 2023. godine. Za 202</w:t>
      </w:r>
      <w:r w:rsidR="00AD0939" w:rsidRPr="00DC2189">
        <w:rPr>
          <w:rFonts w:cstheme="minorHAnsi"/>
          <w:color w:val="0D0D0D" w:themeColor="text1" w:themeTint="F2"/>
        </w:rPr>
        <w:t>3</w:t>
      </w:r>
      <w:r w:rsidRPr="00DC2189">
        <w:rPr>
          <w:rFonts w:cstheme="minorHAnsi"/>
          <w:color w:val="0D0D0D" w:themeColor="text1" w:themeTint="F2"/>
        </w:rPr>
        <w:t xml:space="preserve">., </w:t>
      </w:r>
      <w:r w:rsidR="00AD0939" w:rsidRPr="00DC2189">
        <w:rPr>
          <w:rFonts w:cstheme="minorHAnsi"/>
          <w:color w:val="0D0D0D" w:themeColor="text1" w:themeTint="F2"/>
        </w:rPr>
        <w:t>petu</w:t>
      </w:r>
      <w:r w:rsidRPr="00DC2189">
        <w:rPr>
          <w:rFonts w:cstheme="minorHAnsi"/>
          <w:color w:val="0D0D0D" w:themeColor="text1" w:themeTint="F2"/>
        </w:rPr>
        <w:t xml:space="preserve"> godinu korištenja naknade, pripast će nam iznos od 6.3</w:t>
      </w:r>
      <w:r w:rsidR="00AD0939" w:rsidRPr="00DC2189">
        <w:rPr>
          <w:rFonts w:cstheme="minorHAnsi"/>
          <w:color w:val="0D0D0D" w:themeColor="text1" w:themeTint="F2"/>
        </w:rPr>
        <w:t>0</w:t>
      </w:r>
      <w:r w:rsidRPr="00DC2189">
        <w:rPr>
          <w:rFonts w:cstheme="minorHAnsi"/>
          <w:color w:val="0D0D0D" w:themeColor="text1" w:themeTint="F2"/>
        </w:rPr>
        <w:t>0.000,00 kuna.</w:t>
      </w:r>
    </w:p>
    <w:p w14:paraId="11AA46EF" w14:textId="11BEEDC8" w:rsidR="005779F6" w:rsidRPr="00DC2189" w:rsidRDefault="005779F6" w:rsidP="005779F6">
      <w:pPr>
        <w:rPr>
          <w:rFonts w:cstheme="minorHAnsi"/>
          <w:color w:val="0D0D0D" w:themeColor="text1" w:themeTint="F2"/>
        </w:rPr>
      </w:pPr>
      <w:r w:rsidRPr="00DC2189">
        <w:rPr>
          <w:color w:val="0D0D0D" w:themeColor="text1" w:themeTint="F2"/>
        </w:rPr>
        <w:t>S</w:t>
      </w:r>
      <w:r w:rsidR="00210C36" w:rsidRPr="00DC2189">
        <w:rPr>
          <w:color w:val="0D0D0D" w:themeColor="text1" w:themeTint="F2"/>
        </w:rPr>
        <w:t>trateškim razmišljanjem, povećanjem učinkovitosti ljudskih i drugih potencijala te racionalizacijom poslovanja</w:t>
      </w:r>
      <w:bookmarkEnd w:id="9"/>
      <w:r w:rsidRPr="00DC2189">
        <w:rPr>
          <w:rFonts w:cstheme="minorHAnsi"/>
          <w:color w:val="0D0D0D" w:themeColor="text1" w:themeTint="F2"/>
        </w:rPr>
        <w:t xml:space="preserve"> u 2023. godini planiramo ostvariti pozitivan poslovni rezultat u iznosu od </w:t>
      </w:r>
      <w:r w:rsidR="00DC2189">
        <w:rPr>
          <w:rFonts w:cstheme="minorHAnsi"/>
          <w:color w:val="0D0D0D" w:themeColor="text1" w:themeTint="F2"/>
        </w:rPr>
        <w:t xml:space="preserve">5.247,00 </w:t>
      </w:r>
      <w:r w:rsidRPr="00DC2189">
        <w:rPr>
          <w:rFonts w:cstheme="minorHAnsi"/>
          <w:color w:val="0D0D0D" w:themeColor="text1" w:themeTint="F2"/>
        </w:rPr>
        <w:t>€.</w:t>
      </w:r>
    </w:p>
    <w:p w14:paraId="124037FF" w14:textId="77777777" w:rsidR="00210C36" w:rsidRDefault="00210C36" w:rsidP="00210C36"/>
    <w:p w14:paraId="454F6BAC" w14:textId="77777777" w:rsidR="00DC2189" w:rsidRDefault="00210C36" w:rsidP="00210C36">
      <w:pPr>
        <w:rPr>
          <w:rFonts w:cstheme="minorHAnsi"/>
        </w:rPr>
      </w:pPr>
      <w:r>
        <w:rPr>
          <w:rFonts w:cstheme="minorHAnsi"/>
        </w:rPr>
        <w:t>U Osijeku, prosinac 202</w:t>
      </w:r>
      <w:r w:rsidR="00AD0939">
        <w:rPr>
          <w:rFonts w:cstheme="minorHAnsi"/>
        </w:rPr>
        <w:t>2</w:t>
      </w:r>
      <w:r>
        <w:rPr>
          <w:rFonts w:cstheme="minorHAnsi"/>
        </w:rPr>
        <w:t>. godine</w:t>
      </w:r>
      <w:r>
        <w:rPr>
          <w:rFonts w:cstheme="minorHAnsi"/>
        </w:rPr>
        <w:tab/>
      </w:r>
    </w:p>
    <w:p w14:paraId="44B0F213" w14:textId="7184858F" w:rsidR="00210C36" w:rsidRDefault="00DC2189" w:rsidP="00210C36">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sidR="00210C36">
        <w:rPr>
          <w:rFonts w:cstheme="minorHAnsi"/>
        </w:rPr>
        <w:tab/>
      </w:r>
      <w:r w:rsidR="00210C36">
        <w:rPr>
          <w:rFonts w:cstheme="minorHAnsi"/>
        </w:rPr>
        <w:tab/>
      </w:r>
      <w:r w:rsidR="00210C36">
        <w:rPr>
          <w:rFonts w:cstheme="minorHAnsi"/>
        </w:rPr>
        <w:tab/>
      </w:r>
      <w:r w:rsidR="00210C36">
        <w:rPr>
          <w:rFonts w:cstheme="minorHAnsi"/>
        </w:rPr>
        <w:tab/>
        <w:t xml:space="preserve">                 Ivan Kos</w:t>
      </w:r>
    </w:p>
    <w:p w14:paraId="5343A4D5" w14:textId="77777777" w:rsidR="00210C36" w:rsidRDefault="00210C36" w:rsidP="00210C36">
      <w:pPr>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_______________________</w:t>
      </w:r>
    </w:p>
    <w:p w14:paraId="651768BA" w14:textId="77777777" w:rsidR="00210C36" w:rsidRDefault="00210C36" w:rsidP="00210C36">
      <w:pPr>
        <w:spacing w:after="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Direktor Zračne luke Osijek</w:t>
      </w:r>
    </w:p>
    <w:p w14:paraId="4E19903F" w14:textId="77777777" w:rsidR="00210C36" w:rsidRDefault="00210C36" w:rsidP="00210C36">
      <w:pPr>
        <w:rPr>
          <w:rFonts w:cstheme="minorHAnsi"/>
        </w:rPr>
      </w:pPr>
    </w:p>
    <w:p w14:paraId="5C98C7C7" w14:textId="77777777" w:rsidR="009B12B5" w:rsidRDefault="009B12B5"/>
    <w:sectPr w:rsidR="009B12B5" w:rsidSect="00BF20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26C0F" w14:textId="77777777" w:rsidR="00BC4859" w:rsidRDefault="00BC4859" w:rsidP="0047120E">
      <w:pPr>
        <w:spacing w:after="0" w:line="240" w:lineRule="auto"/>
      </w:pPr>
      <w:r>
        <w:separator/>
      </w:r>
    </w:p>
  </w:endnote>
  <w:endnote w:type="continuationSeparator" w:id="0">
    <w:p w14:paraId="15EAB8D6" w14:textId="77777777" w:rsidR="00BC4859" w:rsidRDefault="00BC4859" w:rsidP="0047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CB2F8" w14:textId="77777777" w:rsidR="00BC4859" w:rsidRDefault="00BC4859" w:rsidP="0047120E">
      <w:pPr>
        <w:spacing w:after="0" w:line="240" w:lineRule="auto"/>
      </w:pPr>
      <w:r>
        <w:separator/>
      </w:r>
    </w:p>
  </w:footnote>
  <w:footnote w:type="continuationSeparator" w:id="0">
    <w:p w14:paraId="6EA4D9D0" w14:textId="77777777" w:rsidR="00BC4859" w:rsidRDefault="00BC4859" w:rsidP="00471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460"/>
    <w:multiLevelType w:val="multilevel"/>
    <w:tmpl w:val="57583E18"/>
    <w:lvl w:ilvl="0">
      <w:start w:val="1"/>
      <w:numFmt w:val="decimal"/>
      <w:lvlText w:val="%1."/>
      <w:lvlJc w:val="left"/>
      <w:pPr>
        <w:ind w:left="720" w:hanging="360"/>
      </w:pPr>
      <w:rPr>
        <w:b/>
        <w:bCs/>
      </w:rPr>
    </w:lvl>
    <w:lvl w:ilvl="1">
      <w:start w:val="1"/>
      <w:numFmt w:val="decimal"/>
      <w:isLgl/>
      <w:lvlText w:val="%1.%2."/>
      <w:lvlJc w:val="left"/>
      <w:pPr>
        <w:ind w:left="786" w:hanging="360"/>
      </w:pPr>
      <w:rPr>
        <w:b w:val="0"/>
        <w:bCs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429B74C4"/>
    <w:multiLevelType w:val="multilevel"/>
    <w:tmpl w:val="14A20520"/>
    <w:lvl w:ilvl="0">
      <w:start w:val="1"/>
      <w:numFmt w:val="decimal"/>
      <w:lvlText w:val="%1."/>
      <w:lvlJc w:val="left"/>
      <w:pPr>
        <w:ind w:left="720" w:hanging="360"/>
      </w:pPr>
      <w:rPr>
        <w:rFonts w:asciiTheme="minorHAnsi" w:eastAsiaTheme="minorHAnsi" w:hAnsiTheme="minorHAnsi" w:cstheme="minorBidi"/>
        <w:b/>
        <w:bCs/>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48511CDB"/>
    <w:multiLevelType w:val="hybridMultilevel"/>
    <w:tmpl w:val="44EEEC3C"/>
    <w:lvl w:ilvl="0" w:tplc="9D1476E8">
      <w:start w:val="202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82C0B75"/>
    <w:multiLevelType w:val="multilevel"/>
    <w:tmpl w:val="4D18F3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70170161">
    <w:abstractNumId w:val="1"/>
  </w:num>
  <w:num w:numId="2" w16cid:durableId="21217979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138386">
    <w:abstractNumId w:val="0"/>
  </w:num>
  <w:num w:numId="4" w16cid:durableId="19044860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6848285">
    <w:abstractNumId w:val="2"/>
  </w:num>
  <w:num w:numId="6" w16cid:durableId="1195580991">
    <w:abstractNumId w:val="2"/>
  </w:num>
  <w:num w:numId="7" w16cid:durableId="12827614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67A"/>
    <w:rsid w:val="00000AA0"/>
    <w:rsid w:val="00055B11"/>
    <w:rsid w:val="00081576"/>
    <w:rsid w:val="000A7B98"/>
    <w:rsid w:val="000B018C"/>
    <w:rsid w:val="000B1035"/>
    <w:rsid w:val="000F5D84"/>
    <w:rsid w:val="00112DAC"/>
    <w:rsid w:val="001A5F4F"/>
    <w:rsid w:val="001A7A69"/>
    <w:rsid w:val="001D6A5C"/>
    <w:rsid w:val="001E52FE"/>
    <w:rsid w:val="00204DBA"/>
    <w:rsid w:val="00210C36"/>
    <w:rsid w:val="00233CC9"/>
    <w:rsid w:val="00251557"/>
    <w:rsid w:val="00274F1E"/>
    <w:rsid w:val="002871DE"/>
    <w:rsid w:val="002B0DEA"/>
    <w:rsid w:val="002E1794"/>
    <w:rsid w:val="002E52B0"/>
    <w:rsid w:val="00341D74"/>
    <w:rsid w:val="0034467A"/>
    <w:rsid w:val="00363E44"/>
    <w:rsid w:val="00392D0E"/>
    <w:rsid w:val="003A23F4"/>
    <w:rsid w:val="003B5A59"/>
    <w:rsid w:val="003C120A"/>
    <w:rsid w:val="003C3AFC"/>
    <w:rsid w:val="003D13F9"/>
    <w:rsid w:val="003D7AB4"/>
    <w:rsid w:val="004510C8"/>
    <w:rsid w:val="0047120E"/>
    <w:rsid w:val="004C2EE5"/>
    <w:rsid w:val="00503910"/>
    <w:rsid w:val="00520078"/>
    <w:rsid w:val="00530E5B"/>
    <w:rsid w:val="00544338"/>
    <w:rsid w:val="005779F6"/>
    <w:rsid w:val="005F405F"/>
    <w:rsid w:val="006149A1"/>
    <w:rsid w:val="00646610"/>
    <w:rsid w:val="006A3F4F"/>
    <w:rsid w:val="006C5EB0"/>
    <w:rsid w:val="006D3DD7"/>
    <w:rsid w:val="0073435C"/>
    <w:rsid w:val="00734C73"/>
    <w:rsid w:val="0076538A"/>
    <w:rsid w:val="0077703A"/>
    <w:rsid w:val="007A1FC2"/>
    <w:rsid w:val="007A4B16"/>
    <w:rsid w:val="007E2CF9"/>
    <w:rsid w:val="007E64D7"/>
    <w:rsid w:val="00854298"/>
    <w:rsid w:val="008779FB"/>
    <w:rsid w:val="00891419"/>
    <w:rsid w:val="008D3D42"/>
    <w:rsid w:val="008D4D72"/>
    <w:rsid w:val="008E03AF"/>
    <w:rsid w:val="008F4C4A"/>
    <w:rsid w:val="0091679E"/>
    <w:rsid w:val="009565ED"/>
    <w:rsid w:val="00992BD9"/>
    <w:rsid w:val="009B12B5"/>
    <w:rsid w:val="00A20846"/>
    <w:rsid w:val="00A845D1"/>
    <w:rsid w:val="00A85337"/>
    <w:rsid w:val="00A87CB3"/>
    <w:rsid w:val="00AA40C7"/>
    <w:rsid w:val="00AB1CFF"/>
    <w:rsid w:val="00AB43B9"/>
    <w:rsid w:val="00AD0939"/>
    <w:rsid w:val="00AD39FA"/>
    <w:rsid w:val="00AF1DF7"/>
    <w:rsid w:val="00B070C0"/>
    <w:rsid w:val="00B673B3"/>
    <w:rsid w:val="00B73ACC"/>
    <w:rsid w:val="00BA2991"/>
    <w:rsid w:val="00BC4859"/>
    <w:rsid w:val="00BE0C56"/>
    <w:rsid w:val="00BF2088"/>
    <w:rsid w:val="00BF2ED3"/>
    <w:rsid w:val="00C30ED0"/>
    <w:rsid w:val="00C84D4A"/>
    <w:rsid w:val="00DA1260"/>
    <w:rsid w:val="00DB3BA2"/>
    <w:rsid w:val="00DB7158"/>
    <w:rsid w:val="00DC2189"/>
    <w:rsid w:val="00DC7F53"/>
    <w:rsid w:val="00DE780D"/>
    <w:rsid w:val="00E44C1A"/>
    <w:rsid w:val="00E85FC2"/>
    <w:rsid w:val="00E9050A"/>
    <w:rsid w:val="00EB05B1"/>
    <w:rsid w:val="00EC5713"/>
    <w:rsid w:val="00EE7F76"/>
    <w:rsid w:val="00F16EAC"/>
    <w:rsid w:val="00F33779"/>
    <w:rsid w:val="00F43D52"/>
    <w:rsid w:val="00F97965"/>
    <w:rsid w:val="00FD108A"/>
    <w:rsid w:val="00FE77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7EE97"/>
  <w15:chartTrackingRefBased/>
  <w15:docId w15:val="{921F8750-974F-43D0-812B-9E465678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C3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210C3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210C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10C36"/>
  </w:style>
  <w:style w:type="paragraph" w:styleId="Footer">
    <w:name w:val="footer"/>
    <w:basedOn w:val="Normal"/>
    <w:link w:val="FooterChar"/>
    <w:uiPriority w:val="99"/>
    <w:unhideWhenUsed/>
    <w:rsid w:val="00210C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10C36"/>
  </w:style>
  <w:style w:type="paragraph" w:styleId="BalloonText">
    <w:name w:val="Balloon Text"/>
    <w:basedOn w:val="Normal"/>
    <w:link w:val="BalloonTextChar"/>
    <w:uiPriority w:val="99"/>
    <w:semiHidden/>
    <w:unhideWhenUsed/>
    <w:rsid w:val="00210C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C36"/>
    <w:rPr>
      <w:rFonts w:ascii="Tahoma" w:hAnsi="Tahoma" w:cs="Tahoma"/>
      <w:sz w:val="16"/>
      <w:szCs w:val="16"/>
    </w:rPr>
  </w:style>
  <w:style w:type="paragraph" w:styleId="ListParagraph">
    <w:name w:val="List Paragraph"/>
    <w:basedOn w:val="Normal"/>
    <w:uiPriority w:val="34"/>
    <w:qFormat/>
    <w:rsid w:val="00210C36"/>
    <w:pPr>
      <w:ind w:left="720"/>
      <w:contextualSpacing/>
    </w:pPr>
  </w:style>
  <w:style w:type="table" w:styleId="TableGrid">
    <w:name w:val="Table Grid"/>
    <w:basedOn w:val="TableNormal"/>
    <w:uiPriority w:val="59"/>
    <w:rsid w:val="00210C36"/>
    <w:pPr>
      <w:spacing w:after="0" w:line="240" w:lineRule="auto"/>
    </w:pPr>
    <w:rPr>
      <w:rFonts w:ascii="Arial" w:hAnsi="Arial"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84D4A"/>
    <w:rPr>
      <w:b/>
      <w:bCs/>
    </w:rPr>
  </w:style>
  <w:style w:type="character" w:styleId="Hyperlink">
    <w:name w:val="Hyperlink"/>
    <w:basedOn w:val="DefaultParagraphFont"/>
    <w:uiPriority w:val="99"/>
    <w:semiHidden/>
    <w:unhideWhenUsed/>
    <w:rsid w:val="00C84D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4932">
      <w:bodyDiv w:val="1"/>
      <w:marLeft w:val="0"/>
      <w:marRight w:val="0"/>
      <w:marTop w:val="0"/>
      <w:marBottom w:val="0"/>
      <w:divBdr>
        <w:top w:val="none" w:sz="0" w:space="0" w:color="auto"/>
        <w:left w:val="none" w:sz="0" w:space="0" w:color="auto"/>
        <w:bottom w:val="none" w:sz="0" w:space="0" w:color="auto"/>
        <w:right w:val="none" w:sz="0" w:space="0" w:color="auto"/>
      </w:divBdr>
    </w:div>
    <w:div w:id="162866903">
      <w:bodyDiv w:val="1"/>
      <w:marLeft w:val="0"/>
      <w:marRight w:val="0"/>
      <w:marTop w:val="0"/>
      <w:marBottom w:val="0"/>
      <w:divBdr>
        <w:top w:val="none" w:sz="0" w:space="0" w:color="auto"/>
        <w:left w:val="none" w:sz="0" w:space="0" w:color="auto"/>
        <w:bottom w:val="none" w:sz="0" w:space="0" w:color="auto"/>
        <w:right w:val="none" w:sz="0" w:space="0" w:color="auto"/>
      </w:divBdr>
    </w:div>
    <w:div w:id="383525835">
      <w:bodyDiv w:val="1"/>
      <w:marLeft w:val="0"/>
      <w:marRight w:val="0"/>
      <w:marTop w:val="0"/>
      <w:marBottom w:val="0"/>
      <w:divBdr>
        <w:top w:val="none" w:sz="0" w:space="0" w:color="auto"/>
        <w:left w:val="none" w:sz="0" w:space="0" w:color="auto"/>
        <w:bottom w:val="none" w:sz="0" w:space="0" w:color="auto"/>
        <w:right w:val="none" w:sz="0" w:space="0" w:color="auto"/>
      </w:divBdr>
    </w:div>
    <w:div w:id="384376823">
      <w:bodyDiv w:val="1"/>
      <w:marLeft w:val="0"/>
      <w:marRight w:val="0"/>
      <w:marTop w:val="0"/>
      <w:marBottom w:val="0"/>
      <w:divBdr>
        <w:top w:val="none" w:sz="0" w:space="0" w:color="auto"/>
        <w:left w:val="none" w:sz="0" w:space="0" w:color="auto"/>
        <w:bottom w:val="none" w:sz="0" w:space="0" w:color="auto"/>
        <w:right w:val="none" w:sz="0" w:space="0" w:color="auto"/>
      </w:divBdr>
    </w:div>
    <w:div w:id="666632247">
      <w:bodyDiv w:val="1"/>
      <w:marLeft w:val="0"/>
      <w:marRight w:val="0"/>
      <w:marTop w:val="0"/>
      <w:marBottom w:val="0"/>
      <w:divBdr>
        <w:top w:val="none" w:sz="0" w:space="0" w:color="auto"/>
        <w:left w:val="none" w:sz="0" w:space="0" w:color="auto"/>
        <w:bottom w:val="none" w:sz="0" w:space="0" w:color="auto"/>
        <w:right w:val="none" w:sz="0" w:space="0" w:color="auto"/>
      </w:divBdr>
    </w:div>
    <w:div w:id="709260216">
      <w:bodyDiv w:val="1"/>
      <w:marLeft w:val="0"/>
      <w:marRight w:val="0"/>
      <w:marTop w:val="0"/>
      <w:marBottom w:val="0"/>
      <w:divBdr>
        <w:top w:val="none" w:sz="0" w:space="0" w:color="auto"/>
        <w:left w:val="none" w:sz="0" w:space="0" w:color="auto"/>
        <w:bottom w:val="none" w:sz="0" w:space="0" w:color="auto"/>
        <w:right w:val="none" w:sz="0" w:space="0" w:color="auto"/>
      </w:divBdr>
    </w:div>
    <w:div w:id="728116237">
      <w:bodyDiv w:val="1"/>
      <w:marLeft w:val="0"/>
      <w:marRight w:val="0"/>
      <w:marTop w:val="0"/>
      <w:marBottom w:val="0"/>
      <w:divBdr>
        <w:top w:val="none" w:sz="0" w:space="0" w:color="auto"/>
        <w:left w:val="none" w:sz="0" w:space="0" w:color="auto"/>
        <w:bottom w:val="none" w:sz="0" w:space="0" w:color="auto"/>
        <w:right w:val="none" w:sz="0" w:space="0" w:color="auto"/>
      </w:divBdr>
    </w:div>
    <w:div w:id="867260568">
      <w:bodyDiv w:val="1"/>
      <w:marLeft w:val="0"/>
      <w:marRight w:val="0"/>
      <w:marTop w:val="0"/>
      <w:marBottom w:val="0"/>
      <w:divBdr>
        <w:top w:val="none" w:sz="0" w:space="0" w:color="auto"/>
        <w:left w:val="none" w:sz="0" w:space="0" w:color="auto"/>
        <w:bottom w:val="none" w:sz="0" w:space="0" w:color="auto"/>
        <w:right w:val="none" w:sz="0" w:space="0" w:color="auto"/>
      </w:divBdr>
    </w:div>
    <w:div w:id="900990139">
      <w:bodyDiv w:val="1"/>
      <w:marLeft w:val="0"/>
      <w:marRight w:val="0"/>
      <w:marTop w:val="0"/>
      <w:marBottom w:val="0"/>
      <w:divBdr>
        <w:top w:val="none" w:sz="0" w:space="0" w:color="auto"/>
        <w:left w:val="none" w:sz="0" w:space="0" w:color="auto"/>
        <w:bottom w:val="none" w:sz="0" w:space="0" w:color="auto"/>
        <w:right w:val="none" w:sz="0" w:space="0" w:color="auto"/>
      </w:divBdr>
    </w:div>
    <w:div w:id="903104307">
      <w:bodyDiv w:val="1"/>
      <w:marLeft w:val="0"/>
      <w:marRight w:val="0"/>
      <w:marTop w:val="0"/>
      <w:marBottom w:val="0"/>
      <w:divBdr>
        <w:top w:val="none" w:sz="0" w:space="0" w:color="auto"/>
        <w:left w:val="none" w:sz="0" w:space="0" w:color="auto"/>
        <w:bottom w:val="none" w:sz="0" w:space="0" w:color="auto"/>
        <w:right w:val="none" w:sz="0" w:space="0" w:color="auto"/>
      </w:divBdr>
    </w:div>
    <w:div w:id="925651182">
      <w:bodyDiv w:val="1"/>
      <w:marLeft w:val="0"/>
      <w:marRight w:val="0"/>
      <w:marTop w:val="0"/>
      <w:marBottom w:val="0"/>
      <w:divBdr>
        <w:top w:val="none" w:sz="0" w:space="0" w:color="auto"/>
        <w:left w:val="none" w:sz="0" w:space="0" w:color="auto"/>
        <w:bottom w:val="none" w:sz="0" w:space="0" w:color="auto"/>
        <w:right w:val="none" w:sz="0" w:space="0" w:color="auto"/>
      </w:divBdr>
    </w:div>
    <w:div w:id="955332198">
      <w:bodyDiv w:val="1"/>
      <w:marLeft w:val="0"/>
      <w:marRight w:val="0"/>
      <w:marTop w:val="0"/>
      <w:marBottom w:val="0"/>
      <w:divBdr>
        <w:top w:val="none" w:sz="0" w:space="0" w:color="auto"/>
        <w:left w:val="none" w:sz="0" w:space="0" w:color="auto"/>
        <w:bottom w:val="none" w:sz="0" w:space="0" w:color="auto"/>
        <w:right w:val="none" w:sz="0" w:space="0" w:color="auto"/>
      </w:divBdr>
    </w:div>
    <w:div w:id="1076131770">
      <w:bodyDiv w:val="1"/>
      <w:marLeft w:val="0"/>
      <w:marRight w:val="0"/>
      <w:marTop w:val="0"/>
      <w:marBottom w:val="0"/>
      <w:divBdr>
        <w:top w:val="none" w:sz="0" w:space="0" w:color="auto"/>
        <w:left w:val="none" w:sz="0" w:space="0" w:color="auto"/>
        <w:bottom w:val="none" w:sz="0" w:space="0" w:color="auto"/>
        <w:right w:val="none" w:sz="0" w:space="0" w:color="auto"/>
      </w:divBdr>
    </w:div>
    <w:div w:id="1094591741">
      <w:bodyDiv w:val="1"/>
      <w:marLeft w:val="0"/>
      <w:marRight w:val="0"/>
      <w:marTop w:val="0"/>
      <w:marBottom w:val="0"/>
      <w:divBdr>
        <w:top w:val="none" w:sz="0" w:space="0" w:color="auto"/>
        <w:left w:val="none" w:sz="0" w:space="0" w:color="auto"/>
        <w:bottom w:val="none" w:sz="0" w:space="0" w:color="auto"/>
        <w:right w:val="none" w:sz="0" w:space="0" w:color="auto"/>
      </w:divBdr>
    </w:div>
    <w:div w:id="1129205080">
      <w:bodyDiv w:val="1"/>
      <w:marLeft w:val="0"/>
      <w:marRight w:val="0"/>
      <w:marTop w:val="0"/>
      <w:marBottom w:val="0"/>
      <w:divBdr>
        <w:top w:val="none" w:sz="0" w:space="0" w:color="auto"/>
        <w:left w:val="none" w:sz="0" w:space="0" w:color="auto"/>
        <w:bottom w:val="none" w:sz="0" w:space="0" w:color="auto"/>
        <w:right w:val="none" w:sz="0" w:space="0" w:color="auto"/>
      </w:divBdr>
    </w:div>
    <w:div w:id="1153332034">
      <w:bodyDiv w:val="1"/>
      <w:marLeft w:val="0"/>
      <w:marRight w:val="0"/>
      <w:marTop w:val="0"/>
      <w:marBottom w:val="0"/>
      <w:divBdr>
        <w:top w:val="none" w:sz="0" w:space="0" w:color="auto"/>
        <w:left w:val="none" w:sz="0" w:space="0" w:color="auto"/>
        <w:bottom w:val="none" w:sz="0" w:space="0" w:color="auto"/>
        <w:right w:val="none" w:sz="0" w:space="0" w:color="auto"/>
      </w:divBdr>
    </w:div>
    <w:div w:id="1219779817">
      <w:bodyDiv w:val="1"/>
      <w:marLeft w:val="0"/>
      <w:marRight w:val="0"/>
      <w:marTop w:val="0"/>
      <w:marBottom w:val="0"/>
      <w:divBdr>
        <w:top w:val="none" w:sz="0" w:space="0" w:color="auto"/>
        <w:left w:val="none" w:sz="0" w:space="0" w:color="auto"/>
        <w:bottom w:val="none" w:sz="0" w:space="0" w:color="auto"/>
        <w:right w:val="none" w:sz="0" w:space="0" w:color="auto"/>
      </w:divBdr>
    </w:div>
    <w:div w:id="1362393006">
      <w:bodyDiv w:val="1"/>
      <w:marLeft w:val="0"/>
      <w:marRight w:val="0"/>
      <w:marTop w:val="0"/>
      <w:marBottom w:val="0"/>
      <w:divBdr>
        <w:top w:val="none" w:sz="0" w:space="0" w:color="auto"/>
        <w:left w:val="none" w:sz="0" w:space="0" w:color="auto"/>
        <w:bottom w:val="none" w:sz="0" w:space="0" w:color="auto"/>
        <w:right w:val="none" w:sz="0" w:space="0" w:color="auto"/>
      </w:divBdr>
    </w:div>
    <w:div w:id="1403795971">
      <w:bodyDiv w:val="1"/>
      <w:marLeft w:val="0"/>
      <w:marRight w:val="0"/>
      <w:marTop w:val="0"/>
      <w:marBottom w:val="0"/>
      <w:divBdr>
        <w:top w:val="none" w:sz="0" w:space="0" w:color="auto"/>
        <w:left w:val="none" w:sz="0" w:space="0" w:color="auto"/>
        <w:bottom w:val="none" w:sz="0" w:space="0" w:color="auto"/>
        <w:right w:val="none" w:sz="0" w:space="0" w:color="auto"/>
      </w:divBdr>
    </w:div>
    <w:div w:id="1510833354">
      <w:bodyDiv w:val="1"/>
      <w:marLeft w:val="0"/>
      <w:marRight w:val="0"/>
      <w:marTop w:val="0"/>
      <w:marBottom w:val="0"/>
      <w:divBdr>
        <w:top w:val="none" w:sz="0" w:space="0" w:color="auto"/>
        <w:left w:val="none" w:sz="0" w:space="0" w:color="auto"/>
        <w:bottom w:val="none" w:sz="0" w:space="0" w:color="auto"/>
        <w:right w:val="none" w:sz="0" w:space="0" w:color="auto"/>
      </w:divBdr>
    </w:div>
    <w:div w:id="1520851272">
      <w:bodyDiv w:val="1"/>
      <w:marLeft w:val="0"/>
      <w:marRight w:val="0"/>
      <w:marTop w:val="0"/>
      <w:marBottom w:val="0"/>
      <w:divBdr>
        <w:top w:val="none" w:sz="0" w:space="0" w:color="auto"/>
        <w:left w:val="none" w:sz="0" w:space="0" w:color="auto"/>
        <w:bottom w:val="none" w:sz="0" w:space="0" w:color="auto"/>
        <w:right w:val="none" w:sz="0" w:space="0" w:color="auto"/>
      </w:divBdr>
    </w:div>
    <w:div w:id="1567715378">
      <w:bodyDiv w:val="1"/>
      <w:marLeft w:val="0"/>
      <w:marRight w:val="0"/>
      <w:marTop w:val="0"/>
      <w:marBottom w:val="0"/>
      <w:divBdr>
        <w:top w:val="none" w:sz="0" w:space="0" w:color="auto"/>
        <w:left w:val="none" w:sz="0" w:space="0" w:color="auto"/>
        <w:bottom w:val="none" w:sz="0" w:space="0" w:color="auto"/>
        <w:right w:val="none" w:sz="0" w:space="0" w:color="auto"/>
      </w:divBdr>
    </w:div>
    <w:div w:id="1629168679">
      <w:bodyDiv w:val="1"/>
      <w:marLeft w:val="0"/>
      <w:marRight w:val="0"/>
      <w:marTop w:val="0"/>
      <w:marBottom w:val="0"/>
      <w:divBdr>
        <w:top w:val="none" w:sz="0" w:space="0" w:color="auto"/>
        <w:left w:val="none" w:sz="0" w:space="0" w:color="auto"/>
        <w:bottom w:val="none" w:sz="0" w:space="0" w:color="auto"/>
        <w:right w:val="none" w:sz="0" w:space="0" w:color="auto"/>
      </w:divBdr>
    </w:div>
    <w:div w:id="1719668879">
      <w:bodyDiv w:val="1"/>
      <w:marLeft w:val="0"/>
      <w:marRight w:val="0"/>
      <w:marTop w:val="0"/>
      <w:marBottom w:val="0"/>
      <w:divBdr>
        <w:top w:val="none" w:sz="0" w:space="0" w:color="auto"/>
        <w:left w:val="none" w:sz="0" w:space="0" w:color="auto"/>
        <w:bottom w:val="none" w:sz="0" w:space="0" w:color="auto"/>
        <w:right w:val="none" w:sz="0" w:space="0" w:color="auto"/>
      </w:divBdr>
    </w:div>
    <w:div w:id="1719817558">
      <w:bodyDiv w:val="1"/>
      <w:marLeft w:val="0"/>
      <w:marRight w:val="0"/>
      <w:marTop w:val="0"/>
      <w:marBottom w:val="0"/>
      <w:divBdr>
        <w:top w:val="none" w:sz="0" w:space="0" w:color="auto"/>
        <w:left w:val="none" w:sz="0" w:space="0" w:color="auto"/>
        <w:bottom w:val="none" w:sz="0" w:space="0" w:color="auto"/>
        <w:right w:val="none" w:sz="0" w:space="0" w:color="auto"/>
      </w:divBdr>
    </w:div>
    <w:div w:id="1802457603">
      <w:bodyDiv w:val="1"/>
      <w:marLeft w:val="0"/>
      <w:marRight w:val="0"/>
      <w:marTop w:val="0"/>
      <w:marBottom w:val="0"/>
      <w:divBdr>
        <w:top w:val="none" w:sz="0" w:space="0" w:color="auto"/>
        <w:left w:val="none" w:sz="0" w:space="0" w:color="auto"/>
        <w:bottom w:val="none" w:sz="0" w:space="0" w:color="auto"/>
        <w:right w:val="none" w:sz="0" w:space="0" w:color="auto"/>
      </w:divBdr>
    </w:div>
    <w:div w:id="1981498847">
      <w:bodyDiv w:val="1"/>
      <w:marLeft w:val="0"/>
      <w:marRight w:val="0"/>
      <w:marTop w:val="0"/>
      <w:marBottom w:val="0"/>
      <w:divBdr>
        <w:top w:val="none" w:sz="0" w:space="0" w:color="auto"/>
        <w:left w:val="none" w:sz="0" w:space="0" w:color="auto"/>
        <w:bottom w:val="none" w:sz="0" w:space="0" w:color="auto"/>
        <w:right w:val="none" w:sz="0" w:space="0" w:color="auto"/>
      </w:divBdr>
    </w:div>
    <w:div w:id="213621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yperlink" Target="https://osijek-airport.hr/files/documents/46/Javni%20poziv%20za%20iskaz%20interesa%20potencijalnih%20korisnika%20-%20investitora%20u%20projekte%20izgradnje%20objekata%20za%20obavljanje%20djelatnosti%20na%20podru%C4%8Dju%20zra%C4%8Dnog%20prometa.pdf" TargetMode="Externa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02580927384076"/>
          <c:y val="0.21800925925925929"/>
          <c:w val="0.77664085739282585"/>
          <c:h val="0.65202136191309423"/>
        </c:manualLayout>
      </c:layout>
      <c:barChart>
        <c:barDir val="bar"/>
        <c:grouping val="clustered"/>
        <c:varyColors val="0"/>
        <c:ser>
          <c:idx val="0"/>
          <c:order val="0"/>
          <c:tx>
            <c:strRef>
              <c:f>Sheet10!$V$14</c:f>
              <c:strCache>
                <c:ptCount val="1"/>
                <c:pt idx="0">
                  <c:v>MEĐUNARODNE</c:v>
                </c:pt>
              </c:strCache>
            </c:strRef>
          </c:tx>
          <c:spPr>
            <a:solidFill>
              <a:schemeClr val="bg2">
                <a:lumMod val="75000"/>
              </a:schemeClr>
            </a:solidFill>
            <a:ln>
              <a:noFill/>
            </a:ln>
            <a:effectLst/>
          </c:spPr>
          <c:invertIfNegative val="0"/>
          <c:cat>
            <c:strRef>
              <c:f>Sheet10!$W$13:$Y$13</c:f>
              <c:strCache>
                <c:ptCount val="3"/>
                <c:pt idx="0">
                  <c:v>2021</c:v>
                </c:pt>
                <c:pt idx="1">
                  <c:v>Plan 22.</c:v>
                </c:pt>
                <c:pt idx="2">
                  <c:v>Procjena 22.</c:v>
                </c:pt>
              </c:strCache>
            </c:strRef>
          </c:cat>
          <c:val>
            <c:numRef>
              <c:f>Sheet10!$W$14:$Y$14</c:f>
              <c:numCache>
                <c:formatCode>#,##0</c:formatCode>
                <c:ptCount val="3"/>
                <c:pt idx="0" formatCode="General">
                  <c:v>498</c:v>
                </c:pt>
                <c:pt idx="1">
                  <c:v>782</c:v>
                </c:pt>
                <c:pt idx="2">
                  <c:v>702</c:v>
                </c:pt>
              </c:numCache>
            </c:numRef>
          </c:val>
          <c:extLst>
            <c:ext xmlns:c16="http://schemas.microsoft.com/office/drawing/2014/chart" uri="{C3380CC4-5D6E-409C-BE32-E72D297353CC}">
              <c16:uniqueId val="{00000000-627A-4035-9D26-C19FC24869A0}"/>
            </c:ext>
          </c:extLst>
        </c:ser>
        <c:ser>
          <c:idx val="1"/>
          <c:order val="1"/>
          <c:tx>
            <c:strRef>
              <c:f>Sheet10!$V$15</c:f>
              <c:strCache>
                <c:ptCount val="1"/>
                <c:pt idx="0">
                  <c:v>DOMAĆE</c:v>
                </c:pt>
              </c:strCache>
            </c:strRef>
          </c:tx>
          <c:spPr>
            <a:solidFill>
              <a:srgbClr val="FFFF00"/>
            </a:solidFill>
            <a:ln>
              <a:noFill/>
            </a:ln>
            <a:effectLst/>
          </c:spPr>
          <c:invertIfNegative val="0"/>
          <c:cat>
            <c:strRef>
              <c:f>Sheet10!$W$13:$Y$13</c:f>
              <c:strCache>
                <c:ptCount val="3"/>
                <c:pt idx="0">
                  <c:v>2021</c:v>
                </c:pt>
                <c:pt idx="1">
                  <c:v>Plan 22.</c:v>
                </c:pt>
                <c:pt idx="2">
                  <c:v>Procjena 22.</c:v>
                </c:pt>
              </c:strCache>
            </c:strRef>
          </c:cat>
          <c:val>
            <c:numRef>
              <c:f>Sheet10!$W$15:$Y$15</c:f>
              <c:numCache>
                <c:formatCode>#,##0</c:formatCode>
                <c:ptCount val="3"/>
                <c:pt idx="0" formatCode="General">
                  <c:v>1708</c:v>
                </c:pt>
                <c:pt idx="1">
                  <c:v>1926</c:v>
                </c:pt>
                <c:pt idx="2">
                  <c:v>1334</c:v>
                </c:pt>
              </c:numCache>
            </c:numRef>
          </c:val>
          <c:extLst>
            <c:ext xmlns:c16="http://schemas.microsoft.com/office/drawing/2014/chart" uri="{C3380CC4-5D6E-409C-BE32-E72D297353CC}">
              <c16:uniqueId val="{00000001-627A-4035-9D26-C19FC24869A0}"/>
            </c:ext>
          </c:extLst>
        </c:ser>
        <c:dLbls>
          <c:showLegendKey val="0"/>
          <c:showVal val="0"/>
          <c:showCatName val="0"/>
          <c:showSerName val="0"/>
          <c:showPercent val="0"/>
          <c:showBubbleSize val="0"/>
        </c:dLbls>
        <c:gapWidth val="182"/>
        <c:axId val="1108225279"/>
        <c:axId val="1108226943"/>
      </c:barChart>
      <c:catAx>
        <c:axId val="1108225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08226943"/>
        <c:crosses val="autoZero"/>
        <c:auto val="1"/>
        <c:lblAlgn val="ctr"/>
        <c:lblOffset val="100"/>
        <c:noMultiLvlLbl val="0"/>
      </c:catAx>
      <c:valAx>
        <c:axId val="11082269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0822527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accent4">
                    <a:lumMod val="60000"/>
                    <a:lumOff val="40000"/>
                  </a:schemeClr>
                </a:solidFill>
                <a:latin typeface="+mn-lt"/>
                <a:ea typeface="+mn-ea"/>
                <a:cs typeface="+mn-cs"/>
              </a:defRPr>
            </a:pPr>
            <a:endParaRPr lang="sr-Latn-RS"/>
          </a:p>
        </c:txPr>
      </c:legendEntry>
      <c:legendEntry>
        <c:idx val="1"/>
        <c:txPr>
          <a:bodyPr rot="0" spcFirstLastPara="1" vertOverflow="ellipsis" vert="horz" wrap="square" anchor="ctr" anchorCtr="1"/>
          <a:lstStyle/>
          <a:p>
            <a:pPr>
              <a:defRPr sz="900" b="0" i="0" u="none" strike="noStrike" kern="1200" baseline="0">
                <a:solidFill>
                  <a:schemeClr val="bg2">
                    <a:lumMod val="75000"/>
                  </a:schemeClr>
                </a:solidFill>
                <a:latin typeface="+mn-lt"/>
                <a:ea typeface="+mn-ea"/>
                <a:cs typeface="+mn-cs"/>
              </a:defRPr>
            </a:pPr>
            <a:endParaRPr lang="sr-Latn-R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Plan</a:t>
            </a:r>
            <a:r>
              <a:rPr lang="en-GB" baseline="0"/>
              <a:t> prometa putnika po zračnim prijevoznicima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Sheet13!$G$14</c:f>
              <c:strCache>
                <c:ptCount val="1"/>
                <c:pt idx="0">
                  <c:v>Wizz Air</c:v>
                </c:pt>
              </c:strCache>
            </c:strRef>
          </c:tx>
          <c:spPr>
            <a:solidFill>
              <a:schemeClr val="accent1"/>
            </a:solidFill>
            <a:ln>
              <a:noFill/>
            </a:ln>
            <a:effectLst/>
          </c:spPr>
          <c:invertIfNegative val="0"/>
          <c:cat>
            <c:strRef>
              <c:f>Sheet13!$H$13:$K$13</c:f>
              <c:strCache>
                <c:ptCount val="4"/>
                <c:pt idx="0">
                  <c:v>2021</c:v>
                </c:pt>
                <c:pt idx="1">
                  <c:v>Plan 22.</c:v>
                </c:pt>
                <c:pt idx="2">
                  <c:v>Procjena 22.</c:v>
                </c:pt>
                <c:pt idx="3">
                  <c:v>Plan
2023.</c:v>
                </c:pt>
              </c:strCache>
            </c:strRef>
          </c:cat>
          <c:val>
            <c:numRef>
              <c:f>Sheet13!$H$14:$K$14</c:f>
              <c:numCache>
                <c:formatCode>#,##0</c:formatCode>
                <c:ptCount val="4"/>
                <c:pt idx="0" formatCode="General">
                  <c:v>0</c:v>
                </c:pt>
                <c:pt idx="1">
                  <c:v>7533</c:v>
                </c:pt>
                <c:pt idx="2">
                  <c:v>0</c:v>
                </c:pt>
                <c:pt idx="3">
                  <c:v>8640</c:v>
                </c:pt>
              </c:numCache>
            </c:numRef>
          </c:val>
          <c:extLst>
            <c:ext xmlns:c16="http://schemas.microsoft.com/office/drawing/2014/chart" uri="{C3380CC4-5D6E-409C-BE32-E72D297353CC}">
              <c16:uniqueId val="{00000000-23EB-4BCC-B067-5878AB486F4E}"/>
            </c:ext>
          </c:extLst>
        </c:ser>
        <c:ser>
          <c:idx val="1"/>
          <c:order val="1"/>
          <c:tx>
            <c:strRef>
              <c:f>Sheet13!$G$15</c:f>
              <c:strCache>
                <c:ptCount val="1"/>
                <c:pt idx="0">
                  <c:v>Croatia Airlines međunarodni</c:v>
                </c:pt>
              </c:strCache>
            </c:strRef>
          </c:tx>
          <c:spPr>
            <a:solidFill>
              <a:schemeClr val="bg2">
                <a:lumMod val="50000"/>
              </a:schemeClr>
            </a:solidFill>
            <a:ln>
              <a:noFill/>
            </a:ln>
            <a:effectLst/>
          </c:spPr>
          <c:invertIfNegative val="0"/>
          <c:cat>
            <c:strRef>
              <c:f>Sheet13!$H$13:$K$13</c:f>
              <c:strCache>
                <c:ptCount val="4"/>
                <c:pt idx="0">
                  <c:v>2021</c:v>
                </c:pt>
                <c:pt idx="1">
                  <c:v>Plan 22.</c:v>
                </c:pt>
                <c:pt idx="2">
                  <c:v>Procjena 22.</c:v>
                </c:pt>
                <c:pt idx="3">
                  <c:v>Plan
2023.</c:v>
                </c:pt>
              </c:strCache>
            </c:strRef>
          </c:cat>
          <c:val>
            <c:numRef>
              <c:f>Sheet13!$H$15:$K$15</c:f>
              <c:numCache>
                <c:formatCode>#,##0</c:formatCode>
                <c:ptCount val="4"/>
                <c:pt idx="0" formatCode="General">
                  <c:v>829</c:v>
                </c:pt>
                <c:pt idx="1">
                  <c:v>3432</c:v>
                </c:pt>
                <c:pt idx="2">
                  <c:v>5521</c:v>
                </c:pt>
                <c:pt idx="3">
                  <c:v>8923</c:v>
                </c:pt>
              </c:numCache>
            </c:numRef>
          </c:val>
          <c:extLst>
            <c:ext xmlns:c16="http://schemas.microsoft.com/office/drawing/2014/chart" uri="{C3380CC4-5D6E-409C-BE32-E72D297353CC}">
              <c16:uniqueId val="{00000001-23EB-4BCC-B067-5878AB486F4E}"/>
            </c:ext>
          </c:extLst>
        </c:ser>
        <c:ser>
          <c:idx val="2"/>
          <c:order val="2"/>
          <c:tx>
            <c:strRef>
              <c:f>Sheet13!$G$16</c:f>
              <c:strCache>
                <c:ptCount val="1"/>
                <c:pt idx="0">
                  <c:v>Croatia Airlines domaći</c:v>
                </c:pt>
              </c:strCache>
            </c:strRef>
          </c:tx>
          <c:spPr>
            <a:solidFill>
              <a:schemeClr val="accent3"/>
            </a:solidFill>
            <a:ln>
              <a:noFill/>
            </a:ln>
            <a:effectLst/>
          </c:spPr>
          <c:invertIfNegative val="0"/>
          <c:cat>
            <c:strRef>
              <c:f>Sheet13!$H$13:$K$13</c:f>
              <c:strCache>
                <c:ptCount val="4"/>
                <c:pt idx="0">
                  <c:v>2021</c:v>
                </c:pt>
                <c:pt idx="1">
                  <c:v>Plan 22.</c:v>
                </c:pt>
                <c:pt idx="2">
                  <c:v>Procjena 22.</c:v>
                </c:pt>
                <c:pt idx="3">
                  <c:v>Plan
2023.</c:v>
                </c:pt>
              </c:strCache>
            </c:strRef>
          </c:cat>
          <c:val>
            <c:numRef>
              <c:f>Sheet13!$H$16:$K$16</c:f>
              <c:numCache>
                <c:formatCode>#,##0</c:formatCode>
                <c:ptCount val="4"/>
                <c:pt idx="0">
                  <c:v>4729</c:v>
                </c:pt>
                <c:pt idx="1">
                  <c:v>6832</c:v>
                </c:pt>
                <c:pt idx="2">
                  <c:v>5771</c:v>
                </c:pt>
                <c:pt idx="3">
                  <c:v>6616</c:v>
                </c:pt>
              </c:numCache>
            </c:numRef>
          </c:val>
          <c:extLst>
            <c:ext xmlns:c16="http://schemas.microsoft.com/office/drawing/2014/chart" uri="{C3380CC4-5D6E-409C-BE32-E72D297353CC}">
              <c16:uniqueId val="{00000002-23EB-4BCC-B067-5878AB486F4E}"/>
            </c:ext>
          </c:extLst>
        </c:ser>
        <c:ser>
          <c:idx val="3"/>
          <c:order val="3"/>
          <c:tx>
            <c:strRef>
              <c:f>Sheet13!$G$17</c:f>
              <c:strCache>
                <c:ptCount val="1"/>
                <c:pt idx="0">
                  <c:v>Trade Air</c:v>
                </c:pt>
              </c:strCache>
            </c:strRef>
          </c:tx>
          <c:spPr>
            <a:solidFill>
              <a:srgbClr val="FFFF00"/>
            </a:solidFill>
            <a:ln>
              <a:noFill/>
            </a:ln>
            <a:effectLst/>
          </c:spPr>
          <c:invertIfNegative val="0"/>
          <c:cat>
            <c:strRef>
              <c:f>Sheet13!$H$13:$K$13</c:f>
              <c:strCache>
                <c:ptCount val="4"/>
                <c:pt idx="0">
                  <c:v>2021</c:v>
                </c:pt>
                <c:pt idx="1">
                  <c:v>Plan 22.</c:v>
                </c:pt>
                <c:pt idx="2">
                  <c:v>Procjena 22.</c:v>
                </c:pt>
                <c:pt idx="3">
                  <c:v>Plan
2023.</c:v>
                </c:pt>
              </c:strCache>
            </c:strRef>
          </c:cat>
          <c:val>
            <c:numRef>
              <c:f>Sheet13!$H$17:$K$17</c:f>
              <c:numCache>
                <c:formatCode>#,##0</c:formatCode>
                <c:ptCount val="4"/>
                <c:pt idx="0">
                  <c:v>4470</c:v>
                </c:pt>
                <c:pt idx="1">
                  <c:v>5054</c:v>
                </c:pt>
                <c:pt idx="2">
                  <c:v>2271</c:v>
                </c:pt>
                <c:pt idx="3">
                  <c:v>7330</c:v>
                </c:pt>
              </c:numCache>
            </c:numRef>
          </c:val>
          <c:extLst>
            <c:ext xmlns:c16="http://schemas.microsoft.com/office/drawing/2014/chart" uri="{C3380CC4-5D6E-409C-BE32-E72D297353CC}">
              <c16:uniqueId val="{00000003-23EB-4BCC-B067-5878AB486F4E}"/>
            </c:ext>
          </c:extLst>
        </c:ser>
        <c:dLbls>
          <c:showLegendKey val="0"/>
          <c:showVal val="0"/>
          <c:showCatName val="0"/>
          <c:showSerName val="0"/>
          <c:showPercent val="0"/>
          <c:showBubbleSize val="0"/>
        </c:dLbls>
        <c:gapWidth val="182"/>
        <c:axId val="830019856"/>
        <c:axId val="830037328"/>
      </c:barChart>
      <c:catAx>
        <c:axId val="83001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30037328"/>
        <c:crosses val="autoZero"/>
        <c:auto val="1"/>
        <c:lblAlgn val="ctr"/>
        <c:lblOffset val="100"/>
        <c:noMultiLvlLbl val="0"/>
      </c:catAx>
      <c:valAx>
        <c:axId val="830037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3001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 prihoda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Sheet7!$X$1</c:f>
              <c:strCache>
                <c:ptCount val="1"/>
                <c:pt idx="0">
                  <c:v>Ostvareno 2021.</c:v>
                </c:pt>
              </c:strCache>
            </c:strRef>
          </c:tx>
          <c:spPr>
            <a:solidFill>
              <a:schemeClr val="accent1"/>
            </a:solidFill>
            <a:ln>
              <a:noFill/>
            </a:ln>
            <a:effectLst/>
          </c:spPr>
          <c:invertIfNegative val="0"/>
          <c:cat>
            <c:strRef>
              <c:f>Sheet7!$W$2:$W$6</c:f>
              <c:strCache>
                <c:ptCount val="5"/>
                <c:pt idx="0">
                  <c:v>UKUPNO</c:v>
                </c:pt>
                <c:pt idx="1">
                  <c:v>REDOVNE LINIJE</c:v>
                </c:pt>
                <c:pt idx="2">
                  <c:v>MEĐUNARODNE </c:v>
                </c:pt>
                <c:pt idx="3">
                  <c:v>DOMAĆE</c:v>
                </c:pt>
                <c:pt idx="4">
                  <c:v>NEREDOVNE LINIJE I GENERALNA AVIJACIJA</c:v>
                </c:pt>
              </c:strCache>
            </c:strRef>
          </c:cat>
          <c:val>
            <c:numRef>
              <c:f>Sheet7!$X$2:$X$6</c:f>
              <c:numCache>
                <c:formatCode>#,##0</c:formatCode>
                <c:ptCount val="5"/>
                <c:pt idx="0">
                  <c:v>318495.32463458012</c:v>
                </c:pt>
                <c:pt idx="1">
                  <c:v>166981.37149114074</c:v>
                </c:pt>
                <c:pt idx="2">
                  <c:v>5323</c:v>
                </c:pt>
                <c:pt idx="3">
                  <c:v>161658.37149114074</c:v>
                </c:pt>
                <c:pt idx="4">
                  <c:v>151513.95314343937</c:v>
                </c:pt>
              </c:numCache>
            </c:numRef>
          </c:val>
          <c:extLst>
            <c:ext xmlns:c16="http://schemas.microsoft.com/office/drawing/2014/chart" uri="{C3380CC4-5D6E-409C-BE32-E72D297353CC}">
              <c16:uniqueId val="{00000000-3DD7-446C-BA03-7B6BB26C559E}"/>
            </c:ext>
          </c:extLst>
        </c:ser>
        <c:ser>
          <c:idx val="1"/>
          <c:order val="1"/>
          <c:tx>
            <c:strRef>
              <c:f>Sheet7!$Y$1</c:f>
              <c:strCache>
                <c:ptCount val="1"/>
                <c:pt idx="0">
                  <c:v>Procjena 2022.</c:v>
                </c:pt>
              </c:strCache>
            </c:strRef>
          </c:tx>
          <c:spPr>
            <a:solidFill>
              <a:srgbClr val="002060"/>
            </a:solidFill>
            <a:ln>
              <a:noFill/>
            </a:ln>
            <a:effectLst/>
          </c:spPr>
          <c:invertIfNegative val="0"/>
          <c:cat>
            <c:strRef>
              <c:f>Sheet7!$W$2:$W$6</c:f>
              <c:strCache>
                <c:ptCount val="5"/>
                <c:pt idx="0">
                  <c:v>UKUPNO</c:v>
                </c:pt>
                <c:pt idx="1">
                  <c:v>REDOVNE LINIJE</c:v>
                </c:pt>
                <c:pt idx="2">
                  <c:v>MEĐUNARODNE </c:v>
                </c:pt>
                <c:pt idx="3">
                  <c:v>DOMAĆE</c:v>
                </c:pt>
                <c:pt idx="4">
                  <c:v>NEREDOVNE LINIJE I GENERALNA AVIJACIJA</c:v>
                </c:pt>
              </c:strCache>
            </c:strRef>
          </c:cat>
          <c:val>
            <c:numRef>
              <c:f>Sheet7!$Y$2:$Y$6</c:f>
              <c:numCache>
                <c:formatCode>#,##0</c:formatCode>
                <c:ptCount val="5"/>
                <c:pt idx="0">
                  <c:v>354280</c:v>
                </c:pt>
                <c:pt idx="1">
                  <c:v>249052</c:v>
                </c:pt>
                <c:pt idx="2">
                  <c:v>81954</c:v>
                </c:pt>
                <c:pt idx="3">
                  <c:v>167098</c:v>
                </c:pt>
                <c:pt idx="4">
                  <c:v>105228</c:v>
                </c:pt>
              </c:numCache>
            </c:numRef>
          </c:val>
          <c:extLst>
            <c:ext xmlns:c16="http://schemas.microsoft.com/office/drawing/2014/chart" uri="{C3380CC4-5D6E-409C-BE32-E72D297353CC}">
              <c16:uniqueId val="{00000001-3DD7-446C-BA03-7B6BB26C559E}"/>
            </c:ext>
          </c:extLst>
        </c:ser>
        <c:ser>
          <c:idx val="2"/>
          <c:order val="2"/>
          <c:tx>
            <c:strRef>
              <c:f>Sheet7!$Z$1</c:f>
              <c:strCache>
                <c:ptCount val="1"/>
                <c:pt idx="0">
                  <c:v>Plan 2022.</c:v>
                </c:pt>
              </c:strCache>
            </c:strRef>
          </c:tx>
          <c:spPr>
            <a:solidFill>
              <a:schemeClr val="accent3"/>
            </a:solidFill>
            <a:ln>
              <a:noFill/>
            </a:ln>
            <a:effectLst/>
          </c:spPr>
          <c:invertIfNegative val="0"/>
          <c:cat>
            <c:strRef>
              <c:f>Sheet7!$W$2:$W$6</c:f>
              <c:strCache>
                <c:ptCount val="5"/>
                <c:pt idx="0">
                  <c:v>UKUPNO</c:v>
                </c:pt>
                <c:pt idx="1">
                  <c:v>REDOVNE LINIJE</c:v>
                </c:pt>
                <c:pt idx="2">
                  <c:v>MEĐUNARODNE </c:v>
                </c:pt>
                <c:pt idx="3">
                  <c:v>DOMAĆE</c:v>
                </c:pt>
                <c:pt idx="4">
                  <c:v>NEREDOVNE LINIJE I GENERALNA AVIJACIJA</c:v>
                </c:pt>
              </c:strCache>
            </c:strRef>
          </c:cat>
          <c:val>
            <c:numRef>
              <c:f>Sheet7!$Z$2:$Z$6</c:f>
              <c:numCache>
                <c:formatCode>#,##0</c:formatCode>
                <c:ptCount val="5"/>
                <c:pt idx="0">
                  <c:v>340414.7587762957</c:v>
                </c:pt>
                <c:pt idx="1">
                  <c:v>218619.9482381047</c:v>
                </c:pt>
                <c:pt idx="2">
                  <c:v>40662.684982414226</c:v>
                </c:pt>
                <c:pt idx="3">
                  <c:v>177957.26325569049</c:v>
                </c:pt>
                <c:pt idx="4">
                  <c:v>121794.81053819098</c:v>
                </c:pt>
              </c:numCache>
            </c:numRef>
          </c:val>
          <c:extLst>
            <c:ext xmlns:c16="http://schemas.microsoft.com/office/drawing/2014/chart" uri="{C3380CC4-5D6E-409C-BE32-E72D297353CC}">
              <c16:uniqueId val="{00000002-3DD7-446C-BA03-7B6BB26C559E}"/>
            </c:ext>
          </c:extLst>
        </c:ser>
        <c:ser>
          <c:idx val="3"/>
          <c:order val="3"/>
          <c:tx>
            <c:strRef>
              <c:f>Sheet7!$AA$1</c:f>
              <c:strCache>
                <c:ptCount val="1"/>
                <c:pt idx="0">
                  <c:v>Plan 2023.</c:v>
                </c:pt>
              </c:strCache>
            </c:strRef>
          </c:tx>
          <c:spPr>
            <a:solidFill>
              <a:srgbClr val="FFFF00"/>
            </a:solidFill>
            <a:ln>
              <a:noFill/>
            </a:ln>
            <a:effectLst/>
          </c:spPr>
          <c:invertIfNegative val="0"/>
          <c:cat>
            <c:strRef>
              <c:f>Sheet7!$W$2:$W$6</c:f>
              <c:strCache>
                <c:ptCount val="5"/>
                <c:pt idx="0">
                  <c:v>UKUPNO</c:v>
                </c:pt>
                <c:pt idx="1">
                  <c:v>REDOVNE LINIJE</c:v>
                </c:pt>
                <c:pt idx="2">
                  <c:v>MEĐUNARODNE </c:v>
                </c:pt>
                <c:pt idx="3">
                  <c:v>DOMAĆE</c:v>
                </c:pt>
                <c:pt idx="4">
                  <c:v>NEREDOVNE LINIJE I GENERALNA AVIJACIJA</c:v>
                </c:pt>
              </c:strCache>
            </c:strRef>
          </c:cat>
          <c:val>
            <c:numRef>
              <c:f>Sheet7!$AA$2:$AA$6</c:f>
              <c:numCache>
                <c:formatCode>#,##0</c:formatCode>
                <c:ptCount val="5"/>
                <c:pt idx="0">
                  <c:v>379886.78301238909</c:v>
                </c:pt>
                <c:pt idx="1">
                  <c:v>272298.35463534406</c:v>
                </c:pt>
                <c:pt idx="2">
                  <c:v>85024.354635344076</c:v>
                </c:pt>
                <c:pt idx="3">
                  <c:v>187274</c:v>
                </c:pt>
                <c:pt idx="4">
                  <c:v>107588.42837704506</c:v>
                </c:pt>
              </c:numCache>
            </c:numRef>
          </c:val>
          <c:extLst>
            <c:ext xmlns:c16="http://schemas.microsoft.com/office/drawing/2014/chart" uri="{C3380CC4-5D6E-409C-BE32-E72D297353CC}">
              <c16:uniqueId val="{00000003-3DD7-446C-BA03-7B6BB26C559E}"/>
            </c:ext>
          </c:extLst>
        </c:ser>
        <c:dLbls>
          <c:showLegendKey val="0"/>
          <c:showVal val="0"/>
          <c:showCatName val="0"/>
          <c:showSerName val="0"/>
          <c:showPercent val="0"/>
          <c:showBubbleSize val="0"/>
        </c:dLbls>
        <c:gapWidth val="219"/>
        <c:overlap val="-27"/>
        <c:axId val="2021578703"/>
        <c:axId val="2021569967"/>
      </c:barChart>
      <c:catAx>
        <c:axId val="202157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21569967"/>
        <c:crosses val="autoZero"/>
        <c:auto val="1"/>
        <c:lblAlgn val="ctr"/>
        <c:lblOffset val="100"/>
        <c:noMultiLvlLbl val="0"/>
      </c:catAx>
      <c:valAx>
        <c:axId val="2021569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2157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Usporedba</a:t>
            </a:r>
            <a:r>
              <a:rPr lang="en-GB" baseline="0"/>
              <a:t> broja domaćih i međunarodnih putnika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Sheet9!$K$24</c:f>
              <c:strCache>
                <c:ptCount val="1"/>
                <c:pt idx="0">
                  <c:v>UKUPNO</c:v>
                </c:pt>
              </c:strCache>
            </c:strRef>
          </c:tx>
          <c:spPr>
            <a:solidFill>
              <a:schemeClr val="accent1"/>
            </a:solidFill>
            <a:ln>
              <a:noFill/>
            </a:ln>
            <a:effectLst/>
          </c:spPr>
          <c:invertIfNegative val="0"/>
          <c:cat>
            <c:strRef>
              <c:f>Sheet9!$L$23:$N$23</c:f>
              <c:strCache>
                <c:ptCount val="3"/>
                <c:pt idx="0">
                  <c:v>2021</c:v>
                </c:pt>
                <c:pt idx="1">
                  <c:v>Plan 22</c:v>
                </c:pt>
                <c:pt idx="2">
                  <c:v>Procjena 2022.</c:v>
                </c:pt>
              </c:strCache>
            </c:strRef>
          </c:cat>
          <c:val>
            <c:numRef>
              <c:f>Sheet9!$L$24:$N$24</c:f>
              <c:numCache>
                <c:formatCode>#,##0</c:formatCode>
                <c:ptCount val="3"/>
                <c:pt idx="0">
                  <c:v>11515</c:v>
                </c:pt>
                <c:pt idx="1">
                  <c:v>24511</c:v>
                </c:pt>
                <c:pt idx="2">
                  <c:v>15196</c:v>
                </c:pt>
              </c:numCache>
            </c:numRef>
          </c:val>
          <c:extLst>
            <c:ext xmlns:c16="http://schemas.microsoft.com/office/drawing/2014/chart" uri="{C3380CC4-5D6E-409C-BE32-E72D297353CC}">
              <c16:uniqueId val="{00000000-9AB2-49E2-8DCC-25D6805B140D}"/>
            </c:ext>
          </c:extLst>
        </c:ser>
        <c:ser>
          <c:idx val="1"/>
          <c:order val="1"/>
          <c:tx>
            <c:strRef>
              <c:f>Sheet9!$K$25</c:f>
              <c:strCache>
                <c:ptCount val="1"/>
                <c:pt idx="0">
                  <c:v>MEĐUNARODNE</c:v>
                </c:pt>
              </c:strCache>
            </c:strRef>
          </c:tx>
          <c:spPr>
            <a:solidFill>
              <a:srgbClr val="FFFF00"/>
            </a:solidFill>
            <a:ln>
              <a:noFill/>
            </a:ln>
            <a:effectLst/>
          </c:spPr>
          <c:invertIfNegative val="0"/>
          <c:cat>
            <c:strRef>
              <c:f>Sheet9!$L$23:$N$23</c:f>
              <c:strCache>
                <c:ptCount val="3"/>
                <c:pt idx="0">
                  <c:v>2021</c:v>
                </c:pt>
                <c:pt idx="1">
                  <c:v>Plan 22</c:v>
                </c:pt>
                <c:pt idx="2">
                  <c:v>Procjena 2022.</c:v>
                </c:pt>
              </c:strCache>
            </c:strRef>
          </c:cat>
          <c:val>
            <c:numRef>
              <c:f>Sheet9!$L$25:$N$25</c:f>
              <c:numCache>
                <c:formatCode>#,##0</c:formatCode>
                <c:ptCount val="3"/>
                <c:pt idx="0">
                  <c:v>2216</c:v>
                </c:pt>
                <c:pt idx="1">
                  <c:v>12505</c:v>
                </c:pt>
                <c:pt idx="2">
                  <c:v>6655</c:v>
                </c:pt>
              </c:numCache>
            </c:numRef>
          </c:val>
          <c:extLst>
            <c:ext xmlns:c16="http://schemas.microsoft.com/office/drawing/2014/chart" uri="{C3380CC4-5D6E-409C-BE32-E72D297353CC}">
              <c16:uniqueId val="{00000001-9AB2-49E2-8DCC-25D6805B140D}"/>
            </c:ext>
          </c:extLst>
        </c:ser>
        <c:ser>
          <c:idx val="2"/>
          <c:order val="2"/>
          <c:tx>
            <c:strRef>
              <c:f>Sheet9!$K$26</c:f>
              <c:strCache>
                <c:ptCount val="1"/>
                <c:pt idx="0">
                  <c:v>DOMAĆE</c:v>
                </c:pt>
              </c:strCache>
            </c:strRef>
          </c:tx>
          <c:spPr>
            <a:solidFill>
              <a:schemeClr val="accent3"/>
            </a:solidFill>
            <a:ln>
              <a:noFill/>
            </a:ln>
            <a:effectLst/>
          </c:spPr>
          <c:invertIfNegative val="0"/>
          <c:cat>
            <c:strRef>
              <c:f>Sheet9!$L$23:$N$23</c:f>
              <c:strCache>
                <c:ptCount val="3"/>
                <c:pt idx="0">
                  <c:v>2021</c:v>
                </c:pt>
                <c:pt idx="1">
                  <c:v>Plan 22</c:v>
                </c:pt>
                <c:pt idx="2">
                  <c:v>Procjena 2022.</c:v>
                </c:pt>
              </c:strCache>
            </c:strRef>
          </c:cat>
          <c:val>
            <c:numRef>
              <c:f>Sheet9!$L$26:$N$26</c:f>
              <c:numCache>
                <c:formatCode>#,##0</c:formatCode>
                <c:ptCount val="3"/>
                <c:pt idx="0">
                  <c:v>9299</c:v>
                </c:pt>
                <c:pt idx="1">
                  <c:v>12006</c:v>
                </c:pt>
                <c:pt idx="2">
                  <c:v>8541</c:v>
                </c:pt>
              </c:numCache>
            </c:numRef>
          </c:val>
          <c:extLst>
            <c:ext xmlns:c16="http://schemas.microsoft.com/office/drawing/2014/chart" uri="{C3380CC4-5D6E-409C-BE32-E72D297353CC}">
              <c16:uniqueId val="{00000002-9AB2-49E2-8DCC-25D6805B140D}"/>
            </c:ext>
          </c:extLst>
        </c:ser>
        <c:dLbls>
          <c:showLegendKey val="0"/>
          <c:showVal val="0"/>
          <c:showCatName val="0"/>
          <c:showSerName val="0"/>
          <c:showPercent val="0"/>
          <c:showBubbleSize val="0"/>
        </c:dLbls>
        <c:gapWidth val="182"/>
        <c:axId val="718121551"/>
        <c:axId val="718121967"/>
      </c:barChart>
      <c:catAx>
        <c:axId val="718121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8121967"/>
        <c:crosses val="autoZero"/>
        <c:auto val="1"/>
        <c:lblAlgn val="ctr"/>
        <c:lblOffset val="100"/>
        <c:noMultiLvlLbl val="0"/>
      </c:catAx>
      <c:valAx>
        <c:axId val="7181219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812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Broj</a:t>
            </a:r>
            <a:r>
              <a:rPr lang="en-GB" baseline="0"/>
              <a:t> putnika na redovnim linijama prema zračnim prijevoznicima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pax!$Q$46</c:f>
              <c:strCache>
                <c:ptCount val="1"/>
                <c:pt idx="0">
                  <c:v>2021</c:v>
                </c:pt>
              </c:strCache>
            </c:strRef>
          </c:tx>
          <c:spPr>
            <a:solidFill>
              <a:schemeClr val="accent1"/>
            </a:solidFill>
            <a:ln>
              <a:noFill/>
            </a:ln>
            <a:effectLst/>
          </c:spPr>
          <c:invertIfNegative val="0"/>
          <c:cat>
            <c:strRef>
              <c:f>pax!$P$47:$P$51</c:f>
              <c:strCache>
                <c:ptCount val="5"/>
                <c:pt idx="1">
                  <c:v>Wizz Air</c:v>
                </c:pt>
                <c:pt idx="2">
                  <c:v>Croatia Airlines međunarodni</c:v>
                </c:pt>
                <c:pt idx="3">
                  <c:v>Croatia Airlines domaći</c:v>
                </c:pt>
                <c:pt idx="4">
                  <c:v>Trade Air</c:v>
                </c:pt>
              </c:strCache>
            </c:strRef>
          </c:cat>
          <c:val>
            <c:numRef>
              <c:f>pax!$Q$47:$Q$51</c:f>
              <c:numCache>
                <c:formatCode>#,##0</c:formatCode>
                <c:ptCount val="5"/>
                <c:pt idx="1">
                  <c:v>0</c:v>
                </c:pt>
                <c:pt idx="2">
                  <c:v>829</c:v>
                </c:pt>
                <c:pt idx="3">
                  <c:v>4729</c:v>
                </c:pt>
                <c:pt idx="4">
                  <c:v>4470</c:v>
                </c:pt>
              </c:numCache>
            </c:numRef>
          </c:val>
          <c:extLst>
            <c:ext xmlns:c16="http://schemas.microsoft.com/office/drawing/2014/chart" uri="{C3380CC4-5D6E-409C-BE32-E72D297353CC}">
              <c16:uniqueId val="{00000000-66A5-4A0A-8734-45E926816878}"/>
            </c:ext>
          </c:extLst>
        </c:ser>
        <c:ser>
          <c:idx val="1"/>
          <c:order val="1"/>
          <c:tx>
            <c:strRef>
              <c:f>pax!$R$46</c:f>
              <c:strCache>
                <c:ptCount val="1"/>
                <c:pt idx="0">
                  <c:v>Procjena 2022.</c:v>
                </c:pt>
              </c:strCache>
            </c:strRef>
          </c:tx>
          <c:spPr>
            <a:solidFill>
              <a:srgbClr val="FFFF00"/>
            </a:solidFill>
            <a:ln>
              <a:noFill/>
            </a:ln>
            <a:effectLst/>
          </c:spPr>
          <c:invertIfNegative val="0"/>
          <c:cat>
            <c:strRef>
              <c:f>pax!$P$47:$P$51</c:f>
              <c:strCache>
                <c:ptCount val="5"/>
                <c:pt idx="1">
                  <c:v>Wizz Air</c:v>
                </c:pt>
                <c:pt idx="2">
                  <c:v>Croatia Airlines međunarodni</c:v>
                </c:pt>
                <c:pt idx="3">
                  <c:v>Croatia Airlines domaći</c:v>
                </c:pt>
                <c:pt idx="4">
                  <c:v>Trade Air</c:v>
                </c:pt>
              </c:strCache>
            </c:strRef>
          </c:cat>
          <c:val>
            <c:numRef>
              <c:f>pax!$R$47:$R$51</c:f>
              <c:numCache>
                <c:formatCode>#,##0</c:formatCode>
                <c:ptCount val="5"/>
                <c:pt idx="1">
                  <c:v>0</c:v>
                </c:pt>
                <c:pt idx="2">
                  <c:v>5521</c:v>
                </c:pt>
                <c:pt idx="3">
                  <c:v>5571</c:v>
                </c:pt>
                <c:pt idx="4">
                  <c:v>2271</c:v>
                </c:pt>
              </c:numCache>
            </c:numRef>
          </c:val>
          <c:extLst>
            <c:ext xmlns:c16="http://schemas.microsoft.com/office/drawing/2014/chart" uri="{C3380CC4-5D6E-409C-BE32-E72D297353CC}">
              <c16:uniqueId val="{00000001-66A5-4A0A-8734-45E926816878}"/>
            </c:ext>
          </c:extLst>
        </c:ser>
        <c:ser>
          <c:idx val="2"/>
          <c:order val="2"/>
          <c:tx>
            <c:strRef>
              <c:f>pax!$S$46</c:f>
              <c:strCache>
                <c:ptCount val="1"/>
                <c:pt idx="0">
                  <c:v>Plan 2022.</c:v>
                </c:pt>
              </c:strCache>
            </c:strRef>
          </c:tx>
          <c:spPr>
            <a:solidFill>
              <a:schemeClr val="accent3"/>
            </a:solidFill>
            <a:ln>
              <a:noFill/>
            </a:ln>
            <a:effectLst/>
          </c:spPr>
          <c:invertIfNegative val="0"/>
          <c:cat>
            <c:strRef>
              <c:f>pax!$P$47:$P$51</c:f>
              <c:strCache>
                <c:ptCount val="5"/>
                <c:pt idx="1">
                  <c:v>Wizz Air</c:v>
                </c:pt>
                <c:pt idx="2">
                  <c:v>Croatia Airlines međunarodni</c:v>
                </c:pt>
                <c:pt idx="3">
                  <c:v>Croatia Airlines domaći</c:v>
                </c:pt>
                <c:pt idx="4">
                  <c:v>Trade Air</c:v>
                </c:pt>
              </c:strCache>
            </c:strRef>
          </c:cat>
          <c:val>
            <c:numRef>
              <c:f>pax!$S$47:$S$51</c:f>
              <c:numCache>
                <c:formatCode>#,##0</c:formatCode>
                <c:ptCount val="5"/>
                <c:pt idx="1">
                  <c:v>7533</c:v>
                </c:pt>
                <c:pt idx="2">
                  <c:v>3432</c:v>
                </c:pt>
                <c:pt idx="3">
                  <c:v>6832</c:v>
                </c:pt>
                <c:pt idx="4">
                  <c:v>5054</c:v>
                </c:pt>
              </c:numCache>
            </c:numRef>
          </c:val>
          <c:extLst>
            <c:ext xmlns:c16="http://schemas.microsoft.com/office/drawing/2014/chart" uri="{C3380CC4-5D6E-409C-BE32-E72D297353CC}">
              <c16:uniqueId val="{00000002-66A5-4A0A-8734-45E926816878}"/>
            </c:ext>
          </c:extLst>
        </c:ser>
        <c:dLbls>
          <c:showLegendKey val="0"/>
          <c:showVal val="0"/>
          <c:showCatName val="0"/>
          <c:showSerName val="0"/>
          <c:showPercent val="0"/>
          <c:showBubbleSize val="0"/>
        </c:dLbls>
        <c:gapWidth val="219"/>
        <c:overlap val="-27"/>
        <c:axId val="756291375"/>
        <c:axId val="756290543"/>
      </c:barChart>
      <c:catAx>
        <c:axId val="75629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290543"/>
        <c:crosses val="autoZero"/>
        <c:auto val="1"/>
        <c:lblAlgn val="ctr"/>
        <c:lblOffset val="100"/>
        <c:noMultiLvlLbl val="0"/>
      </c:catAx>
      <c:valAx>
        <c:axId val="756290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56291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Usporedba</a:t>
            </a:r>
            <a:r>
              <a:rPr lang="en-GB" baseline="0"/>
              <a:t> broja domaćih i međunarodnih putnika </a:t>
            </a:r>
            <a:endParaRPr lang="hr-HR"/>
          </a:p>
        </c:rich>
      </c:tx>
      <c:layout>
        <c:manualLayout>
          <c:xMode val="edge"/>
          <c:yMode val="edge"/>
          <c:x val="0.1592707786526684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Sheet9!$K$24</c:f>
              <c:strCache>
                <c:ptCount val="1"/>
                <c:pt idx="0">
                  <c:v>UKUPNO</c:v>
                </c:pt>
              </c:strCache>
            </c:strRef>
          </c:tx>
          <c:spPr>
            <a:solidFill>
              <a:schemeClr val="accent1"/>
            </a:solidFill>
            <a:ln>
              <a:noFill/>
            </a:ln>
            <a:effectLst/>
          </c:spPr>
          <c:invertIfNegative val="0"/>
          <c:cat>
            <c:strRef>
              <c:f>Sheet9!$L$23:$N$23</c:f>
              <c:strCache>
                <c:ptCount val="3"/>
                <c:pt idx="0">
                  <c:v>2021</c:v>
                </c:pt>
                <c:pt idx="1">
                  <c:v>Plan 22</c:v>
                </c:pt>
                <c:pt idx="2">
                  <c:v>Procjena 2022.</c:v>
                </c:pt>
              </c:strCache>
            </c:strRef>
          </c:cat>
          <c:val>
            <c:numRef>
              <c:f>Sheet9!$L$24:$N$24</c:f>
              <c:numCache>
                <c:formatCode>#,##0</c:formatCode>
                <c:ptCount val="3"/>
                <c:pt idx="0">
                  <c:v>11515</c:v>
                </c:pt>
                <c:pt idx="1">
                  <c:v>24511</c:v>
                </c:pt>
                <c:pt idx="2">
                  <c:v>15196</c:v>
                </c:pt>
              </c:numCache>
            </c:numRef>
          </c:val>
          <c:extLst>
            <c:ext xmlns:c16="http://schemas.microsoft.com/office/drawing/2014/chart" uri="{C3380CC4-5D6E-409C-BE32-E72D297353CC}">
              <c16:uniqueId val="{00000000-9C7C-4235-B919-AEEDF2A00FAA}"/>
            </c:ext>
          </c:extLst>
        </c:ser>
        <c:ser>
          <c:idx val="1"/>
          <c:order val="1"/>
          <c:tx>
            <c:strRef>
              <c:f>Sheet9!$K$25</c:f>
              <c:strCache>
                <c:ptCount val="1"/>
                <c:pt idx="0">
                  <c:v>MEĐUNARODNE</c:v>
                </c:pt>
              </c:strCache>
            </c:strRef>
          </c:tx>
          <c:spPr>
            <a:solidFill>
              <a:srgbClr val="FFFF00"/>
            </a:solidFill>
            <a:ln>
              <a:noFill/>
            </a:ln>
            <a:effectLst/>
          </c:spPr>
          <c:invertIfNegative val="0"/>
          <c:cat>
            <c:strRef>
              <c:f>Sheet9!$L$23:$N$23</c:f>
              <c:strCache>
                <c:ptCount val="3"/>
                <c:pt idx="0">
                  <c:v>2021</c:v>
                </c:pt>
                <c:pt idx="1">
                  <c:v>Plan 22</c:v>
                </c:pt>
                <c:pt idx="2">
                  <c:v>Procjena 2022.</c:v>
                </c:pt>
              </c:strCache>
            </c:strRef>
          </c:cat>
          <c:val>
            <c:numRef>
              <c:f>Sheet9!$L$25:$N$25</c:f>
              <c:numCache>
                <c:formatCode>#,##0</c:formatCode>
                <c:ptCount val="3"/>
                <c:pt idx="0">
                  <c:v>2216</c:v>
                </c:pt>
                <c:pt idx="1">
                  <c:v>12505</c:v>
                </c:pt>
                <c:pt idx="2">
                  <c:v>6655</c:v>
                </c:pt>
              </c:numCache>
            </c:numRef>
          </c:val>
          <c:extLst>
            <c:ext xmlns:c16="http://schemas.microsoft.com/office/drawing/2014/chart" uri="{C3380CC4-5D6E-409C-BE32-E72D297353CC}">
              <c16:uniqueId val="{00000001-9C7C-4235-B919-AEEDF2A00FAA}"/>
            </c:ext>
          </c:extLst>
        </c:ser>
        <c:ser>
          <c:idx val="2"/>
          <c:order val="2"/>
          <c:tx>
            <c:strRef>
              <c:f>Sheet9!$K$26</c:f>
              <c:strCache>
                <c:ptCount val="1"/>
                <c:pt idx="0">
                  <c:v>DOMAĆE</c:v>
                </c:pt>
              </c:strCache>
            </c:strRef>
          </c:tx>
          <c:spPr>
            <a:solidFill>
              <a:schemeClr val="accent3"/>
            </a:solidFill>
            <a:ln>
              <a:noFill/>
            </a:ln>
            <a:effectLst/>
          </c:spPr>
          <c:invertIfNegative val="0"/>
          <c:cat>
            <c:strRef>
              <c:f>Sheet9!$L$23:$N$23</c:f>
              <c:strCache>
                <c:ptCount val="3"/>
                <c:pt idx="0">
                  <c:v>2021</c:v>
                </c:pt>
                <c:pt idx="1">
                  <c:v>Plan 22</c:v>
                </c:pt>
                <c:pt idx="2">
                  <c:v>Procjena 2022.</c:v>
                </c:pt>
              </c:strCache>
            </c:strRef>
          </c:cat>
          <c:val>
            <c:numRef>
              <c:f>Sheet9!$L$26:$N$26</c:f>
              <c:numCache>
                <c:formatCode>#,##0</c:formatCode>
                <c:ptCount val="3"/>
                <c:pt idx="0">
                  <c:v>9299</c:v>
                </c:pt>
                <c:pt idx="1">
                  <c:v>12006</c:v>
                </c:pt>
                <c:pt idx="2">
                  <c:v>8541</c:v>
                </c:pt>
              </c:numCache>
            </c:numRef>
          </c:val>
          <c:extLst>
            <c:ext xmlns:c16="http://schemas.microsoft.com/office/drawing/2014/chart" uri="{C3380CC4-5D6E-409C-BE32-E72D297353CC}">
              <c16:uniqueId val="{00000002-9C7C-4235-B919-AEEDF2A00FAA}"/>
            </c:ext>
          </c:extLst>
        </c:ser>
        <c:dLbls>
          <c:showLegendKey val="0"/>
          <c:showVal val="0"/>
          <c:showCatName val="0"/>
          <c:showSerName val="0"/>
          <c:showPercent val="0"/>
          <c:showBubbleSize val="0"/>
        </c:dLbls>
        <c:gapWidth val="182"/>
        <c:axId val="718121551"/>
        <c:axId val="718121967"/>
      </c:barChart>
      <c:catAx>
        <c:axId val="718121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8121967"/>
        <c:crosses val="autoZero"/>
        <c:auto val="1"/>
        <c:lblAlgn val="ctr"/>
        <c:lblOffset val="100"/>
        <c:noMultiLvlLbl val="0"/>
      </c:catAx>
      <c:valAx>
        <c:axId val="7181219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1812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Plan</a:t>
            </a:r>
            <a:r>
              <a:rPr lang="en-GB" baseline="0"/>
              <a:t> operacija zrakoplova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Sheet10!$I$14</c:f>
              <c:strCache>
                <c:ptCount val="1"/>
                <c:pt idx="0">
                  <c:v>MEĐUNARODNE</c:v>
                </c:pt>
              </c:strCache>
            </c:strRef>
          </c:tx>
          <c:spPr>
            <a:solidFill>
              <a:schemeClr val="bg2">
                <a:lumMod val="75000"/>
              </a:schemeClr>
            </a:solidFill>
            <a:ln>
              <a:noFill/>
            </a:ln>
            <a:effectLst/>
            <a:sp3d/>
          </c:spPr>
          <c:invertIfNegative val="0"/>
          <c:cat>
            <c:strRef>
              <c:f>Sheet10!$J$13:$M$13</c:f>
              <c:strCache>
                <c:ptCount val="4"/>
                <c:pt idx="0">
                  <c:v>2021</c:v>
                </c:pt>
                <c:pt idx="1">
                  <c:v>Plan 22.</c:v>
                </c:pt>
                <c:pt idx="2">
                  <c:v>Procjena 22.</c:v>
                </c:pt>
                <c:pt idx="3">
                  <c:v>Plan
2023.</c:v>
                </c:pt>
              </c:strCache>
            </c:strRef>
          </c:cat>
          <c:val>
            <c:numRef>
              <c:f>Sheet10!$J$14:$M$14</c:f>
              <c:numCache>
                <c:formatCode>#,##0</c:formatCode>
                <c:ptCount val="4"/>
                <c:pt idx="0" formatCode="General">
                  <c:v>498</c:v>
                </c:pt>
                <c:pt idx="1">
                  <c:v>782</c:v>
                </c:pt>
                <c:pt idx="2">
                  <c:v>702</c:v>
                </c:pt>
                <c:pt idx="3">
                  <c:v>822</c:v>
                </c:pt>
              </c:numCache>
            </c:numRef>
          </c:val>
          <c:extLst>
            <c:ext xmlns:c16="http://schemas.microsoft.com/office/drawing/2014/chart" uri="{C3380CC4-5D6E-409C-BE32-E72D297353CC}">
              <c16:uniqueId val="{00000000-F0AA-4293-BB07-793D8D736D35}"/>
            </c:ext>
          </c:extLst>
        </c:ser>
        <c:ser>
          <c:idx val="1"/>
          <c:order val="1"/>
          <c:tx>
            <c:strRef>
              <c:f>Sheet10!$I$15</c:f>
              <c:strCache>
                <c:ptCount val="1"/>
                <c:pt idx="0">
                  <c:v>DOMAĆE</c:v>
                </c:pt>
              </c:strCache>
            </c:strRef>
          </c:tx>
          <c:spPr>
            <a:solidFill>
              <a:srgbClr val="FFFF00"/>
            </a:solidFill>
            <a:ln>
              <a:noFill/>
            </a:ln>
            <a:effectLst/>
            <a:sp3d/>
          </c:spPr>
          <c:invertIfNegative val="0"/>
          <c:cat>
            <c:strRef>
              <c:f>Sheet10!$J$13:$M$13</c:f>
              <c:strCache>
                <c:ptCount val="4"/>
                <c:pt idx="0">
                  <c:v>2021</c:v>
                </c:pt>
                <c:pt idx="1">
                  <c:v>Plan 22.</c:v>
                </c:pt>
                <c:pt idx="2">
                  <c:v>Procjena 22.</c:v>
                </c:pt>
                <c:pt idx="3">
                  <c:v>Plan
2023.</c:v>
                </c:pt>
              </c:strCache>
            </c:strRef>
          </c:cat>
          <c:val>
            <c:numRef>
              <c:f>Sheet10!$J$15:$M$15</c:f>
              <c:numCache>
                <c:formatCode>#,##0</c:formatCode>
                <c:ptCount val="4"/>
                <c:pt idx="0" formatCode="General">
                  <c:v>1708</c:v>
                </c:pt>
                <c:pt idx="1">
                  <c:v>1926</c:v>
                </c:pt>
                <c:pt idx="2">
                  <c:v>1334</c:v>
                </c:pt>
                <c:pt idx="3">
                  <c:v>1934</c:v>
                </c:pt>
              </c:numCache>
            </c:numRef>
          </c:val>
          <c:extLst>
            <c:ext xmlns:c16="http://schemas.microsoft.com/office/drawing/2014/chart" uri="{C3380CC4-5D6E-409C-BE32-E72D297353CC}">
              <c16:uniqueId val="{00000001-F0AA-4293-BB07-793D8D736D35}"/>
            </c:ext>
          </c:extLst>
        </c:ser>
        <c:dLbls>
          <c:showLegendKey val="0"/>
          <c:showVal val="0"/>
          <c:showCatName val="0"/>
          <c:showSerName val="0"/>
          <c:showPercent val="0"/>
          <c:showBubbleSize val="0"/>
        </c:dLbls>
        <c:gapWidth val="150"/>
        <c:shape val="box"/>
        <c:axId val="1358941599"/>
        <c:axId val="1358953247"/>
        <c:axId val="0"/>
      </c:bar3DChart>
      <c:catAx>
        <c:axId val="13589415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58953247"/>
        <c:crosses val="autoZero"/>
        <c:auto val="1"/>
        <c:lblAlgn val="ctr"/>
        <c:lblOffset val="100"/>
        <c:noMultiLvlLbl val="0"/>
      </c:catAx>
      <c:valAx>
        <c:axId val="1358953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58941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Domaće</a:t>
            </a:r>
            <a:r>
              <a:rPr lang="en-GB" baseline="0"/>
              <a:t> i međunarodne operacije zrakoplova na redovnim linijama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Sheet10!$I$21</c:f>
              <c:strCache>
                <c:ptCount val="1"/>
                <c:pt idx="0">
                  <c:v>MEĐUNARODNE redovne</c:v>
                </c:pt>
              </c:strCache>
            </c:strRef>
          </c:tx>
          <c:spPr>
            <a:solidFill>
              <a:schemeClr val="bg1">
                <a:lumMod val="50000"/>
              </a:schemeClr>
            </a:solidFill>
            <a:ln>
              <a:noFill/>
            </a:ln>
            <a:effectLst/>
          </c:spPr>
          <c:invertIfNegative val="0"/>
          <c:cat>
            <c:strRef>
              <c:f>Sheet10!$J$20:$M$20</c:f>
              <c:strCache>
                <c:ptCount val="4"/>
                <c:pt idx="0">
                  <c:v>2021</c:v>
                </c:pt>
                <c:pt idx="1">
                  <c:v>Plan
2022.</c:v>
                </c:pt>
                <c:pt idx="2">
                  <c:v>Procjena za 2022.</c:v>
                </c:pt>
                <c:pt idx="3">
                  <c:v>Plan 2023.</c:v>
                </c:pt>
              </c:strCache>
            </c:strRef>
          </c:cat>
          <c:val>
            <c:numRef>
              <c:f>Sheet10!$J$21:$M$21</c:f>
              <c:numCache>
                <c:formatCode>#,##0</c:formatCode>
                <c:ptCount val="4"/>
                <c:pt idx="0" formatCode="General">
                  <c:v>28</c:v>
                </c:pt>
                <c:pt idx="1">
                  <c:v>222</c:v>
                </c:pt>
                <c:pt idx="2">
                  <c:v>231</c:v>
                </c:pt>
                <c:pt idx="3">
                  <c:v>328</c:v>
                </c:pt>
              </c:numCache>
            </c:numRef>
          </c:val>
          <c:extLst>
            <c:ext xmlns:c16="http://schemas.microsoft.com/office/drawing/2014/chart" uri="{C3380CC4-5D6E-409C-BE32-E72D297353CC}">
              <c16:uniqueId val="{00000000-E68F-4616-8651-9ABDCFB4C53D}"/>
            </c:ext>
          </c:extLst>
        </c:ser>
        <c:ser>
          <c:idx val="1"/>
          <c:order val="1"/>
          <c:tx>
            <c:strRef>
              <c:f>Sheet10!$I$22</c:f>
              <c:strCache>
                <c:ptCount val="1"/>
                <c:pt idx="0">
                  <c:v>DOMAĆE redovne</c:v>
                </c:pt>
              </c:strCache>
            </c:strRef>
          </c:tx>
          <c:spPr>
            <a:solidFill>
              <a:srgbClr val="FFFF00"/>
            </a:solidFill>
            <a:ln>
              <a:noFill/>
            </a:ln>
            <a:effectLst/>
          </c:spPr>
          <c:invertIfNegative val="0"/>
          <c:cat>
            <c:strRef>
              <c:f>Sheet10!$J$20:$M$20</c:f>
              <c:strCache>
                <c:ptCount val="4"/>
                <c:pt idx="0">
                  <c:v>2021</c:v>
                </c:pt>
                <c:pt idx="1">
                  <c:v>Plan
2022.</c:v>
                </c:pt>
                <c:pt idx="2">
                  <c:v>Procjena za 2022.</c:v>
                </c:pt>
                <c:pt idx="3">
                  <c:v>Plan 2023.</c:v>
                </c:pt>
              </c:strCache>
            </c:strRef>
          </c:cat>
          <c:val>
            <c:numRef>
              <c:f>Sheet10!$J$22:$M$22</c:f>
              <c:numCache>
                <c:formatCode>#,##0</c:formatCode>
                <c:ptCount val="4"/>
                <c:pt idx="0" formatCode="General">
                  <c:v>1092</c:v>
                </c:pt>
                <c:pt idx="1">
                  <c:v>1226</c:v>
                </c:pt>
                <c:pt idx="2">
                  <c:v>643</c:v>
                </c:pt>
                <c:pt idx="3">
                  <c:v>1224</c:v>
                </c:pt>
              </c:numCache>
            </c:numRef>
          </c:val>
          <c:extLst>
            <c:ext xmlns:c16="http://schemas.microsoft.com/office/drawing/2014/chart" uri="{C3380CC4-5D6E-409C-BE32-E72D297353CC}">
              <c16:uniqueId val="{00000001-E68F-4616-8651-9ABDCFB4C53D}"/>
            </c:ext>
          </c:extLst>
        </c:ser>
        <c:dLbls>
          <c:showLegendKey val="0"/>
          <c:showVal val="0"/>
          <c:showCatName val="0"/>
          <c:showSerName val="0"/>
          <c:showPercent val="0"/>
          <c:showBubbleSize val="0"/>
        </c:dLbls>
        <c:gapWidth val="182"/>
        <c:axId val="1077275184"/>
        <c:axId val="1077277264"/>
      </c:barChart>
      <c:catAx>
        <c:axId val="107727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7277264"/>
        <c:crosses val="autoZero"/>
        <c:auto val="1"/>
        <c:lblAlgn val="ctr"/>
        <c:lblOffset val="100"/>
        <c:noMultiLvlLbl val="0"/>
      </c:catAx>
      <c:valAx>
        <c:axId val="1077277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7727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 operacija zrakoplova na redovnim linijama za 2023. godinu po zračnim prijevoznicima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Sheet14!$A$2</c:f>
              <c:strCache>
                <c:ptCount val="1"/>
                <c:pt idx="0">
                  <c:v>Wizz Air</c:v>
                </c:pt>
              </c:strCache>
            </c:strRef>
          </c:tx>
          <c:spPr>
            <a:solidFill>
              <a:schemeClr val="accent1"/>
            </a:solidFill>
            <a:ln>
              <a:noFill/>
            </a:ln>
            <a:effectLst/>
          </c:spPr>
          <c:invertIfNegative val="0"/>
          <c:cat>
            <c:strRef>
              <c:f>Sheet14!$B$1:$E$1</c:f>
              <c:strCache>
                <c:ptCount val="4"/>
                <c:pt idx="0">
                  <c:v>2021</c:v>
                </c:pt>
                <c:pt idx="1">
                  <c:v>Procjena  2022.</c:v>
                </c:pt>
                <c:pt idx="2">
                  <c:v>Plan 2022.</c:v>
                </c:pt>
                <c:pt idx="3">
                  <c:v>Plan
2023.</c:v>
                </c:pt>
              </c:strCache>
            </c:strRef>
          </c:cat>
          <c:val>
            <c:numRef>
              <c:f>Sheet14!$B$2:$E$2</c:f>
              <c:numCache>
                <c:formatCode>#,##0</c:formatCode>
                <c:ptCount val="4"/>
                <c:pt idx="0">
                  <c:v>0</c:v>
                </c:pt>
                <c:pt idx="1">
                  <c:v>0</c:v>
                </c:pt>
                <c:pt idx="2">
                  <c:v>90</c:v>
                </c:pt>
                <c:pt idx="3">
                  <c:v>120</c:v>
                </c:pt>
              </c:numCache>
            </c:numRef>
          </c:val>
          <c:extLst>
            <c:ext xmlns:c16="http://schemas.microsoft.com/office/drawing/2014/chart" uri="{C3380CC4-5D6E-409C-BE32-E72D297353CC}">
              <c16:uniqueId val="{00000000-912F-4639-8AE7-1C59DCDFFE48}"/>
            </c:ext>
          </c:extLst>
        </c:ser>
        <c:ser>
          <c:idx val="1"/>
          <c:order val="1"/>
          <c:tx>
            <c:strRef>
              <c:f>Sheet14!$A$3</c:f>
              <c:strCache>
                <c:ptCount val="1"/>
                <c:pt idx="0">
                  <c:v>Croatia Airlines međunarodni</c:v>
                </c:pt>
              </c:strCache>
            </c:strRef>
          </c:tx>
          <c:spPr>
            <a:solidFill>
              <a:srgbClr val="002060"/>
            </a:solidFill>
            <a:ln>
              <a:noFill/>
            </a:ln>
            <a:effectLst/>
          </c:spPr>
          <c:invertIfNegative val="0"/>
          <c:cat>
            <c:strRef>
              <c:f>Sheet14!$B$1:$E$1</c:f>
              <c:strCache>
                <c:ptCount val="4"/>
                <c:pt idx="0">
                  <c:v>2021</c:v>
                </c:pt>
                <c:pt idx="1">
                  <c:v>Procjena  2022.</c:v>
                </c:pt>
                <c:pt idx="2">
                  <c:v>Plan 2022.</c:v>
                </c:pt>
                <c:pt idx="3">
                  <c:v>Plan
2023.</c:v>
                </c:pt>
              </c:strCache>
            </c:strRef>
          </c:cat>
          <c:val>
            <c:numRef>
              <c:f>Sheet14!$B$3:$E$3</c:f>
              <c:numCache>
                <c:formatCode>#,##0</c:formatCode>
                <c:ptCount val="4"/>
                <c:pt idx="0">
                  <c:v>28</c:v>
                </c:pt>
                <c:pt idx="1">
                  <c:v>231</c:v>
                </c:pt>
                <c:pt idx="2">
                  <c:v>132</c:v>
                </c:pt>
                <c:pt idx="3">
                  <c:v>208</c:v>
                </c:pt>
              </c:numCache>
            </c:numRef>
          </c:val>
          <c:extLst>
            <c:ext xmlns:c16="http://schemas.microsoft.com/office/drawing/2014/chart" uri="{C3380CC4-5D6E-409C-BE32-E72D297353CC}">
              <c16:uniqueId val="{00000001-912F-4639-8AE7-1C59DCDFFE48}"/>
            </c:ext>
          </c:extLst>
        </c:ser>
        <c:ser>
          <c:idx val="2"/>
          <c:order val="2"/>
          <c:tx>
            <c:strRef>
              <c:f>Sheet14!$A$4</c:f>
              <c:strCache>
                <c:ptCount val="1"/>
                <c:pt idx="0">
                  <c:v>Croatia Airlines domaći</c:v>
                </c:pt>
              </c:strCache>
            </c:strRef>
          </c:tx>
          <c:spPr>
            <a:solidFill>
              <a:schemeClr val="accent3"/>
            </a:solidFill>
            <a:ln>
              <a:noFill/>
            </a:ln>
            <a:effectLst/>
          </c:spPr>
          <c:invertIfNegative val="0"/>
          <c:cat>
            <c:strRef>
              <c:f>Sheet14!$B$1:$E$1</c:f>
              <c:strCache>
                <c:ptCount val="4"/>
                <c:pt idx="0">
                  <c:v>2021</c:v>
                </c:pt>
                <c:pt idx="1">
                  <c:v>Procjena  2022.</c:v>
                </c:pt>
                <c:pt idx="2">
                  <c:v>Plan 2022.</c:v>
                </c:pt>
                <c:pt idx="3">
                  <c:v>Plan
2023.</c:v>
                </c:pt>
              </c:strCache>
            </c:strRef>
          </c:cat>
          <c:val>
            <c:numRef>
              <c:f>Sheet14!$B$4:$E$4</c:f>
              <c:numCache>
                <c:formatCode>#,##0</c:formatCode>
                <c:ptCount val="4"/>
                <c:pt idx="0">
                  <c:v>118</c:v>
                </c:pt>
                <c:pt idx="1">
                  <c:v>120</c:v>
                </c:pt>
                <c:pt idx="2">
                  <c:v>126</c:v>
                </c:pt>
                <c:pt idx="3">
                  <c:v>124</c:v>
                </c:pt>
              </c:numCache>
            </c:numRef>
          </c:val>
          <c:extLst>
            <c:ext xmlns:c16="http://schemas.microsoft.com/office/drawing/2014/chart" uri="{C3380CC4-5D6E-409C-BE32-E72D297353CC}">
              <c16:uniqueId val="{00000002-912F-4639-8AE7-1C59DCDFFE48}"/>
            </c:ext>
          </c:extLst>
        </c:ser>
        <c:ser>
          <c:idx val="3"/>
          <c:order val="3"/>
          <c:tx>
            <c:strRef>
              <c:f>Sheet14!$A$5</c:f>
              <c:strCache>
                <c:ptCount val="1"/>
                <c:pt idx="0">
                  <c:v>Trade Air</c:v>
                </c:pt>
              </c:strCache>
            </c:strRef>
          </c:tx>
          <c:spPr>
            <a:solidFill>
              <a:srgbClr val="FFFF00"/>
            </a:solidFill>
            <a:ln>
              <a:noFill/>
            </a:ln>
            <a:effectLst/>
          </c:spPr>
          <c:invertIfNegative val="0"/>
          <c:cat>
            <c:strRef>
              <c:f>Sheet14!$B$1:$E$1</c:f>
              <c:strCache>
                <c:ptCount val="4"/>
                <c:pt idx="0">
                  <c:v>2021</c:v>
                </c:pt>
                <c:pt idx="1">
                  <c:v>Procjena  2022.</c:v>
                </c:pt>
                <c:pt idx="2">
                  <c:v>Plan 2022.</c:v>
                </c:pt>
                <c:pt idx="3">
                  <c:v>Plan
2023.</c:v>
                </c:pt>
              </c:strCache>
            </c:strRef>
          </c:cat>
          <c:val>
            <c:numRef>
              <c:f>Sheet14!$B$5:$E$5</c:f>
              <c:numCache>
                <c:formatCode>#,##0</c:formatCode>
                <c:ptCount val="4"/>
                <c:pt idx="0">
                  <c:v>974</c:v>
                </c:pt>
                <c:pt idx="1">
                  <c:v>523</c:v>
                </c:pt>
                <c:pt idx="2">
                  <c:v>1040</c:v>
                </c:pt>
                <c:pt idx="3">
                  <c:v>1040</c:v>
                </c:pt>
              </c:numCache>
            </c:numRef>
          </c:val>
          <c:extLst>
            <c:ext xmlns:c16="http://schemas.microsoft.com/office/drawing/2014/chart" uri="{C3380CC4-5D6E-409C-BE32-E72D297353CC}">
              <c16:uniqueId val="{00000003-912F-4639-8AE7-1C59DCDFFE48}"/>
            </c:ext>
          </c:extLst>
        </c:ser>
        <c:dLbls>
          <c:showLegendKey val="0"/>
          <c:showVal val="0"/>
          <c:showCatName val="0"/>
          <c:showSerName val="0"/>
          <c:showPercent val="0"/>
          <c:showBubbleSize val="0"/>
        </c:dLbls>
        <c:gapWidth val="219"/>
        <c:overlap val="-27"/>
        <c:axId val="1951208607"/>
        <c:axId val="1951199455"/>
      </c:barChart>
      <c:catAx>
        <c:axId val="195120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51199455"/>
        <c:crosses val="autoZero"/>
        <c:auto val="1"/>
        <c:lblAlgn val="ctr"/>
        <c:lblOffset val="100"/>
        <c:noMultiLvlLbl val="0"/>
      </c:catAx>
      <c:valAx>
        <c:axId val="19511994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951208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Plan prometa domaćih i međunarodnih putnika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Sheet9!$K$16</c:f>
              <c:strCache>
                <c:ptCount val="1"/>
                <c:pt idx="0">
                  <c:v>UKUPNO</c:v>
                </c:pt>
              </c:strCache>
            </c:strRef>
          </c:tx>
          <c:spPr>
            <a:solidFill>
              <a:schemeClr val="accent1"/>
            </a:solidFill>
            <a:ln>
              <a:noFill/>
            </a:ln>
            <a:effectLst/>
          </c:spPr>
          <c:invertIfNegative val="0"/>
          <c:cat>
            <c:strRef>
              <c:f>Sheet9!$L$15:$O$15</c:f>
              <c:strCache>
                <c:ptCount val="4"/>
                <c:pt idx="0">
                  <c:v>2021</c:v>
                </c:pt>
                <c:pt idx="1">
                  <c:v>Plan 22</c:v>
                </c:pt>
                <c:pt idx="2">
                  <c:v>Procjena 2022.</c:v>
                </c:pt>
                <c:pt idx="3">
                  <c:v>Plan 2023.</c:v>
                </c:pt>
              </c:strCache>
            </c:strRef>
          </c:cat>
          <c:val>
            <c:numRef>
              <c:f>Sheet9!$L$16:$O$16</c:f>
              <c:numCache>
                <c:formatCode>#,##0</c:formatCode>
                <c:ptCount val="4"/>
                <c:pt idx="0">
                  <c:v>11515</c:v>
                </c:pt>
                <c:pt idx="1">
                  <c:v>24511</c:v>
                </c:pt>
                <c:pt idx="2">
                  <c:v>15196</c:v>
                </c:pt>
                <c:pt idx="3">
                  <c:v>32871</c:v>
                </c:pt>
              </c:numCache>
            </c:numRef>
          </c:val>
          <c:extLst>
            <c:ext xmlns:c16="http://schemas.microsoft.com/office/drawing/2014/chart" uri="{C3380CC4-5D6E-409C-BE32-E72D297353CC}">
              <c16:uniqueId val="{00000000-D665-4525-987C-576A33A4E06F}"/>
            </c:ext>
          </c:extLst>
        </c:ser>
        <c:ser>
          <c:idx val="1"/>
          <c:order val="1"/>
          <c:tx>
            <c:strRef>
              <c:f>Sheet9!$K$17</c:f>
              <c:strCache>
                <c:ptCount val="1"/>
                <c:pt idx="0">
                  <c:v>MEĐUNARODNE</c:v>
                </c:pt>
              </c:strCache>
            </c:strRef>
          </c:tx>
          <c:spPr>
            <a:solidFill>
              <a:srgbClr val="FFFF00"/>
            </a:solidFill>
            <a:ln>
              <a:noFill/>
            </a:ln>
            <a:effectLst/>
          </c:spPr>
          <c:invertIfNegative val="0"/>
          <c:cat>
            <c:strRef>
              <c:f>Sheet9!$L$15:$O$15</c:f>
              <c:strCache>
                <c:ptCount val="4"/>
                <c:pt idx="0">
                  <c:v>2021</c:v>
                </c:pt>
                <c:pt idx="1">
                  <c:v>Plan 22</c:v>
                </c:pt>
                <c:pt idx="2">
                  <c:v>Procjena 2022.</c:v>
                </c:pt>
                <c:pt idx="3">
                  <c:v>Plan 2023.</c:v>
                </c:pt>
              </c:strCache>
            </c:strRef>
          </c:cat>
          <c:val>
            <c:numRef>
              <c:f>Sheet9!$L$17:$O$17</c:f>
              <c:numCache>
                <c:formatCode>#,##0</c:formatCode>
                <c:ptCount val="4"/>
                <c:pt idx="0">
                  <c:v>2216</c:v>
                </c:pt>
                <c:pt idx="1">
                  <c:v>12505</c:v>
                </c:pt>
                <c:pt idx="2">
                  <c:v>6655</c:v>
                </c:pt>
                <c:pt idx="3">
                  <c:v>19113</c:v>
                </c:pt>
              </c:numCache>
            </c:numRef>
          </c:val>
          <c:extLst>
            <c:ext xmlns:c16="http://schemas.microsoft.com/office/drawing/2014/chart" uri="{C3380CC4-5D6E-409C-BE32-E72D297353CC}">
              <c16:uniqueId val="{00000001-D665-4525-987C-576A33A4E06F}"/>
            </c:ext>
          </c:extLst>
        </c:ser>
        <c:ser>
          <c:idx val="2"/>
          <c:order val="2"/>
          <c:tx>
            <c:strRef>
              <c:f>Sheet9!$K$18</c:f>
              <c:strCache>
                <c:ptCount val="1"/>
                <c:pt idx="0">
                  <c:v>DOMAĆE</c:v>
                </c:pt>
              </c:strCache>
            </c:strRef>
          </c:tx>
          <c:spPr>
            <a:solidFill>
              <a:schemeClr val="accent3"/>
            </a:solidFill>
            <a:ln>
              <a:noFill/>
            </a:ln>
            <a:effectLst/>
          </c:spPr>
          <c:invertIfNegative val="0"/>
          <c:cat>
            <c:strRef>
              <c:f>Sheet9!$L$15:$O$15</c:f>
              <c:strCache>
                <c:ptCount val="4"/>
                <c:pt idx="0">
                  <c:v>2021</c:v>
                </c:pt>
                <c:pt idx="1">
                  <c:v>Plan 22</c:v>
                </c:pt>
                <c:pt idx="2">
                  <c:v>Procjena 2022.</c:v>
                </c:pt>
                <c:pt idx="3">
                  <c:v>Plan 2023.</c:v>
                </c:pt>
              </c:strCache>
            </c:strRef>
          </c:cat>
          <c:val>
            <c:numRef>
              <c:f>Sheet9!$L$18:$O$18</c:f>
              <c:numCache>
                <c:formatCode>#,##0</c:formatCode>
                <c:ptCount val="4"/>
                <c:pt idx="0">
                  <c:v>9299</c:v>
                </c:pt>
                <c:pt idx="1">
                  <c:v>12006</c:v>
                </c:pt>
                <c:pt idx="2">
                  <c:v>8541</c:v>
                </c:pt>
                <c:pt idx="3">
                  <c:v>13758</c:v>
                </c:pt>
              </c:numCache>
            </c:numRef>
          </c:val>
          <c:extLst>
            <c:ext xmlns:c16="http://schemas.microsoft.com/office/drawing/2014/chart" uri="{C3380CC4-5D6E-409C-BE32-E72D297353CC}">
              <c16:uniqueId val="{00000002-D665-4525-987C-576A33A4E06F}"/>
            </c:ext>
          </c:extLst>
        </c:ser>
        <c:dLbls>
          <c:showLegendKey val="0"/>
          <c:showVal val="0"/>
          <c:showCatName val="0"/>
          <c:showSerName val="0"/>
          <c:showPercent val="0"/>
          <c:showBubbleSize val="0"/>
        </c:dLbls>
        <c:gapWidth val="219"/>
        <c:overlap val="-27"/>
        <c:axId val="933156816"/>
        <c:axId val="933156400"/>
      </c:barChart>
      <c:catAx>
        <c:axId val="93315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3156400"/>
        <c:crosses val="autoZero"/>
        <c:auto val="1"/>
        <c:lblAlgn val="ctr"/>
        <c:lblOffset val="100"/>
        <c:noMultiLvlLbl val="0"/>
      </c:catAx>
      <c:valAx>
        <c:axId val="93315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315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Plan</a:t>
            </a:r>
            <a:r>
              <a:rPr lang="en-GB" baseline="0"/>
              <a:t> prometa putnika na redovnim linijama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Sheet9!$K$31</c:f>
              <c:strCache>
                <c:ptCount val="1"/>
                <c:pt idx="0">
                  <c:v>Međunarodne linije</c:v>
                </c:pt>
              </c:strCache>
            </c:strRef>
          </c:tx>
          <c:spPr>
            <a:solidFill>
              <a:schemeClr val="bg2">
                <a:lumMod val="50000"/>
              </a:schemeClr>
            </a:solidFill>
            <a:ln>
              <a:noFill/>
            </a:ln>
            <a:effectLst/>
          </c:spPr>
          <c:invertIfNegative val="0"/>
          <c:cat>
            <c:strRef>
              <c:f>Sheet9!$L$30:$O$30</c:f>
              <c:strCache>
                <c:ptCount val="4"/>
                <c:pt idx="0">
                  <c:v>2021</c:v>
                </c:pt>
                <c:pt idx="1">
                  <c:v>Plan 22</c:v>
                </c:pt>
                <c:pt idx="2">
                  <c:v>Procjena 2022.</c:v>
                </c:pt>
                <c:pt idx="3">
                  <c:v>Plan 2023.</c:v>
                </c:pt>
              </c:strCache>
            </c:strRef>
          </c:cat>
          <c:val>
            <c:numRef>
              <c:f>Sheet9!$L$31:$O$31</c:f>
              <c:numCache>
                <c:formatCode>#,##0</c:formatCode>
                <c:ptCount val="4"/>
                <c:pt idx="0" formatCode="General">
                  <c:v>829</c:v>
                </c:pt>
                <c:pt idx="1">
                  <c:v>10965</c:v>
                </c:pt>
                <c:pt idx="2">
                  <c:v>5520</c:v>
                </c:pt>
                <c:pt idx="3">
                  <c:v>17563</c:v>
                </c:pt>
              </c:numCache>
            </c:numRef>
          </c:val>
          <c:extLst>
            <c:ext xmlns:c16="http://schemas.microsoft.com/office/drawing/2014/chart" uri="{C3380CC4-5D6E-409C-BE32-E72D297353CC}">
              <c16:uniqueId val="{00000000-C5B1-4AC7-93CC-9113C2165FF2}"/>
            </c:ext>
          </c:extLst>
        </c:ser>
        <c:ser>
          <c:idx val="1"/>
          <c:order val="1"/>
          <c:tx>
            <c:strRef>
              <c:f>Sheet9!$K$32</c:f>
              <c:strCache>
                <c:ptCount val="1"/>
                <c:pt idx="0">
                  <c:v>Domaće linije</c:v>
                </c:pt>
              </c:strCache>
            </c:strRef>
          </c:tx>
          <c:spPr>
            <a:solidFill>
              <a:srgbClr val="FFFF00"/>
            </a:solidFill>
            <a:ln>
              <a:noFill/>
            </a:ln>
            <a:effectLst/>
          </c:spPr>
          <c:invertIfNegative val="0"/>
          <c:cat>
            <c:strRef>
              <c:f>Sheet9!$L$30:$O$30</c:f>
              <c:strCache>
                <c:ptCount val="4"/>
                <c:pt idx="0">
                  <c:v>2021</c:v>
                </c:pt>
                <c:pt idx="1">
                  <c:v>Plan 22</c:v>
                </c:pt>
                <c:pt idx="2">
                  <c:v>Procjena 2022.</c:v>
                </c:pt>
                <c:pt idx="3">
                  <c:v>Plan 2023.</c:v>
                </c:pt>
              </c:strCache>
            </c:strRef>
          </c:cat>
          <c:val>
            <c:numRef>
              <c:f>Sheet9!$L$32:$O$32</c:f>
              <c:numCache>
                <c:formatCode>#,##0</c:formatCode>
                <c:ptCount val="4"/>
                <c:pt idx="0">
                  <c:v>9199</c:v>
                </c:pt>
                <c:pt idx="1">
                  <c:v>11886</c:v>
                </c:pt>
                <c:pt idx="2">
                  <c:v>8271</c:v>
                </c:pt>
                <c:pt idx="3">
                  <c:v>13458</c:v>
                </c:pt>
              </c:numCache>
            </c:numRef>
          </c:val>
          <c:extLst>
            <c:ext xmlns:c16="http://schemas.microsoft.com/office/drawing/2014/chart" uri="{C3380CC4-5D6E-409C-BE32-E72D297353CC}">
              <c16:uniqueId val="{00000001-C5B1-4AC7-93CC-9113C2165FF2}"/>
            </c:ext>
          </c:extLst>
        </c:ser>
        <c:dLbls>
          <c:showLegendKey val="0"/>
          <c:showVal val="0"/>
          <c:showCatName val="0"/>
          <c:showSerName val="0"/>
          <c:showPercent val="0"/>
          <c:showBubbleSize val="0"/>
        </c:dLbls>
        <c:gapWidth val="182"/>
        <c:axId val="832944016"/>
        <c:axId val="832951504"/>
      </c:barChart>
      <c:catAx>
        <c:axId val="83294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32951504"/>
        <c:crosses val="autoZero"/>
        <c:auto val="1"/>
        <c:lblAlgn val="ctr"/>
        <c:lblOffset val="100"/>
        <c:noMultiLvlLbl val="0"/>
      </c:catAx>
      <c:valAx>
        <c:axId val="832951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3294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5782</Words>
  <Characters>32958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Darija Vukovic</dc:creator>
  <cp:keywords/>
  <dc:description/>
  <cp:lastModifiedBy>Darija Vukovic</cp:lastModifiedBy>
  <cp:revision>3</cp:revision>
  <dcterms:created xsi:type="dcterms:W3CDTF">2022-12-20T16:21:00Z</dcterms:created>
  <dcterms:modified xsi:type="dcterms:W3CDTF">2022-12-20T16:23:00Z</dcterms:modified>
</cp:coreProperties>
</file>